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803" w:rsidRPr="00CF2EB4" w:rsidRDefault="004D19B2" w:rsidP="00D30803">
      <w:pPr>
        <w:pStyle w:val="Header"/>
        <w:spacing w:after="0" w:line="240" w:lineRule="auto"/>
        <w:jc w:val="right"/>
        <w:rPr>
          <w:rFonts w:ascii="Bell MT" w:hAnsi="Bell MT" w:cs="Aharoni"/>
          <w:b/>
          <w:i/>
          <w:iCs/>
          <w:lang w:val="en-MY" w:eastAsia="en-MY"/>
        </w:rPr>
      </w:pPr>
      <w:r w:rsidRPr="0036703F">
        <w:rPr>
          <w:rFonts w:ascii="Bell MT" w:hAnsi="Bell MT" w:cs="Aharoni"/>
          <w:b/>
          <w:i/>
          <w:iCs/>
          <w:lang w:val="en-MY" w:eastAsia="en-MY"/>
        </w:rPr>
        <w:t>Asian Journal of Education and Training</w:t>
      </w:r>
    </w:p>
    <w:p w:rsidR="00D30803" w:rsidRDefault="004D19B2" w:rsidP="00D30803">
      <w:pPr>
        <w:pStyle w:val="Header"/>
        <w:spacing w:after="0" w:line="240" w:lineRule="auto"/>
        <w:jc w:val="right"/>
        <w:rPr>
          <w:rFonts w:ascii="Bell MT" w:hAnsi="Bell MT" w:cs="Arial"/>
          <w:i/>
          <w:iCs/>
          <w:sz w:val="18"/>
          <w:szCs w:val="16"/>
          <w:lang w:val="en-MY" w:eastAsia="en-MY"/>
        </w:rPr>
      </w:pPr>
      <w:r w:rsidRPr="00CF2EB4">
        <w:rPr>
          <w:rFonts w:ascii="Bell MT" w:hAnsi="Bell MT" w:cs="Arial"/>
          <w:i/>
          <w:iCs/>
          <w:sz w:val="18"/>
          <w:szCs w:val="16"/>
          <w:lang w:val="en-MY" w:eastAsia="en-MY"/>
        </w:rPr>
        <w:t xml:space="preserve">Vol. </w:t>
      </w:r>
      <w:r w:rsidR="00475BE4">
        <w:rPr>
          <w:rFonts w:ascii="Bell MT" w:hAnsi="Bell MT" w:cs="Arial"/>
          <w:i/>
          <w:iCs/>
          <w:sz w:val="18"/>
          <w:szCs w:val="16"/>
          <w:lang w:val="en-MY" w:eastAsia="en-MY"/>
        </w:rPr>
        <w:t>4</w:t>
      </w:r>
      <w:r w:rsidRPr="00CF2EB4">
        <w:rPr>
          <w:rFonts w:ascii="Bell MT" w:hAnsi="Bell MT" w:cs="Arial"/>
          <w:i/>
          <w:iCs/>
          <w:sz w:val="18"/>
          <w:szCs w:val="16"/>
          <w:lang w:val="en-MY" w:eastAsia="en-MY"/>
        </w:rPr>
        <w:t xml:space="preserve">, No. </w:t>
      </w:r>
      <w:r w:rsidR="00475BE4">
        <w:rPr>
          <w:rFonts w:ascii="Bell MT" w:hAnsi="Bell MT" w:cs="Arial"/>
          <w:i/>
          <w:iCs/>
          <w:sz w:val="18"/>
          <w:szCs w:val="16"/>
          <w:lang w:val="en-MY" w:eastAsia="en-MY"/>
        </w:rPr>
        <w:t>4</w:t>
      </w:r>
      <w:r w:rsidRPr="00CF2EB4">
        <w:rPr>
          <w:rFonts w:ascii="Bell MT" w:hAnsi="Bell MT" w:cs="Arial"/>
          <w:i/>
          <w:iCs/>
          <w:sz w:val="18"/>
          <w:szCs w:val="16"/>
          <w:lang w:val="en-MY" w:eastAsia="en-MY"/>
        </w:rPr>
        <w:t xml:space="preserve">, </w:t>
      </w:r>
      <w:r w:rsidR="00475BE4">
        <w:rPr>
          <w:rFonts w:ascii="Bell MT" w:hAnsi="Bell MT" w:cs="Arial"/>
          <w:i/>
          <w:iCs/>
          <w:sz w:val="18"/>
          <w:szCs w:val="16"/>
          <w:lang w:val="en-MY" w:eastAsia="en-MY"/>
        </w:rPr>
        <w:t>266</w:t>
      </w:r>
      <w:r w:rsidRPr="00CF2EB4">
        <w:rPr>
          <w:rFonts w:ascii="Bell MT" w:hAnsi="Bell MT" w:cs="Arial"/>
          <w:i/>
          <w:iCs/>
          <w:sz w:val="18"/>
          <w:szCs w:val="16"/>
          <w:lang w:val="en-MY" w:eastAsia="en-MY"/>
        </w:rPr>
        <w:t>-</w:t>
      </w:r>
      <w:r w:rsidR="00475BE4">
        <w:rPr>
          <w:rFonts w:ascii="Bell MT" w:hAnsi="Bell MT" w:cs="Arial"/>
          <w:i/>
          <w:iCs/>
          <w:sz w:val="18"/>
          <w:szCs w:val="16"/>
          <w:lang w:val="en-MY" w:eastAsia="en-MY"/>
        </w:rPr>
        <w:t>271</w:t>
      </w:r>
      <w:r>
        <w:rPr>
          <w:rFonts w:ascii="Bell MT" w:hAnsi="Bell MT" w:cs="Arial"/>
          <w:i/>
          <w:iCs/>
          <w:sz w:val="18"/>
          <w:szCs w:val="16"/>
          <w:lang w:val="en-MY" w:eastAsia="en-MY"/>
        </w:rPr>
        <w:t>, 2018</w:t>
      </w:r>
    </w:p>
    <w:p w:rsidR="00D30803" w:rsidRDefault="004D19B2" w:rsidP="00D30803">
      <w:pPr>
        <w:pStyle w:val="Header"/>
        <w:spacing w:after="0" w:line="240" w:lineRule="auto"/>
        <w:jc w:val="right"/>
        <w:rPr>
          <w:rFonts w:ascii="Bell MT" w:hAnsi="Bell MT" w:cs="Arial"/>
          <w:i/>
          <w:iCs/>
          <w:sz w:val="18"/>
          <w:szCs w:val="16"/>
          <w:lang w:val="en-MY" w:eastAsia="en-MY"/>
        </w:rPr>
      </w:pPr>
      <w:proofErr w:type="gramStart"/>
      <w:r w:rsidRPr="00CF2EB4">
        <w:rPr>
          <w:rFonts w:ascii="Bell MT" w:hAnsi="Bell MT" w:cs="Arial"/>
          <w:i/>
          <w:iCs/>
          <w:sz w:val="18"/>
          <w:szCs w:val="16"/>
          <w:lang w:val="en-MY" w:eastAsia="en-MY"/>
        </w:rPr>
        <w:t>ISSN(</w:t>
      </w:r>
      <w:proofErr w:type="gramEnd"/>
      <w:r w:rsidRPr="00CF2EB4">
        <w:rPr>
          <w:rFonts w:ascii="Bell MT" w:hAnsi="Bell MT" w:cs="Arial"/>
          <w:i/>
          <w:iCs/>
          <w:sz w:val="18"/>
          <w:szCs w:val="16"/>
          <w:lang w:val="en-MY" w:eastAsia="en-MY"/>
        </w:rPr>
        <w:t xml:space="preserve">E) </w:t>
      </w:r>
      <w:r w:rsidRPr="0036703F">
        <w:rPr>
          <w:rFonts w:ascii="Bell MT" w:hAnsi="Bell MT" w:cs="Arial"/>
          <w:i/>
          <w:iCs/>
          <w:sz w:val="18"/>
          <w:szCs w:val="16"/>
          <w:lang w:val="en-MY" w:eastAsia="en-MY"/>
        </w:rPr>
        <w:t>2519-5387</w:t>
      </w:r>
    </w:p>
    <w:p w:rsidR="00D30803" w:rsidRDefault="004D19B2" w:rsidP="00D30803">
      <w:pPr>
        <w:pStyle w:val="Header"/>
        <w:spacing w:after="0" w:line="240" w:lineRule="auto"/>
        <w:jc w:val="right"/>
        <w:rPr>
          <w:rFonts w:ascii="Bell MT" w:hAnsi="Bell MT" w:cs="Arial"/>
          <w:i/>
          <w:iCs/>
          <w:sz w:val="18"/>
          <w:szCs w:val="16"/>
          <w:lang w:val="en-MY" w:eastAsia="en-MY"/>
        </w:rPr>
      </w:pPr>
      <w:r w:rsidRPr="00CF2EB4">
        <w:rPr>
          <w:rFonts w:ascii="Bell MT" w:hAnsi="Bell MT" w:cs="Arial"/>
          <w:i/>
          <w:iCs/>
          <w:sz w:val="18"/>
          <w:szCs w:val="16"/>
          <w:lang w:val="en-MY" w:eastAsia="en-MY"/>
        </w:rPr>
        <w:t>DOI:</w:t>
      </w:r>
      <w:r w:rsidR="00E83759" w:rsidRPr="00E83759">
        <w:t xml:space="preserve"> </w:t>
      </w:r>
      <w:r w:rsidR="00E83759" w:rsidRPr="00E83759">
        <w:rPr>
          <w:rFonts w:ascii="Bell MT" w:hAnsi="Bell MT" w:cs="Arial"/>
          <w:i/>
          <w:iCs/>
          <w:sz w:val="18"/>
          <w:szCs w:val="16"/>
          <w:lang w:val="en-MY" w:eastAsia="en-MY"/>
        </w:rPr>
        <w:t>10.2</w:t>
      </w:r>
      <w:r w:rsidR="00E83759">
        <w:rPr>
          <w:rFonts w:ascii="Bell MT" w:hAnsi="Bell MT" w:cs="Arial"/>
          <w:i/>
          <w:iCs/>
          <w:sz w:val="18"/>
          <w:szCs w:val="16"/>
          <w:lang w:val="en-MY" w:eastAsia="en-MY"/>
        </w:rPr>
        <w:t>0448/journal.522.2018.44.266.271</w:t>
      </w:r>
    </w:p>
    <w:p w:rsidR="00E83759" w:rsidRPr="00CF2EB4" w:rsidRDefault="00E83759" w:rsidP="00D30803">
      <w:pPr>
        <w:pStyle w:val="Header"/>
        <w:spacing w:after="0" w:line="240" w:lineRule="auto"/>
        <w:jc w:val="right"/>
        <w:rPr>
          <w:rFonts w:ascii="Bell MT" w:hAnsi="Bell MT" w:cs="Arial"/>
          <w:i/>
          <w:iCs/>
          <w:sz w:val="18"/>
          <w:szCs w:val="16"/>
          <w:lang w:val="en-MY" w:eastAsia="en-MY"/>
        </w:rPr>
      </w:pPr>
      <w:r>
        <w:rPr>
          <w:noProof/>
        </w:rPr>
        <w:drawing>
          <wp:inline distT="0" distB="0" distL="0" distR="0" wp14:anchorId="1465097E" wp14:editId="0329D5FB">
            <wp:extent cx="490118" cy="210675"/>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261" cy="210737"/>
                    </a:xfrm>
                    <a:prstGeom prst="rect">
                      <a:avLst/>
                    </a:prstGeom>
                    <a:noFill/>
                    <a:ln>
                      <a:noFill/>
                    </a:ln>
                  </pic:spPr>
                </pic:pic>
              </a:graphicData>
            </a:graphic>
          </wp:inline>
        </w:drawing>
      </w:r>
      <w:r>
        <w:t xml:space="preserve">    </w:t>
      </w:r>
      <w:hyperlink r:id="rId11" w:history="1">
        <w:r>
          <w:object w:dxaOrig="450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9.5pt" o:ole="">
              <v:imagedata r:id="rId12" o:title=""/>
            </v:shape>
            <o:OLEObject Type="Embed" ProgID="PBrush" ShapeID="_x0000_i1025" DrawAspect="Content" ObjectID="_1595399218" r:id="rId13"/>
          </w:object>
        </w:r>
      </w:hyperlink>
    </w:p>
    <w:p w:rsidR="00D30803" w:rsidRDefault="00D30803" w:rsidP="002979FD">
      <w:pPr>
        <w:pStyle w:val="Body"/>
        <w:jc w:val="both"/>
        <w:rPr>
          <w:rFonts w:ascii="Bell MT" w:hAnsi="Bell MT" w:cs="Times New Roman"/>
          <w:b/>
          <w:bCs/>
          <w:color w:val="auto"/>
          <w:sz w:val="28"/>
          <w:szCs w:val="28"/>
        </w:rPr>
      </w:pPr>
    </w:p>
    <w:p w:rsidR="00D30803" w:rsidRDefault="00D30803" w:rsidP="002979FD">
      <w:pPr>
        <w:pStyle w:val="Body"/>
        <w:jc w:val="both"/>
        <w:rPr>
          <w:rFonts w:ascii="Bell MT" w:hAnsi="Bell MT" w:cs="Times New Roman"/>
          <w:b/>
          <w:bCs/>
          <w:color w:val="auto"/>
          <w:sz w:val="28"/>
          <w:szCs w:val="28"/>
        </w:rPr>
      </w:pPr>
    </w:p>
    <w:p w:rsidR="00D30803" w:rsidRDefault="00D30803" w:rsidP="002979FD">
      <w:pPr>
        <w:pStyle w:val="Body"/>
        <w:jc w:val="both"/>
        <w:rPr>
          <w:rFonts w:ascii="Bell MT" w:hAnsi="Bell MT" w:cs="Times New Roman"/>
          <w:b/>
          <w:bCs/>
          <w:color w:val="auto"/>
          <w:sz w:val="28"/>
          <w:szCs w:val="28"/>
        </w:rPr>
      </w:pPr>
    </w:p>
    <w:p w:rsidR="002979FD" w:rsidRPr="00616B69" w:rsidRDefault="004D19B2" w:rsidP="002979FD">
      <w:pPr>
        <w:pStyle w:val="Body"/>
        <w:jc w:val="both"/>
        <w:rPr>
          <w:rFonts w:ascii="Bell MT" w:hAnsi="Bell MT" w:cs="Times New Roman"/>
          <w:b/>
          <w:bCs/>
          <w:color w:val="auto"/>
          <w:sz w:val="28"/>
          <w:szCs w:val="28"/>
        </w:rPr>
      </w:pPr>
      <w:r w:rsidRPr="00B6692C">
        <w:rPr>
          <w:rFonts w:ascii="Bell MT" w:hAnsi="Bell MT" w:cs="Times New Roman"/>
          <w:b/>
          <w:bCs/>
          <w:color w:val="auto"/>
          <w:sz w:val="28"/>
          <w:szCs w:val="28"/>
        </w:rPr>
        <w:t>The Relationship between School Administrators’ In-House Communication and Conflict Management Strategies According to Physical Education Teachers’ Perceptions</w:t>
      </w:r>
    </w:p>
    <w:p w:rsidR="008F25D6" w:rsidRPr="00CF2EB4" w:rsidRDefault="008F25D6" w:rsidP="002979FD">
      <w:pPr>
        <w:pStyle w:val="Body"/>
        <w:jc w:val="both"/>
        <w:rPr>
          <w:rFonts w:ascii="Bell MT" w:eastAsia="Arial" w:hAnsi="Bell MT" w:cs="Times New Roman"/>
          <w:b/>
          <w:bCs/>
          <w:sz w:val="40"/>
          <w:szCs w:val="28"/>
        </w:rPr>
      </w:pPr>
    </w:p>
    <w:tbl>
      <w:tblPr>
        <w:tblStyle w:val="MediumShading2-Accent6"/>
        <w:tblW w:w="0" w:type="auto"/>
        <w:tblInd w:w="108" w:type="dxa"/>
        <w:tblBorders>
          <w:top w:val="none" w:sz="0" w:space="0" w:color="auto"/>
          <w:bottom w:val="none" w:sz="0" w:space="0" w:color="auto"/>
        </w:tblBorders>
        <w:shd w:val="clear" w:color="auto" w:fill="F2F2F2" w:themeFill="background1" w:themeFillShade="F2"/>
        <w:tblLook w:val="04A0" w:firstRow="1" w:lastRow="0" w:firstColumn="1" w:lastColumn="0" w:noHBand="0" w:noVBand="1"/>
      </w:tblPr>
      <w:tblGrid>
        <w:gridCol w:w="7830"/>
        <w:gridCol w:w="2520"/>
      </w:tblGrid>
      <w:tr w:rsidR="001F2A66" w:rsidTr="001F2A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30"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B6692C" w:rsidRPr="00B6692C" w:rsidRDefault="004D19B2" w:rsidP="00B6692C">
            <w:pPr>
              <w:pStyle w:val="Body"/>
              <w:jc w:val="both"/>
              <w:rPr>
                <w:rFonts w:ascii="Bell MT" w:hAnsi="Bell MT" w:cstheme="minorBidi"/>
                <w:sz w:val="24"/>
                <w:szCs w:val="24"/>
              </w:rPr>
            </w:pPr>
            <w:proofErr w:type="spellStart"/>
            <w:r w:rsidRPr="00B6692C">
              <w:rPr>
                <w:rFonts w:ascii="Bell MT" w:hAnsi="Bell MT" w:cstheme="minorBidi"/>
                <w:sz w:val="24"/>
                <w:szCs w:val="24"/>
              </w:rPr>
              <w:t>Utku</w:t>
            </w:r>
            <w:proofErr w:type="spellEnd"/>
            <w:r w:rsidRPr="00B6692C">
              <w:rPr>
                <w:rFonts w:ascii="Bell MT" w:hAnsi="Bell MT" w:cstheme="minorBidi"/>
                <w:sz w:val="24"/>
                <w:szCs w:val="24"/>
              </w:rPr>
              <w:t xml:space="preserve"> Isik</w:t>
            </w:r>
            <w:r w:rsidRPr="00B6692C">
              <w:rPr>
                <w:rFonts w:ascii="Bell MT" w:hAnsi="Bell MT" w:cstheme="minorBidi"/>
                <w:sz w:val="24"/>
                <w:szCs w:val="24"/>
                <w:vertAlign w:val="superscript"/>
              </w:rPr>
              <w:t>1</w:t>
            </w:r>
            <w:r w:rsidR="00E83759" w:rsidRPr="00E83759">
              <w:rPr>
                <w:rFonts w:ascii="Wingdings" w:hAnsi="Wingdings" w:cstheme="minorBidi"/>
                <w:b w:val="0"/>
                <w:i/>
                <w:iCs/>
                <w:color w:val="0000CC"/>
                <w:sz w:val="16"/>
                <w:szCs w:val="16"/>
              </w:rPr>
              <w:sym w:font="Wingdings" w:char="F040"/>
            </w:r>
            <w:r w:rsidR="000B4386">
              <w:rPr>
                <w:rFonts w:ascii="Wingdings" w:hAnsi="Wingdings" w:cstheme="minorBidi"/>
                <w:b w:val="0"/>
                <w:i/>
                <w:iCs/>
                <w:color w:val="0000CC"/>
                <w:sz w:val="16"/>
                <w:szCs w:val="16"/>
              </w:rPr>
              <w:t></w:t>
            </w:r>
            <w:r w:rsidR="000B4386">
              <w:rPr>
                <w:rFonts w:ascii="Bell MT" w:hAnsi="Bell MT" w:cstheme="minorBidi"/>
                <w:i/>
                <w:noProof/>
                <w:lang w:eastAsia="en-US"/>
              </w:rPr>
              <w:drawing>
                <wp:inline distT="0" distB="0" distL="0" distR="0" wp14:anchorId="48ABF06C" wp14:editId="073340B8">
                  <wp:extent cx="146050" cy="146050"/>
                  <wp:effectExtent l="0" t="0" r="0" b="0"/>
                  <wp:docPr id="3" name="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B6692C" w:rsidRPr="00B6692C" w:rsidRDefault="004D19B2" w:rsidP="00B6692C">
            <w:pPr>
              <w:pStyle w:val="Body"/>
              <w:jc w:val="both"/>
              <w:rPr>
                <w:rFonts w:ascii="Bell MT" w:hAnsi="Bell MT" w:cstheme="minorBidi"/>
                <w:sz w:val="24"/>
                <w:szCs w:val="24"/>
              </w:rPr>
            </w:pPr>
            <w:proofErr w:type="spellStart"/>
            <w:r w:rsidRPr="00B6692C">
              <w:rPr>
                <w:rFonts w:ascii="Bell MT" w:hAnsi="Bell MT" w:cstheme="minorBidi"/>
                <w:sz w:val="24"/>
                <w:szCs w:val="24"/>
              </w:rPr>
              <w:t>Hakan</w:t>
            </w:r>
            <w:proofErr w:type="spellEnd"/>
            <w:r w:rsidRPr="00B6692C">
              <w:rPr>
                <w:rFonts w:ascii="Bell MT" w:hAnsi="Bell MT" w:cstheme="minorBidi"/>
                <w:sz w:val="24"/>
                <w:szCs w:val="24"/>
              </w:rPr>
              <w:t xml:space="preserve"> Sunay</w:t>
            </w:r>
            <w:r w:rsidRPr="00B6692C">
              <w:rPr>
                <w:rFonts w:ascii="Bell MT" w:hAnsi="Bell MT" w:cstheme="minorBidi"/>
                <w:sz w:val="24"/>
                <w:szCs w:val="24"/>
                <w:vertAlign w:val="superscript"/>
              </w:rPr>
              <w:t>2</w:t>
            </w:r>
            <w:r w:rsidR="000B4386">
              <w:rPr>
                <w:rFonts w:ascii="Bell MT" w:hAnsi="Bell MT" w:cstheme="minorBidi"/>
                <w:sz w:val="24"/>
                <w:szCs w:val="24"/>
                <w:vertAlign w:val="superscript"/>
              </w:rPr>
              <w:t xml:space="preserve">   </w:t>
            </w:r>
            <w:r w:rsidR="000B4386">
              <w:rPr>
                <w:rFonts w:ascii="Bell MT" w:hAnsi="Bell MT" w:cstheme="minorBidi"/>
                <w:i/>
                <w:noProof/>
                <w:lang w:eastAsia="en-US"/>
              </w:rPr>
              <w:drawing>
                <wp:inline distT="0" distB="0" distL="0" distR="0" wp14:anchorId="54469262" wp14:editId="326A94A4">
                  <wp:extent cx="146050" cy="146050"/>
                  <wp:effectExtent l="0" t="0" r="0" b="0"/>
                  <wp:docPr id="1"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B12B69" w:rsidRPr="00707A0E" w:rsidRDefault="004D19B2" w:rsidP="00B6692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ell MT" w:hAnsi="Bell MT" w:cstheme="minorBidi"/>
                <w:color w:val="auto"/>
                <w:sz w:val="24"/>
                <w:szCs w:val="24"/>
                <w:vertAlign w:val="superscript"/>
              </w:rPr>
            </w:pPr>
            <w:proofErr w:type="spellStart"/>
            <w:r w:rsidRPr="00B6692C">
              <w:rPr>
                <w:rFonts w:ascii="Bell MT" w:hAnsi="Bell MT" w:cstheme="minorBidi"/>
                <w:sz w:val="24"/>
                <w:szCs w:val="24"/>
              </w:rPr>
              <w:t>Recep</w:t>
            </w:r>
            <w:proofErr w:type="spellEnd"/>
            <w:r w:rsidRPr="00B6692C">
              <w:rPr>
                <w:rFonts w:ascii="Bell MT" w:hAnsi="Bell MT" w:cstheme="minorBidi"/>
                <w:sz w:val="24"/>
                <w:szCs w:val="24"/>
              </w:rPr>
              <w:t xml:space="preserve"> Cengiz</w:t>
            </w:r>
            <w:r w:rsidRPr="00B6692C">
              <w:rPr>
                <w:rFonts w:ascii="Bell MT" w:hAnsi="Bell MT" w:cstheme="minorBidi"/>
                <w:sz w:val="24"/>
                <w:szCs w:val="24"/>
                <w:vertAlign w:val="superscript"/>
              </w:rPr>
              <w:t>3</w:t>
            </w:r>
            <w:r w:rsidR="000B4386">
              <w:rPr>
                <w:rFonts w:ascii="Bell MT" w:hAnsi="Bell MT" w:cstheme="minorBidi"/>
                <w:sz w:val="24"/>
                <w:szCs w:val="24"/>
                <w:vertAlign w:val="superscript"/>
              </w:rPr>
              <w:t xml:space="preserve">    </w:t>
            </w:r>
            <w:r w:rsidR="000B4386">
              <w:rPr>
                <w:rFonts w:ascii="Bell MT" w:hAnsi="Bell MT" w:cstheme="minorBidi"/>
                <w:i/>
                <w:noProof/>
                <w:lang w:eastAsia="en-US"/>
              </w:rPr>
              <w:drawing>
                <wp:inline distT="0" distB="0" distL="0" distR="0" wp14:anchorId="3DD525A7" wp14:editId="35125BD9">
                  <wp:extent cx="146050" cy="146050"/>
                  <wp:effectExtent l="0" t="0" r="0" b="0"/>
                  <wp:docPr id="2" name="Picture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B12B69" w:rsidRPr="00C74063" w:rsidRDefault="00B12B69" w:rsidP="006B657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ell MT" w:hAnsi="Bell MT" w:cs="Times New Roman"/>
                <w:color w:val="1F497D" w:themeColor="text2"/>
                <w:sz w:val="24"/>
                <w:szCs w:val="28"/>
              </w:rPr>
            </w:pPr>
          </w:p>
        </w:tc>
        <w:tc>
          <w:tcPr>
            <w:tcW w:w="2520"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rsidR="00B12B69" w:rsidRPr="00CF2EB4" w:rsidRDefault="00E83759" w:rsidP="006B657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Bell MT" w:hAnsi="Bell MT" w:cs="Times New Roman"/>
                <w:color w:val="1F497D" w:themeColor="text2"/>
                <w:sz w:val="40"/>
                <w:szCs w:val="28"/>
              </w:rPr>
            </w:pPr>
            <w:r>
              <w:rPr>
                <w:b w:val="0"/>
                <w:bCs w:val="0"/>
              </w:rPr>
              <w:object w:dxaOrig="2640" w:dyaOrig="3210">
                <v:shape id="_x0000_i1026" type="#_x0000_t75" style="width:69.95pt;height:84.9pt" o:ole="">
                  <v:imagedata r:id="rId19" o:title=""/>
                </v:shape>
                <o:OLEObject Type="Embed" ProgID="PBrush" ShapeID="_x0000_i1026" DrawAspect="Content" ObjectID="_1595399219" r:id="rId20"/>
              </w:object>
            </w:r>
          </w:p>
          <w:p w:rsidR="00B12B69" w:rsidRPr="00CF2EB4" w:rsidRDefault="004D19B2" w:rsidP="00E8375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Bell MT" w:hAnsi="Bell MT" w:cs="Times New Roman"/>
                <w:color w:val="1F497D" w:themeColor="text2"/>
                <w:sz w:val="40"/>
                <w:szCs w:val="28"/>
              </w:rPr>
            </w:pPr>
            <w:r w:rsidRPr="00CF2EB4">
              <w:rPr>
                <w:rFonts w:ascii="Bell MT" w:hAnsi="Bell MT" w:cstheme="minorBidi"/>
                <w:b w:val="0"/>
                <w:i/>
                <w:iCs/>
                <w:sz w:val="16"/>
                <w:szCs w:val="16"/>
              </w:rPr>
              <w:t>(</w:t>
            </w:r>
            <w:r w:rsidRPr="00CF2EB4">
              <w:rPr>
                <w:rFonts w:ascii="Wingdings" w:hAnsi="Wingdings" w:cstheme="minorBidi"/>
                <w:b w:val="0"/>
                <w:i/>
                <w:iCs/>
                <w:sz w:val="16"/>
                <w:szCs w:val="16"/>
              </w:rPr>
              <w:sym w:font="Wingdings" w:char="F040"/>
            </w:r>
            <w:r w:rsidRPr="00CF2EB4">
              <w:rPr>
                <w:rFonts w:ascii="Bell MT" w:hAnsi="Bell MT" w:cstheme="minorBidi"/>
                <w:b w:val="0"/>
                <w:i/>
                <w:iCs/>
                <w:sz w:val="16"/>
                <w:szCs w:val="16"/>
              </w:rPr>
              <w:t xml:space="preserve"> Corresponding Author)</w:t>
            </w:r>
          </w:p>
        </w:tc>
      </w:tr>
      <w:tr w:rsidR="001F2A66" w:rsidTr="001F2A66">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7830" w:type="dxa"/>
            <w:tcBorders>
              <w:left w:val="none" w:sz="0" w:space="0" w:color="auto"/>
              <w:bottom w:val="none" w:sz="0" w:space="0" w:color="auto"/>
              <w:right w:val="none" w:sz="0" w:space="0" w:color="auto"/>
            </w:tcBorders>
            <w:shd w:val="clear" w:color="auto" w:fill="F2F2F2" w:themeFill="background1" w:themeFillShade="F2"/>
          </w:tcPr>
          <w:p w:rsidR="00A0308F" w:rsidRPr="00CF2EB4" w:rsidRDefault="00A0308F" w:rsidP="0009597E">
            <w:pPr>
              <w:snapToGrid w:val="0"/>
              <w:jc w:val="both"/>
              <w:rPr>
                <w:rFonts w:ascii="Bell MT" w:hAnsi="Bell MT" w:cstheme="minorBidi"/>
                <w:iCs/>
                <w:sz w:val="18"/>
                <w:szCs w:val="18"/>
              </w:rPr>
            </w:pPr>
          </w:p>
          <w:p w:rsidR="00B6692C" w:rsidRDefault="004D19B2" w:rsidP="00B6692C">
            <w:pPr>
              <w:snapToGrid w:val="0"/>
              <w:jc w:val="both"/>
              <w:rPr>
                <w:rFonts w:ascii="Bell MT" w:hAnsi="Bell MT" w:cstheme="minorBidi"/>
                <w:b w:val="0"/>
                <w:i/>
                <w:iCs/>
                <w:color w:val="auto"/>
                <w:sz w:val="18"/>
                <w:szCs w:val="18"/>
              </w:rPr>
            </w:pPr>
            <w:r w:rsidRPr="000B4386">
              <w:rPr>
                <w:rFonts w:ascii="Bell MT" w:hAnsi="Bell MT" w:cstheme="minorBidi"/>
                <w:b w:val="0"/>
                <w:i/>
                <w:iCs/>
                <w:color w:val="auto"/>
                <w:sz w:val="18"/>
                <w:szCs w:val="18"/>
                <w:vertAlign w:val="superscript"/>
              </w:rPr>
              <w:t>1</w:t>
            </w:r>
            <w:r w:rsidRPr="000B4386">
              <w:rPr>
                <w:rFonts w:ascii="Bell MT" w:hAnsi="Bell MT" w:cstheme="minorBidi"/>
                <w:b w:val="0"/>
                <w:i/>
                <w:iCs/>
                <w:color w:val="auto"/>
                <w:sz w:val="18"/>
                <w:szCs w:val="18"/>
              </w:rPr>
              <w:t xml:space="preserve">School of Physical Education and Sport, </w:t>
            </w:r>
            <w:proofErr w:type="spellStart"/>
            <w:r w:rsidRPr="000B4386">
              <w:rPr>
                <w:rFonts w:ascii="Bell MT" w:hAnsi="Bell MT" w:cstheme="minorBidi"/>
                <w:b w:val="0"/>
                <w:i/>
                <w:iCs/>
                <w:color w:val="auto"/>
                <w:sz w:val="18"/>
                <w:szCs w:val="18"/>
              </w:rPr>
              <w:t>Recep</w:t>
            </w:r>
            <w:proofErr w:type="spellEnd"/>
            <w:r w:rsidRPr="000B4386">
              <w:rPr>
                <w:rFonts w:ascii="Bell MT" w:hAnsi="Bell MT" w:cstheme="minorBidi"/>
                <w:b w:val="0"/>
                <w:i/>
                <w:iCs/>
                <w:color w:val="auto"/>
                <w:sz w:val="18"/>
                <w:szCs w:val="18"/>
              </w:rPr>
              <w:t xml:space="preserve"> </w:t>
            </w:r>
            <w:proofErr w:type="spellStart"/>
            <w:r w:rsidRPr="000B4386">
              <w:rPr>
                <w:rFonts w:ascii="Bell MT" w:hAnsi="Bell MT" w:cstheme="minorBidi"/>
                <w:b w:val="0"/>
                <w:i/>
                <w:iCs/>
                <w:color w:val="auto"/>
                <w:sz w:val="18"/>
                <w:szCs w:val="18"/>
              </w:rPr>
              <w:t>Tayyip</w:t>
            </w:r>
            <w:proofErr w:type="spellEnd"/>
            <w:r w:rsidRPr="000B4386">
              <w:rPr>
                <w:rFonts w:ascii="Bell MT" w:hAnsi="Bell MT" w:cstheme="minorBidi"/>
                <w:b w:val="0"/>
                <w:i/>
                <w:iCs/>
                <w:color w:val="auto"/>
                <w:sz w:val="18"/>
                <w:szCs w:val="18"/>
              </w:rPr>
              <w:t xml:space="preserve"> Erdogan University, </w:t>
            </w:r>
            <w:proofErr w:type="spellStart"/>
            <w:r w:rsidRPr="000B4386">
              <w:rPr>
                <w:rFonts w:ascii="Bell MT" w:hAnsi="Bell MT" w:cstheme="minorBidi"/>
                <w:b w:val="0"/>
                <w:i/>
                <w:iCs/>
                <w:color w:val="auto"/>
                <w:sz w:val="18"/>
                <w:szCs w:val="18"/>
              </w:rPr>
              <w:t>Rize</w:t>
            </w:r>
            <w:proofErr w:type="spellEnd"/>
            <w:r w:rsidRPr="000B4386">
              <w:rPr>
                <w:rFonts w:ascii="Bell MT" w:hAnsi="Bell MT" w:cstheme="minorBidi"/>
                <w:b w:val="0"/>
                <w:i/>
                <w:iCs/>
                <w:color w:val="auto"/>
                <w:sz w:val="18"/>
                <w:szCs w:val="18"/>
              </w:rPr>
              <w:t xml:space="preserve">, </w:t>
            </w:r>
            <w:r w:rsidR="00E83759" w:rsidRPr="000B4386">
              <w:rPr>
                <w:rFonts w:ascii="Bell MT" w:hAnsi="Bell MT" w:cstheme="minorBidi"/>
                <w:b w:val="0"/>
                <w:i/>
                <w:iCs/>
                <w:color w:val="auto"/>
                <w:sz w:val="18"/>
                <w:szCs w:val="18"/>
              </w:rPr>
              <w:t>Turkey</w:t>
            </w:r>
          </w:p>
          <w:p w:rsidR="000B4386" w:rsidRPr="000B4386" w:rsidRDefault="000B4386" w:rsidP="00B6692C">
            <w:pPr>
              <w:snapToGrid w:val="0"/>
              <w:jc w:val="both"/>
              <w:rPr>
                <w:rFonts w:ascii="Bell MT" w:hAnsi="Bell MT" w:cstheme="minorBidi"/>
                <w:i/>
                <w:iCs/>
                <w:color w:val="auto"/>
                <w:sz w:val="18"/>
                <w:szCs w:val="18"/>
              </w:rPr>
            </w:pPr>
            <w:r>
              <w:rPr>
                <w:b w:val="0"/>
                <w:bCs w:val="0"/>
                <w:color w:val="auto"/>
              </w:rPr>
              <w:object w:dxaOrig="13620" w:dyaOrig="690">
                <v:shape id="_x0000_i1027" type="#_x0000_t75" style="width:224.85pt;height:11.55pt" o:ole="">
                  <v:imagedata r:id="rId21" o:title=""/>
                </v:shape>
                <o:OLEObject Type="Embed" ProgID="PBrush" ShapeID="_x0000_i1027" DrawAspect="Content" ObjectID="_1595399220" r:id="rId22"/>
              </w:object>
            </w:r>
          </w:p>
          <w:p w:rsidR="00B6692C" w:rsidRDefault="004D19B2" w:rsidP="00B6692C">
            <w:pPr>
              <w:snapToGrid w:val="0"/>
              <w:jc w:val="both"/>
              <w:rPr>
                <w:rFonts w:ascii="Bell MT" w:hAnsi="Bell MT" w:cstheme="minorBidi"/>
                <w:b w:val="0"/>
                <w:i/>
                <w:iCs/>
                <w:color w:val="auto"/>
                <w:sz w:val="18"/>
                <w:szCs w:val="18"/>
              </w:rPr>
            </w:pPr>
            <w:r w:rsidRPr="000B4386">
              <w:rPr>
                <w:rFonts w:ascii="Bell MT" w:hAnsi="Bell MT" w:cstheme="minorBidi"/>
                <w:b w:val="0"/>
                <w:i/>
                <w:iCs/>
                <w:color w:val="auto"/>
                <w:sz w:val="18"/>
                <w:szCs w:val="18"/>
                <w:vertAlign w:val="superscript"/>
              </w:rPr>
              <w:t>2</w:t>
            </w:r>
            <w:r w:rsidRPr="000B4386">
              <w:rPr>
                <w:rFonts w:ascii="Bell MT" w:hAnsi="Bell MT" w:cstheme="minorBidi"/>
                <w:b w:val="0"/>
                <w:i/>
                <w:iCs/>
                <w:color w:val="auto"/>
                <w:sz w:val="18"/>
                <w:szCs w:val="18"/>
              </w:rPr>
              <w:t>Faculty of Sport Science, Ankara University, Ankara</w:t>
            </w:r>
            <w:r w:rsidR="00E83759" w:rsidRPr="000B4386">
              <w:rPr>
                <w:rFonts w:ascii="Bell MT" w:hAnsi="Bell MT" w:cstheme="minorBidi"/>
                <w:b w:val="0"/>
                <w:i/>
                <w:iCs/>
                <w:color w:val="auto"/>
                <w:sz w:val="18"/>
                <w:szCs w:val="18"/>
              </w:rPr>
              <w:t>,</w:t>
            </w:r>
            <w:r w:rsidR="00E83759" w:rsidRPr="000B4386">
              <w:rPr>
                <w:color w:val="auto"/>
              </w:rPr>
              <w:t xml:space="preserve"> </w:t>
            </w:r>
            <w:r w:rsidR="00E83759" w:rsidRPr="000B4386">
              <w:rPr>
                <w:rFonts w:ascii="Bell MT" w:hAnsi="Bell MT" w:cstheme="minorBidi"/>
                <w:b w:val="0"/>
                <w:i/>
                <w:iCs/>
                <w:color w:val="auto"/>
                <w:sz w:val="18"/>
                <w:szCs w:val="18"/>
              </w:rPr>
              <w:t>Turkey</w:t>
            </w:r>
          </w:p>
          <w:p w:rsidR="00741FC7" w:rsidRPr="000B4386" w:rsidRDefault="00741FC7" w:rsidP="00B6692C">
            <w:pPr>
              <w:snapToGrid w:val="0"/>
              <w:jc w:val="both"/>
              <w:rPr>
                <w:rFonts w:ascii="Bell MT" w:hAnsi="Bell MT" w:cstheme="minorBidi"/>
                <w:i/>
                <w:iCs/>
                <w:color w:val="auto"/>
                <w:sz w:val="18"/>
                <w:szCs w:val="18"/>
              </w:rPr>
            </w:pPr>
            <w:r>
              <w:rPr>
                <w:b w:val="0"/>
                <w:bCs w:val="0"/>
                <w:color w:val="auto"/>
              </w:rPr>
              <w:object w:dxaOrig="14670" w:dyaOrig="705">
                <v:shape id="_x0000_i1028" type="#_x0000_t75" style="width:233pt;height:11.55pt" o:ole="">
                  <v:imagedata r:id="rId23" o:title=""/>
                </v:shape>
                <o:OLEObject Type="Embed" ProgID="PBrush" ShapeID="_x0000_i1028" DrawAspect="Content" ObjectID="_1595399221" r:id="rId24"/>
              </w:object>
            </w:r>
          </w:p>
          <w:p w:rsidR="001A233E" w:rsidRDefault="004D19B2" w:rsidP="00B6692C">
            <w:pPr>
              <w:pStyle w:val="Body"/>
              <w:jc w:val="both"/>
              <w:rPr>
                <w:rFonts w:ascii="Bell MT" w:hAnsi="Bell MT" w:cstheme="minorBidi"/>
                <w:b w:val="0"/>
                <w:i/>
                <w:iCs/>
                <w:color w:val="auto"/>
                <w:sz w:val="18"/>
                <w:szCs w:val="18"/>
              </w:rPr>
            </w:pPr>
            <w:r w:rsidRPr="000B4386">
              <w:rPr>
                <w:rFonts w:ascii="Bell MT" w:hAnsi="Bell MT" w:cstheme="minorBidi"/>
                <w:b w:val="0"/>
                <w:i/>
                <w:iCs/>
                <w:color w:val="auto"/>
                <w:sz w:val="18"/>
                <w:szCs w:val="18"/>
                <w:vertAlign w:val="superscript"/>
              </w:rPr>
              <w:t>3</w:t>
            </w:r>
            <w:r w:rsidRPr="000B4386">
              <w:rPr>
                <w:rFonts w:ascii="Bell MT" w:hAnsi="Bell MT" w:cstheme="minorBidi"/>
                <w:b w:val="0"/>
                <w:i/>
                <w:iCs/>
                <w:color w:val="auto"/>
                <w:sz w:val="18"/>
                <w:szCs w:val="18"/>
              </w:rPr>
              <w:t xml:space="preserve">Faculty of Sport Science, </w:t>
            </w:r>
            <w:proofErr w:type="spellStart"/>
            <w:r w:rsidRPr="000B4386">
              <w:rPr>
                <w:rFonts w:ascii="Bell MT" w:hAnsi="Bell MT" w:cstheme="minorBidi"/>
                <w:b w:val="0"/>
                <w:i/>
                <w:iCs/>
                <w:color w:val="auto"/>
                <w:sz w:val="18"/>
                <w:szCs w:val="18"/>
              </w:rPr>
              <w:t>Manisa</w:t>
            </w:r>
            <w:proofErr w:type="spellEnd"/>
            <w:r w:rsidRPr="000B4386">
              <w:rPr>
                <w:rFonts w:ascii="Bell MT" w:hAnsi="Bell MT" w:cstheme="minorBidi"/>
                <w:b w:val="0"/>
                <w:i/>
                <w:iCs/>
                <w:color w:val="auto"/>
                <w:sz w:val="18"/>
                <w:szCs w:val="18"/>
              </w:rPr>
              <w:t xml:space="preserve"> </w:t>
            </w:r>
            <w:proofErr w:type="spellStart"/>
            <w:r w:rsidRPr="000B4386">
              <w:rPr>
                <w:rFonts w:ascii="Bell MT" w:hAnsi="Bell MT" w:cstheme="minorBidi"/>
                <w:b w:val="0"/>
                <w:i/>
                <w:iCs/>
                <w:color w:val="auto"/>
                <w:sz w:val="18"/>
                <w:szCs w:val="18"/>
              </w:rPr>
              <w:t>Celal</w:t>
            </w:r>
            <w:proofErr w:type="spellEnd"/>
            <w:r w:rsidRPr="000B4386">
              <w:rPr>
                <w:rFonts w:ascii="Bell MT" w:hAnsi="Bell MT" w:cstheme="minorBidi"/>
                <w:b w:val="0"/>
                <w:i/>
                <w:iCs/>
                <w:color w:val="auto"/>
                <w:sz w:val="18"/>
                <w:szCs w:val="18"/>
              </w:rPr>
              <w:t xml:space="preserve"> Bayar University, </w:t>
            </w:r>
            <w:proofErr w:type="spellStart"/>
            <w:r w:rsidRPr="000B4386">
              <w:rPr>
                <w:rFonts w:ascii="Bell MT" w:hAnsi="Bell MT" w:cstheme="minorBidi"/>
                <w:b w:val="0"/>
                <w:i/>
                <w:iCs/>
                <w:color w:val="auto"/>
                <w:sz w:val="18"/>
                <w:szCs w:val="18"/>
              </w:rPr>
              <w:t>Manisa</w:t>
            </w:r>
            <w:proofErr w:type="spellEnd"/>
            <w:r w:rsidR="00E83759" w:rsidRPr="000B4386">
              <w:rPr>
                <w:rFonts w:ascii="Bell MT" w:hAnsi="Bell MT" w:cstheme="minorBidi"/>
                <w:b w:val="0"/>
                <w:i/>
                <w:iCs/>
                <w:color w:val="auto"/>
                <w:sz w:val="18"/>
                <w:szCs w:val="18"/>
              </w:rPr>
              <w:t>,</w:t>
            </w:r>
            <w:r w:rsidR="00E83759" w:rsidRPr="000B4386">
              <w:rPr>
                <w:color w:val="auto"/>
              </w:rPr>
              <w:t xml:space="preserve"> </w:t>
            </w:r>
            <w:r w:rsidR="00E83759" w:rsidRPr="000B4386">
              <w:rPr>
                <w:rFonts w:ascii="Bell MT" w:hAnsi="Bell MT" w:cstheme="minorBidi"/>
                <w:b w:val="0"/>
                <w:i/>
                <w:iCs/>
                <w:color w:val="auto"/>
                <w:sz w:val="18"/>
                <w:szCs w:val="18"/>
              </w:rPr>
              <w:t>Turkey</w:t>
            </w:r>
          </w:p>
          <w:p w:rsidR="00741FC7" w:rsidRPr="00707A0E" w:rsidRDefault="00741FC7" w:rsidP="00B6692C">
            <w:pPr>
              <w:pStyle w:val="Body"/>
              <w:jc w:val="both"/>
              <w:rPr>
                <w:rFonts w:ascii="Bell MT" w:hAnsi="Bell MT" w:cstheme="minorBidi"/>
                <w:iCs/>
                <w:color w:val="auto"/>
                <w:sz w:val="18"/>
                <w:szCs w:val="18"/>
              </w:rPr>
            </w:pPr>
            <w:r>
              <w:rPr>
                <w:b w:val="0"/>
                <w:bCs w:val="0"/>
              </w:rPr>
              <w:object w:dxaOrig="13620" w:dyaOrig="660">
                <v:shape id="_x0000_i1029" type="#_x0000_t75" style="width:228.25pt;height:11.55pt" o:ole="">
                  <v:imagedata r:id="rId25" o:title=""/>
                </v:shape>
                <o:OLEObject Type="Embed" ProgID="PBrush" ShapeID="_x0000_i1029" DrawAspect="Content" ObjectID="_1595399222" r:id="rId26"/>
              </w:object>
            </w:r>
          </w:p>
        </w:tc>
        <w:tc>
          <w:tcPr>
            <w:tcW w:w="2520" w:type="dxa"/>
            <w:vMerge/>
            <w:shd w:val="clear" w:color="auto" w:fill="FFFFFF" w:themeFill="background1"/>
          </w:tcPr>
          <w:p w:rsidR="00B12B69" w:rsidRPr="00CF2EB4" w:rsidRDefault="00B12B69" w:rsidP="006B657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Bell MT" w:hAnsi="Bell MT" w:cs="Times New Roman"/>
                <w:b/>
                <w:bCs/>
                <w:color w:val="1F497D" w:themeColor="text2"/>
                <w:sz w:val="40"/>
                <w:szCs w:val="28"/>
              </w:rPr>
            </w:pPr>
          </w:p>
        </w:tc>
      </w:tr>
    </w:tbl>
    <w:p w:rsidR="002979FD" w:rsidRPr="00CF2EB4" w:rsidRDefault="002979FD" w:rsidP="002979FD">
      <w:pPr>
        <w:spacing w:after="0" w:line="240" w:lineRule="auto"/>
        <w:jc w:val="center"/>
        <w:rPr>
          <w:rStyle w:val="goohl0"/>
          <w:rFonts w:ascii="Bell MT" w:hAnsi="Bell MT" w:cs="Times New Roman"/>
          <w:b/>
          <w:bCs/>
          <w:sz w:val="28"/>
          <w:szCs w:val="24"/>
        </w:rPr>
      </w:pPr>
    </w:p>
    <w:p w:rsidR="00104AD8" w:rsidRPr="00CF2EB4" w:rsidRDefault="004D19B2" w:rsidP="00104AD8">
      <w:pPr>
        <w:spacing w:after="0" w:line="240" w:lineRule="auto"/>
        <w:jc w:val="center"/>
        <w:rPr>
          <w:rStyle w:val="goohl0"/>
          <w:rFonts w:ascii="Bell MT" w:hAnsi="Bell MT" w:cs="Times New Roman"/>
          <w:b/>
          <w:bCs/>
          <w:sz w:val="24"/>
        </w:rPr>
      </w:pPr>
      <w:r w:rsidRPr="00CF2EB4">
        <w:rPr>
          <w:rStyle w:val="goohl0"/>
          <w:rFonts w:ascii="Bell MT" w:hAnsi="Bell MT" w:cs="Times New Roman"/>
          <w:b/>
          <w:bCs/>
          <w:sz w:val="24"/>
        </w:rPr>
        <w:t>Abstract</w:t>
      </w:r>
    </w:p>
    <w:p w:rsidR="00104AD8" w:rsidRPr="00837424" w:rsidRDefault="004D19B2" w:rsidP="00616B6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ind w:left="540" w:right="994"/>
        <w:jc w:val="both"/>
        <w:rPr>
          <w:rFonts w:ascii="Bell MT" w:eastAsia="Arial" w:hAnsi="Bell MT" w:cs="Times New Roman"/>
          <w:szCs w:val="20"/>
        </w:rPr>
      </w:pPr>
      <w:r w:rsidRPr="00837424">
        <w:rPr>
          <w:rFonts w:ascii="Bell MT" w:eastAsia="Times New Roman" w:hAnsi="Bell MT"/>
          <w:szCs w:val="24"/>
          <w:lang w:eastAsia="tr-TR"/>
        </w:rPr>
        <w:t>This study aimed to investigate the relationship between school administrators’ in-house communication and conflict management strategies based on physical education teachers’ perceptions. The study sample consisted of 130 physical education teachers employed at state schools in Bart</w:t>
      </w:r>
      <w:r w:rsidR="00001886">
        <w:rPr>
          <w:rFonts w:ascii="Bell MT" w:eastAsia="Times New Roman" w:hAnsi="Bell MT"/>
          <w:szCs w:val="24"/>
          <w:lang w:eastAsia="tr-TR"/>
        </w:rPr>
        <w:t>i</w:t>
      </w:r>
      <w:r w:rsidRPr="00837424">
        <w:rPr>
          <w:rFonts w:ascii="Bell MT" w:eastAsia="Times New Roman" w:hAnsi="Bell MT"/>
          <w:szCs w:val="24"/>
          <w:lang w:eastAsia="tr-TR"/>
        </w:rPr>
        <w:t xml:space="preserve">n provincial center who volunteered to take part in the study in a 2014-2015 academic year.  "Interpersonal Communication Skills Scale" and "Conflict Management Strategies Scale" were implemented by teachers. </w:t>
      </w:r>
      <w:r w:rsidRPr="00837424">
        <w:rPr>
          <w:rFonts w:ascii="Bell MT" w:hAnsi="Bell MT"/>
          <w:szCs w:val="24"/>
        </w:rPr>
        <w:t>Kolmogorov-Smirnov test was used in the study to analyze whether the data displayed a normal distribution. Since the data did were not distributed normally according to teachers' ages and seniorities (p=.000&lt;</w:t>
      </w:r>
      <w:r w:rsidRPr="00837424">
        <w:rPr>
          <w:rFonts w:ascii="Times New Roman" w:hAnsi="Times New Roman" w:cs="Times New Roman"/>
          <w:szCs w:val="24"/>
        </w:rPr>
        <w:t>α</w:t>
      </w:r>
      <w:r w:rsidRPr="00837424">
        <w:rPr>
          <w:rFonts w:ascii="Bell MT" w:hAnsi="Bell MT"/>
          <w:szCs w:val="24"/>
        </w:rPr>
        <w:t xml:space="preserve"> = 0,05), non-parametric tests were used in the analysis. Descriptive statistics, Mann-Whitney U test and Spearman</w:t>
      </w:r>
      <w:r w:rsidR="00001886">
        <w:rPr>
          <w:rFonts w:ascii="Bell MT" w:hAnsi="Bell MT"/>
          <w:szCs w:val="24"/>
        </w:rPr>
        <w:t>-</w:t>
      </w:r>
      <w:r w:rsidRPr="00837424">
        <w:rPr>
          <w:rFonts w:ascii="Bell MT" w:hAnsi="Bell MT"/>
          <w:szCs w:val="24"/>
        </w:rPr>
        <w:t>Rho were used in data analysis. The margin of error was taken as 0.05. The study shows that physical education teachers prefer avoidance strategy (</w:t>
      </w:r>
      <w:r w:rsidRPr="00837424">
        <w:rPr>
          <w:rFonts w:ascii="Times New Roman" w:hAnsi="Times New Roman" w:cs="Times New Roman"/>
          <w:b/>
          <w:szCs w:val="24"/>
        </w:rPr>
        <w:t>χ</w:t>
      </w:r>
      <w:r w:rsidRPr="00837424">
        <w:rPr>
          <w:rFonts w:ascii="Bell MT" w:hAnsi="Bell MT"/>
          <w:szCs w:val="24"/>
        </w:rPr>
        <w:t>=2,44±,494), controlled strategy (</w:t>
      </w:r>
      <w:r w:rsidRPr="00837424">
        <w:rPr>
          <w:rFonts w:ascii="Times New Roman" w:hAnsi="Times New Roman" w:cs="Times New Roman"/>
          <w:b/>
          <w:szCs w:val="24"/>
        </w:rPr>
        <w:t>χ</w:t>
      </w:r>
      <w:r w:rsidRPr="00837424">
        <w:rPr>
          <w:rFonts w:ascii="Bell MT" w:hAnsi="Bell MT"/>
          <w:szCs w:val="24"/>
        </w:rPr>
        <w:t>=2,42±,623) and solution-oriented strategy  (</w:t>
      </w:r>
      <w:r w:rsidRPr="00837424">
        <w:rPr>
          <w:rFonts w:ascii="Times New Roman" w:hAnsi="Times New Roman" w:cs="Times New Roman"/>
          <w:b/>
          <w:szCs w:val="24"/>
        </w:rPr>
        <w:t>χ</w:t>
      </w:r>
      <w:r w:rsidRPr="00837424">
        <w:rPr>
          <w:rFonts w:ascii="Bell MT" w:hAnsi="Bell MT"/>
          <w:szCs w:val="24"/>
        </w:rPr>
        <w:t>=2,35±,473)  respectively.</w:t>
      </w:r>
      <w:r w:rsidRPr="00837424">
        <w:rPr>
          <w:rFonts w:ascii="Bell MT" w:eastAsia="Times New Roman" w:hAnsi="Bell MT"/>
          <w:szCs w:val="24"/>
          <w:lang w:eastAsia="tr-TR"/>
        </w:rPr>
        <w:t xml:space="preserve"> </w:t>
      </w:r>
      <w:r w:rsidRPr="00837424">
        <w:rPr>
          <w:rFonts w:ascii="Bell MT" w:hAnsi="Bell MT"/>
          <w:szCs w:val="24"/>
        </w:rPr>
        <w:t>As a result, the high-level relationship was identified between school administrators' interpersonal communication skills and conflict management strategies based on physical education teachers' perceptions while no statistically significant difference was determined in interpersonal communication skills and conflict management strategies subscale scores based on teachers' seniority and age.</w:t>
      </w:r>
    </w:p>
    <w:p w:rsidR="00104AD8" w:rsidRPr="00CF2EB4" w:rsidRDefault="00104AD8" w:rsidP="00104AD8">
      <w:pPr>
        <w:spacing w:after="0" w:line="240" w:lineRule="auto"/>
        <w:ind w:left="284"/>
        <w:rPr>
          <w:rStyle w:val="goohl0"/>
          <w:rFonts w:ascii="Bell MT" w:hAnsi="Bell MT" w:cs="Times New Roman"/>
          <w:b/>
          <w:bCs/>
          <w:sz w:val="20"/>
          <w:szCs w:val="24"/>
        </w:rPr>
      </w:pPr>
    </w:p>
    <w:p w:rsidR="00104AD8" w:rsidRPr="00CF2EB4" w:rsidRDefault="004D19B2" w:rsidP="00616B69">
      <w:pPr>
        <w:pStyle w:val="Body"/>
        <w:shd w:val="clear" w:color="auto" w:fill="FFFFFF" w:themeFill="background1"/>
        <w:ind w:right="-86"/>
        <w:jc w:val="both"/>
        <w:rPr>
          <w:rFonts w:ascii="Bell MT" w:eastAsia="Arial" w:hAnsi="Bell MT" w:cs="Times New Roman"/>
          <w:b/>
          <w:bCs/>
          <w:sz w:val="18"/>
          <w:szCs w:val="20"/>
        </w:rPr>
      </w:pPr>
      <w:r w:rsidRPr="00CF2EB4">
        <w:rPr>
          <w:rStyle w:val="goohl0"/>
          <w:rFonts w:ascii="Bell MT" w:hAnsi="Bell MT" w:cs="Times New Roman"/>
          <w:b/>
          <w:bCs/>
          <w:sz w:val="20"/>
          <w:szCs w:val="24"/>
        </w:rPr>
        <w:t xml:space="preserve">Keywords: </w:t>
      </w:r>
      <w:r w:rsidR="00837424" w:rsidRPr="00837424">
        <w:rPr>
          <w:rFonts w:ascii="Bell MT" w:hAnsi="Bell MT" w:cs="Times New Roman"/>
          <w:sz w:val="18"/>
          <w:szCs w:val="20"/>
        </w:rPr>
        <w:t>Physical education teachers, In-house communication, Conflict</w:t>
      </w:r>
      <w:r w:rsidR="00AB72E0">
        <w:rPr>
          <w:rFonts w:ascii="Bell MT" w:hAnsi="Bell MT" w:cs="Times New Roman"/>
          <w:sz w:val="18"/>
          <w:szCs w:val="20"/>
        </w:rPr>
        <w:t xml:space="preserve">, Conflict </w:t>
      </w:r>
      <w:r w:rsidR="008B304D">
        <w:rPr>
          <w:rFonts w:ascii="Bell MT" w:hAnsi="Bell MT" w:cs="Times New Roman"/>
          <w:sz w:val="18"/>
          <w:szCs w:val="20"/>
        </w:rPr>
        <w:t>m</w:t>
      </w:r>
      <w:r w:rsidR="00AB72E0">
        <w:rPr>
          <w:rFonts w:ascii="Bell MT" w:hAnsi="Bell MT" w:cs="Times New Roman"/>
          <w:sz w:val="18"/>
          <w:szCs w:val="20"/>
        </w:rPr>
        <w:t xml:space="preserve">anagement, Interpersonal </w:t>
      </w:r>
      <w:r w:rsidR="008B304D">
        <w:rPr>
          <w:rFonts w:ascii="Bell MT" w:hAnsi="Bell MT" w:cs="Times New Roman"/>
          <w:sz w:val="18"/>
          <w:szCs w:val="20"/>
        </w:rPr>
        <w:t>communication skills.</w:t>
      </w:r>
    </w:p>
    <w:p w:rsidR="00EC450C" w:rsidRDefault="00EC450C" w:rsidP="00D022E9">
      <w:pPr>
        <w:pStyle w:val="Heading1"/>
      </w:pPr>
      <w:bookmarkStart w:id="0" w:name="_Toc437248713"/>
      <w:bookmarkStart w:id="1" w:name="_Toc470769392"/>
    </w:p>
    <w:tbl>
      <w:tblPr>
        <w:tblStyle w:val="TableGrid"/>
        <w:tblW w:w="105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698"/>
        <w:gridCol w:w="5850"/>
      </w:tblGrid>
      <w:tr w:rsidR="001F2A66" w:rsidTr="00EC14C8">
        <w:tc>
          <w:tcPr>
            <w:tcW w:w="4698" w:type="dxa"/>
            <w:shd w:val="clear" w:color="auto" w:fill="F2F2F2" w:themeFill="background1" w:themeFillShade="F2"/>
          </w:tcPr>
          <w:p w:rsidR="001F0A80" w:rsidRDefault="004D19B2" w:rsidP="00EC14C8">
            <w:pPr>
              <w:jc w:val="both"/>
              <w:rPr>
                <w:rFonts w:ascii="Bell MT" w:hAnsi="Bell MT" w:cs="Times New Roman"/>
                <w:bCs/>
                <w:sz w:val="16"/>
              </w:rPr>
            </w:pPr>
            <w:r w:rsidRPr="00CF2EB4">
              <w:rPr>
                <w:rFonts w:ascii="Bell MT" w:hAnsi="Bell MT" w:cs="Times New Roman"/>
                <w:b/>
                <w:bCs/>
                <w:sz w:val="16"/>
              </w:rPr>
              <w:t>Citation</w:t>
            </w:r>
            <w:r w:rsidRPr="00CF2EB4">
              <w:rPr>
                <w:rFonts w:ascii="Bell MT" w:hAnsi="Bell MT" w:cs="Times New Roman"/>
                <w:bCs/>
                <w:sz w:val="16"/>
              </w:rPr>
              <w:t xml:space="preserve"> | </w:t>
            </w:r>
            <w:r w:rsidRPr="001F0A80">
              <w:rPr>
                <w:rFonts w:ascii="Bell MT" w:hAnsi="Bell MT" w:cs="Times New Roman"/>
                <w:bCs/>
                <w:sz w:val="16"/>
              </w:rPr>
              <w:t xml:space="preserve">Utku Isik; Hakan Sunay; Recep Cengiz </w:t>
            </w:r>
            <w:r>
              <w:rPr>
                <w:rFonts w:ascii="Bell MT" w:hAnsi="Bell MT" w:cs="Times New Roman"/>
                <w:bCs/>
                <w:sz w:val="16"/>
              </w:rPr>
              <w:t>(2018</w:t>
            </w:r>
            <w:r w:rsidRPr="00CF2EB4">
              <w:rPr>
                <w:rFonts w:ascii="Bell MT" w:hAnsi="Bell MT" w:cs="Times New Roman"/>
                <w:bCs/>
                <w:sz w:val="16"/>
              </w:rPr>
              <w:t xml:space="preserve">). </w:t>
            </w:r>
            <w:r w:rsidRPr="001F0A80">
              <w:rPr>
                <w:rFonts w:ascii="Bell MT" w:hAnsi="Bell MT" w:cs="Times New Roman"/>
                <w:bCs/>
                <w:sz w:val="16"/>
              </w:rPr>
              <w:t>The Relationship between School Administrators’ In-House Communication and Conflict Management Strategies According to Physical Education Teachers’ Perceptions</w:t>
            </w:r>
            <w:r w:rsidRPr="00CF2EB4">
              <w:rPr>
                <w:rFonts w:ascii="Bell MT" w:hAnsi="Bell MT" w:cs="Times New Roman"/>
                <w:bCs/>
                <w:sz w:val="16"/>
              </w:rPr>
              <w:t xml:space="preserve">. </w:t>
            </w:r>
            <w:r w:rsidRPr="001F0A80">
              <w:rPr>
                <w:rFonts w:ascii="Bell MT" w:hAnsi="Bell MT" w:cs="Times New Roman"/>
                <w:bCs/>
                <w:sz w:val="16"/>
              </w:rPr>
              <w:t>Asian Journal of Education and Training</w:t>
            </w:r>
            <w:r w:rsidRPr="00CF2EB4">
              <w:rPr>
                <w:rFonts w:ascii="Bell MT" w:hAnsi="Bell MT" w:cs="Times New Roman"/>
                <w:bCs/>
                <w:sz w:val="16"/>
              </w:rPr>
              <w:t xml:space="preserve">, </w:t>
            </w:r>
            <w:r w:rsidR="00475BE4">
              <w:rPr>
                <w:rFonts w:ascii="Bell MT" w:hAnsi="Bell MT" w:cs="Times New Roman"/>
                <w:bCs/>
                <w:sz w:val="16"/>
              </w:rPr>
              <w:t>4</w:t>
            </w:r>
            <w:r w:rsidRPr="00CF2EB4">
              <w:rPr>
                <w:rFonts w:ascii="Bell MT" w:hAnsi="Bell MT" w:cs="Times New Roman"/>
                <w:bCs/>
                <w:sz w:val="16"/>
              </w:rPr>
              <w:t>(</w:t>
            </w:r>
            <w:r w:rsidR="00475BE4">
              <w:rPr>
                <w:rFonts w:ascii="Bell MT" w:hAnsi="Bell MT" w:cs="Times New Roman"/>
                <w:bCs/>
                <w:sz w:val="16"/>
              </w:rPr>
              <w:t>4</w:t>
            </w:r>
            <w:r w:rsidRPr="00CF2EB4">
              <w:rPr>
                <w:rFonts w:ascii="Bell MT" w:hAnsi="Bell MT" w:cs="Times New Roman"/>
                <w:bCs/>
                <w:sz w:val="16"/>
              </w:rPr>
              <w:t xml:space="preserve">): </w:t>
            </w:r>
            <w:r w:rsidR="00475BE4">
              <w:rPr>
                <w:rFonts w:ascii="Bell MT" w:hAnsi="Bell MT" w:cs="Times New Roman"/>
                <w:bCs/>
                <w:sz w:val="16"/>
              </w:rPr>
              <w:t>266</w:t>
            </w:r>
            <w:r w:rsidRPr="00CF2EB4">
              <w:rPr>
                <w:rFonts w:ascii="Bell MT" w:hAnsi="Bell MT" w:cs="Times New Roman"/>
                <w:bCs/>
                <w:sz w:val="16"/>
              </w:rPr>
              <w:t>-</w:t>
            </w:r>
            <w:r w:rsidR="00475BE4">
              <w:rPr>
                <w:rFonts w:ascii="Bell MT" w:hAnsi="Bell MT" w:cs="Times New Roman"/>
                <w:bCs/>
                <w:sz w:val="16"/>
              </w:rPr>
              <w:t>271</w:t>
            </w:r>
            <w:r w:rsidRPr="00CF2EB4">
              <w:rPr>
                <w:rFonts w:ascii="Bell MT" w:hAnsi="Bell MT" w:cs="Times New Roman"/>
                <w:bCs/>
                <w:sz w:val="16"/>
              </w:rPr>
              <w:t>.</w:t>
            </w:r>
          </w:p>
          <w:p w:rsidR="001F0A80" w:rsidRPr="000E4650" w:rsidRDefault="004D19B2" w:rsidP="00EC14C8">
            <w:pPr>
              <w:jc w:val="both"/>
              <w:rPr>
                <w:rFonts w:ascii="Bell MT" w:hAnsi="Bell MT" w:cs="Times New Roman"/>
                <w:b/>
                <w:bCs/>
                <w:sz w:val="16"/>
              </w:rPr>
            </w:pPr>
            <w:r w:rsidRPr="000E4650">
              <w:rPr>
                <w:rFonts w:ascii="Bell MT" w:hAnsi="Bell MT" w:cs="Times New Roman"/>
                <w:b/>
                <w:bCs/>
                <w:sz w:val="16"/>
              </w:rPr>
              <w:t>History:</w:t>
            </w:r>
            <w:r w:rsidRPr="000E4650">
              <w:rPr>
                <w:rFonts w:ascii="Bell MT" w:hAnsi="Bell MT" w:cs="Times New Roman"/>
                <w:b/>
                <w:bCs/>
                <w:sz w:val="16"/>
              </w:rPr>
              <w:tab/>
            </w:r>
          </w:p>
          <w:p w:rsidR="001F0A80" w:rsidRDefault="001512DD" w:rsidP="00EC14C8">
            <w:pPr>
              <w:jc w:val="both"/>
              <w:rPr>
                <w:rFonts w:ascii="Bell MT" w:hAnsi="Bell MT" w:cs="Times New Roman"/>
                <w:bCs/>
                <w:sz w:val="16"/>
              </w:rPr>
            </w:pPr>
            <w:r>
              <w:rPr>
                <w:rFonts w:ascii="Bell MT" w:hAnsi="Bell MT" w:cs="Times New Roman"/>
                <w:bCs/>
                <w:sz w:val="16"/>
              </w:rPr>
              <w:t>Received: 4</w:t>
            </w:r>
            <w:r w:rsidR="004D19B2">
              <w:rPr>
                <w:rFonts w:ascii="Bell MT" w:hAnsi="Bell MT" w:cs="Times New Roman"/>
                <w:bCs/>
                <w:sz w:val="16"/>
              </w:rPr>
              <w:t xml:space="preserve"> </w:t>
            </w:r>
            <w:r>
              <w:rPr>
                <w:rFonts w:ascii="Bell MT" w:hAnsi="Bell MT" w:cs="Times New Roman"/>
                <w:bCs/>
                <w:sz w:val="16"/>
              </w:rPr>
              <w:t>July</w:t>
            </w:r>
            <w:r w:rsidR="004D19B2">
              <w:rPr>
                <w:rFonts w:ascii="Bell MT" w:hAnsi="Bell MT" w:cs="Times New Roman"/>
                <w:bCs/>
                <w:sz w:val="16"/>
              </w:rPr>
              <w:t xml:space="preserve"> 201</w:t>
            </w:r>
            <w:r>
              <w:rPr>
                <w:rFonts w:ascii="Bell MT" w:hAnsi="Bell MT" w:cs="Times New Roman"/>
                <w:bCs/>
                <w:sz w:val="16"/>
              </w:rPr>
              <w:t>8</w:t>
            </w:r>
          </w:p>
          <w:p w:rsidR="001F0A80" w:rsidRDefault="00557CAA" w:rsidP="00EC14C8">
            <w:pPr>
              <w:jc w:val="both"/>
              <w:rPr>
                <w:rFonts w:ascii="Bell MT" w:hAnsi="Bell MT" w:cs="Times New Roman"/>
                <w:bCs/>
                <w:sz w:val="16"/>
              </w:rPr>
            </w:pPr>
            <w:r>
              <w:rPr>
                <w:rFonts w:ascii="Bell MT" w:hAnsi="Bell MT" w:cs="Times New Roman"/>
                <w:bCs/>
                <w:sz w:val="16"/>
              </w:rPr>
              <w:t>Revised: 27</w:t>
            </w:r>
            <w:r w:rsidR="004D19B2">
              <w:rPr>
                <w:rFonts w:ascii="Bell MT" w:hAnsi="Bell MT" w:cs="Times New Roman"/>
                <w:bCs/>
                <w:sz w:val="16"/>
              </w:rPr>
              <w:t xml:space="preserve"> </w:t>
            </w:r>
            <w:r>
              <w:rPr>
                <w:rFonts w:ascii="Bell MT" w:hAnsi="Bell MT" w:cs="Times New Roman"/>
                <w:bCs/>
                <w:sz w:val="16"/>
              </w:rPr>
              <w:t>July</w:t>
            </w:r>
            <w:r w:rsidR="004D19B2">
              <w:rPr>
                <w:rFonts w:ascii="Bell MT" w:hAnsi="Bell MT" w:cs="Times New Roman"/>
                <w:bCs/>
                <w:sz w:val="16"/>
              </w:rPr>
              <w:t xml:space="preserve"> 201</w:t>
            </w:r>
            <w:r>
              <w:rPr>
                <w:rFonts w:ascii="Bell MT" w:hAnsi="Bell MT" w:cs="Times New Roman"/>
                <w:bCs/>
                <w:sz w:val="16"/>
              </w:rPr>
              <w:t>8</w:t>
            </w:r>
          </w:p>
          <w:p w:rsidR="001F0A80" w:rsidRDefault="00557CAA" w:rsidP="00EC14C8">
            <w:pPr>
              <w:jc w:val="both"/>
              <w:rPr>
                <w:rFonts w:ascii="Bell MT" w:hAnsi="Bell MT" w:cs="Times New Roman"/>
                <w:bCs/>
                <w:sz w:val="16"/>
              </w:rPr>
            </w:pPr>
            <w:r>
              <w:rPr>
                <w:rFonts w:ascii="Bell MT" w:hAnsi="Bell MT" w:cs="Times New Roman"/>
                <w:bCs/>
                <w:sz w:val="16"/>
              </w:rPr>
              <w:t>Accepted: 3</w:t>
            </w:r>
            <w:r w:rsidR="004D19B2">
              <w:rPr>
                <w:rFonts w:ascii="Bell MT" w:hAnsi="Bell MT" w:cs="Times New Roman"/>
                <w:bCs/>
                <w:sz w:val="16"/>
              </w:rPr>
              <w:t xml:space="preserve"> </w:t>
            </w:r>
            <w:r>
              <w:rPr>
                <w:rFonts w:ascii="Bell MT" w:hAnsi="Bell MT" w:cs="Times New Roman"/>
                <w:bCs/>
                <w:sz w:val="16"/>
              </w:rPr>
              <w:t>August</w:t>
            </w:r>
            <w:r w:rsidR="004D19B2">
              <w:rPr>
                <w:rFonts w:ascii="Bell MT" w:hAnsi="Bell MT" w:cs="Times New Roman"/>
                <w:bCs/>
                <w:sz w:val="16"/>
              </w:rPr>
              <w:t xml:space="preserve"> 201</w:t>
            </w:r>
            <w:r w:rsidR="008802CB">
              <w:rPr>
                <w:rFonts w:ascii="Bell MT" w:hAnsi="Bell MT" w:cs="Times New Roman"/>
                <w:bCs/>
                <w:sz w:val="16"/>
              </w:rPr>
              <w:t>8</w:t>
            </w:r>
          </w:p>
          <w:p w:rsidR="001F0A80" w:rsidRDefault="00720547" w:rsidP="00EC14C8">
            <w:pPr>
              <w:jc w:val="both"/>
              <w:rPr>
                <w:rFonts w:ascii="Bell MT" w:hAnsi="Bell MT" w:cs="Times New Roman"/>
                <w:bCs/>
                <w:sz w:val="16"/>
              </w:rPr>
            </w:pPr>
            <w:r>
              <w:rPr>
                <w:rFonts w:ascii="Bell MT" w:hAnsi="Bell MT" w:cs="Times New Roman"/>
                <w:bCs/>
                <w:sz w:val="16"/>
              </w:rPr>
              <w:t>Published: 9</w:t>
            </w:r>
            <w:r w:rsidR="004D19B2" w:rsidRPr="000E4650">
              <w:rPr>
                <w:rFonts w:ascii="Bell MT" w:hAnsi="Bell MT" w:cs="Times New Roman"/>
                <w:bCs/>
                <w:sz w:val="16"/>
              </w:rPr>
              <w:t xml:space="preserve"> </w:t>
            </w:r>
            <w:r>
              <w:rPr>
                <w:rFonts w:ascii="Bell MT" w:hAnsi="Bell MT" w:cs="Times New Roman"/>
                <w:bCs/>
                <w:sz w:val="16"/>
              </w:rPr>
              <w:t>August</w:t>
            </w:r>
            <w:r w:rsidR="004D19B2" w:rsidRPr="000E4650">
              <w:rPr>
                <w:rFonts w:ascii="Bell MT" w:hAnsi="Bell MT" w:cs="Times New Roman"/>
                <w:bCs/>
                <w:sz w:val="16"/>
              </w:rPr>
              <w:t xml:space="preserve"> 201</w:t>
            </w:r>
            <w:r>
              <w:rPr>
                <w:rFonts w:ascii="Bell MT" w:hAnsi="Bell MT" w:cs="Times New Roman"/>
                <w:bCs/>
                <w:sz w:val="16"/>
              </w:rPr>
              <w:t>8</w:t>
            </w:r>
          </w:p>
          <w:p w:rsidR="001F0A80" w:rsidRDefault="004D19B2" w:rsidP="00EC14C8">
            <w:pPr>
              <w:tabs>
                <w:tab w:val="left" w:pos="3859"/>
                <w:tab w:val="right" w:pos="10354"/>
              </w:tabs>
              <w:jc w:val="both"/>
              <w:rPr>
                <w:rStyle w:val="Hyperlink"/>
                <w:rFonts w:ascii="Bell MT" w:hAnsi="Bell MT" w:cs="Times New Roman"/>
                <w:bCs/>
                <w:color w:val="000000" w:themeColor="text1"/>
                <w:sz w:val="16"/>
              </w:rPr>
            </w:pPr>
            <w:r w:rsidRPr="00CF2EB4">
              <w:rPr>
                <w:rFonts w:ascii="Bell MT" w:hAnsi="Bell MT" w:cs="Times New Roman"/>
                <w:b/>
                <w:bCs/>
                <w:color w:val="000000" w:themeColor="text1"/>
                <w:sz w:val="16"/>
              </w:rPr>
              <w:t>Licensed:</w:t>
            </w:r>
            <w:r w:rsidRPr="00CF2EB4">
              <w:rPr>
                <w:rFonts w:ascii="Bell MT" w:eastAsiaTheme="minorHAnsi" w:hAnsi="Bell MT" w:cs="Times New Roman"/>
                <w:b/>
                <w:sz w:val="16"/>
              </w:rPr>
              <w:t xml:space="preserve"> </w:t>
            </w:r>
            <w:r w:rsidRPr="00CF2EB4">
              <w:rPr>
                <w:rFonts w:ascii="Bell MT" w:hAnsi="Bell MT" w:cs="Times New Roman"/>
                <w:bCs/>
                <w:color w:val="000000" w:themeColor="text1"/>
                <w:sz w:val="16"/>
              </w:rPr>
              <w:t>This work is licensed under a</w:t>
            </w:r>
            <w:r w:rsidRPr="00CF2EB4">
              <w:rPr>
                <w:rStyle w:val="apple-converted-space"/>
                <w:rFonts w:ascii="Bell MT" w:hAnsi="Bell MT" w:cs="Times New Roman"/>
                <w:bCs/>
                <w:color w:val="000000" w:themeColor="text1"/>
                <w:sz w:val="16"/>
              </w:rPr>
              <w:t> </w:t>
            </w:r>
            <w:hyperlink r:id="rId27" w:tgtFrame="_new" w:history="1">
              <w:r w:rsidRPr="00CF2EB4">
                <w:rPr>
                  <w:rStyle w:val="Hyperlink"/>
                  <w:rFonts w:ascii="Bell MT" w:hAnsi="Bell MT" w:cs="Times New Roman"/>
                  <w:bCs/>
                  <w:color w:val="000000" w:themeColor="text1"/>
                  <w:sz w:val="16"/>
                </w:rPr>
                <w:t>Creative Commons Attribution 3.0 License</w:t>
              </w:r>
            </w:hyperlink>
            <w:r w:rsidRPr="00CF2EB4">
              <w:rPr>
                <w:rStyle w:val="Hyperlink"/>
                <w:rFonts w:ascii="Bell MT" w:hAnsi="Bell MT" w:cs="Times New Roman"/>
                <w:bCs/>
                <w:color w:val="000000" w:themeColor="text1"/>
                <w:sz w:val="16"/>
              </w:rPr>
              <w:t xml:space="preserve"> </w:t>
            </w:r>
            <w:r w:rsidRPr="00CF2EB4">
              <w:rPr>
                <w:rFonts w:ascii="Bell MT" w:hAnsi="Bell MT" w:cs="Times New Roman"/>
                <w:noProof/>
                <w:color w:val="000000" w:themeColor="text1"/>
                <w:sz w:val="16"/>
              </w:rPr>
              <w:drawing>
                <wp:inline distT="0" distB="0" distL="0" distR="0" wp14:anchorId="5B45CACA" wp14:editId="1F81844C">
                  <wp:extent cx="546100" cy="102393"/>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00659" name="80x15.png"/>
                          <pic:cNvPicPr/>
                        </pic:nvPicPr>
                        <pic:blipFill>
                          <a:blip r:embed="rId28">
                            <a:extLst>
                              <a:ext uri="{28A0092B-C50C-407E-A947-70E740481C1C}">
                                <a14:useLocalDpi xmlns:a14="http://schemas.microsoft.com/office/drawing/2010/main" val="0"/>
                              </a:ext>
                            </a:extLst>
                          </a:blip>
                          <a:stretch>
                            <a:fillRect/>
                          </a:stretch>
                        </pic:blipFill>
                        <pic:spPr>
                          <a:xfrm>
                            <a:off x="0" y="0"/>
                            <a:ext cx="560373" cy="105069"/>
                          </a:xfrm>
                          <a:prstGeom prst="rect">
                            <a:avLst/>
                          </a:prstGeom>
                        </pic:spPr>
                      </pic:pic>
                    </a:graphicData>
                  </a:graphic>
                </wp:inline>
              </w:drawing>
            </w:r>
          </w:p>
          <w:p w:rsidR="001F0A80" w:rsidRPr="000E4650" w:rsidRDefault="004D19B2" w:rsidP="00EC14C8">
            <w:pPr>
              <w:jc w:val="both"/>
              <w:rPr>
                <w:rFonts w:ascii="Bell MT" w:hAnsi="Bell MT"/>
                <w:sz w:val="16"/>
              </w:rPr>
            </w:pPr>
            <w:r w:rsidRPr="000E4650">
              <w:rPr>
                <w:rFonts w:ascii="Bell MT" w:hAnsi="Bell MT"/>
                <w:b/>
                <w:sz w:val="16"/>
              </w:rPr>
              <w:t>Publisher:</w:t>
            </w:r>
            <w:r w:rsidRPr="000E4650">
              <w:rPr>
                <w:rFonts w:ascii="Bell MT" w:hAnsi="Bell MT"/>
                <w:b/>
                <w:sz w:val="16"/>
              </w:rPr>
              <w:tab/>
            </w:r>
            <w:r w:rsidRPr="000E4650">
              <w:rPr>
                <w:rFonts w:ascii="Bell MT" w:hAnsi="Bell MT"/>
                <w:sz w:val="16"/>
              </w:rPr>
              <w:t>Asian Online Journal Publishing Group</w:t>
            </w:r>
          </w:p>
          <w:p w:rsidR="001F0A80" w:rsidRPr="000E4650" w:rsidRDefault="001F0A80" w:rsidP="00EC14C8">
            <w:pPr>
              <w:tabs>
                <w:tab w:val="left" w:pos="3859"/>
                <w:tab w:val="right" w:pos="10354"/>
              </w:tabs>
              <w:rPr>
                <w:rFonts w:ascii="Bell MT" w:hAnsi="Bell MT" w:cs="Times New Roman"/>
                <w:bCs/>
                <w:color w:val="000000" w:themeColor="text1"/>
                <w:sz w:val="16"/>
                <w:u w:val="single"/>
              </w:rPr>
            </w:pPr>
          </w:p>
        </w:tc>
        <w:tc>
          <w:tcPr>
            <w:tcW w:w="5850" w:type="dxa"/>
            <w:shd w:val="clear" w:color="auto" w:fill="F2F2F2" w:themeFill="background1" w:themeFillShade="F2"/>
          </w:tcPr>
          <w:p w:rsidR="001F0A80" w:rsidRPr="000E4650" w:rsidRDefault="004D19B2" w:rsidP="00EC14C8">
            <w:pPr>
              <w:ind w:left="504"/>
              <w:jc w:val="both"/>
              <w:rPr>
                <w:rFonts w:ascii="Bell MT" w:hAnsi="Bell MT"/>
                <w:sz w:val="16"/>
              </w:rPr>
            </w:pPr>
            <w:r>
              <w:rPr>
                <w:rFonts w:ascii="Bell MT" w:hAnsi="Bell MT"/>
                <w:b/>
                <w:sz w:val="16"/>
              </w:rPr>
              <w:t xml:space="preserve">Contribution/Acknowledgement: </w:t>
            </w:r>
            <w:r w:rsidRPr="000E4650">
              <w:rPr>
                <w:rFonts w:ascii="Bell MT" w:hAnsi="Bell MT"/>
                <w:sz w:val="16"/>
              </w:rPr>
              <w:t>All authors contributed to the conception and design of the study.</w:t>
            </w:r>
          </w:p>
          <w:p w:rsidR="001F0A80" w:rsidRPr="000E4650" w:rsidRDefault="00891389" w:rsidP="00EC14C8">
            <w:pPr>
              <w:ind w:left="504"/>
              <w:jc w:val="both"/>
              <w:rPr>
                <w:rFonts w:ascii="Bell MT" w:hAnsi="Bell MT"/>
                <w:sz w:val="16"/>
              </w:rPr>
            </w:pPr>
            <w:r>
              <w:rPr>
                <w:rFonts w:ascii="Bell MT" w:hAnsi="Bell MT"/>
                <w:b/>
                <w:sz w:val="16"/>
              </w:rPr>
              <w:t xml:space="preserve">Funding: </w:t>
            </w:r>
            <w:r w:rsidR="004D19B2" w:rsidRPr="000E4650">
              <w:rPr>
                <w:rFonts w:ascii="Bell MT" w:hAnsi="Bell MT"/>
                <w:sz w:val="16"/>
              </w:rPr>
              <w:t>This study received no specific financial support.</w:t>
            </w:r>
          </w:p>
          <w:p w:rsidR="001F0A80" w:rsidRPr="000E4650" w:rsidRDefault="004D19B2" w:rsidP="00EC14C8">
            <w:pPr>
              <w:ind w:left="504"/>
              <w:jc w:val="both"/>
              <w:rPr>
                <w:rFonts w:ascii="Bell MT" w:hAnsi="Bell MT"/>
                <w:sz w:val="16"/>
              </w:rPr>
            </w:pPr>
            <w:r>
              <w:rPr>
                <w:rFonts w:ascii="Bell MT" w:hAnsi="Bell MT"/>
                <w:b/>
                <w:sz w:val="16"/>
              </w:rPr>
              <w:t xml:space="preserve">Competing Interests: </w:t>
            </w:r>
            <w:r w:rsidRPr="000E4650">
              <w:rPr>
                <w:rFonts w:ascii="Bell MT" w:hAnsi="Bell MT"/>
                <w:sz w:val="16"/>
              </w:rPr>
              <w:t>The authors declare that they have no conflict of interests.</w:t>
            </w:r>
          </w:p>
          <w:p w:rsidR="001F0A80" w:rsidRPr="000E4650" w:rsidRDefault="00891389" w:rsidP="00EC14C8">
            <w:pPr>
              <w:ind w:left="504"/>
              <w:jc w:val="both"/>
              <w:rPr>
                <w:rFonts w:ascii="Bell MT" w:hAnsi="Bell MT"/>
                <w:sz w:val="16"/>
              </w:rPr>
            </w:pPr>
            <w:r>
              <w:rPr>
                <w:rFonts w:ascii="Bell MT" w:hAnsi="Bell MT"/>
                <w:b/>
                <w:sz w:val="16"/>
              </w:rPr>
              <w:t xml:space="preserve">Transparency: </w:t>
            </w:r>
            <w:r w:rsidR="004D19B2" w:rsidRPr="000E4650">
              <w:rPr>
                <w:rFonts w:ascii="Bell MT" w:hAnsi="Bell MT"/>
                <w:sz w:val="16"/>
              </w:rPr>
              <w:t>The authors confirm that the manuscript is an honest, accurate, and transparent account of the study was reported; that no vital features of the study have been omitted; and that any discrepancies from the study as planned have been explained.</w:t>
            </w:r>
          </w:p>
          <w:p w:rsidR="001F0A80" w:rsidRPr="000E4650" w:rsidRDefault="004D19B2" w:rsidP="00EC14C8">
            <w:pPr>
              <w:ind w:left="504"/>
              <w:jc w:val="both"/>
              <w:rPr>
                <w:rFonts w:ascii="Bell MT" w:hAnsi="Bell MT"/>
                <w:sz w:val="16"/>
              </w:rPr>
            </w:pPr>
            <w:r>
              <w:rPr>
                <w:rFonts w:ascii="Bell MT" w:hAnsi="Bell MT"/>
                <w:b/>
                <w:sz w:val="16"/>
              </w:rPr>
              <w:t xml:space="preserve">Ethical: </w:t>
            </w:r>
            <w:r w:rsidRPr="000E4650">
              <w:rPr>
                <w:rFonts w:ascii="Bell MT" w:hAnsi="Bell MT"/>
                <w:sz w:val="16"/>
              </w:rPr>
              <w:t xml:space="preserve">This study follows all ethical practices during writing.  </w:t>
            </w:r>
          </w:p>
          <w:p w:rsidR="001F0A80" w:rsidRPr="000E4650" w:rsidRDefault="001F0A80" w:rsidP="00EC14C8">
            <w:pPr>
              <w:rPr>
                <w:rFonts w:ascii="Bell MT" w:hAnsi="Bell MT"/>
              </w:rPr>
            </w:pPr>
          </w:p>
        </w:tc>
      </w:tr>
    </w:tbl>
    <w:p w:rsidR="001F0A80" w:rsidRPr="001F0A80" w:rsidRDefault="001F0A80" w:rsidP="001F0A80">
      <w:pPr>
        <w:spacing w:after="0" w:line="240" w:lineRule="auto"/>
      </w:pPr>
    </w:p>
    <w:sdt>
      <w:sdtPr>
        <w:rPr>
          <w:rFonts w:ascii="Bell MT" w:eastAsia="Calibri" w:hAnsi="Bell MT" w:cs="Arial Unicode MS"/>
          <w:b w:val="0"/>
          <w:bCs w:val="0"/>
          <w:color w:val="auto"/>
          <w:sz w:val="20"/>
          <w:szCs w:val="20"/>
          <w:lang w:eastAsia="en-US"/>
        </w:rPr>
        <w:id w:val="-1773471642"/>
        <w:docPartObj>
          <w:docPartGallery w:val="Table of Contents"/>
          <w:docPartUnique/>
        </w:docPartObj>
      </w:sdtPr>
      <w:sdtEndPr>
        <w:rPr>
          <w:noProof/>
        </w:rPr>
      </w:sdtEndPr>
      <w:sdtContent>
        <w:p w:rsidR="00D022E9" w:rsidRPr="00D022E9" w:rsidRDefault="004D19B2" w:rsidP="001F0A80">
          <w:pPr>
            <w:pStyle w:val="TOCHeading"/>
            <w:shd w:val="clear" w:color="auto" w:fill="F2F2F2" w:themeFill="background1" w:themeFillShade="F2"/>
            <w:spacing w:before="0" w:line="240" w:lineRule="auto"/>
            <w:rPr>
              <w:rFonts w:ascii="Bodoni MT" w:hAnsi="Bodoni MT"/>
              <w:color w:val="auto"/>
              <w:szCs w:val="20"/>
            </w:rPr>
          </w:pPr>
          <w:r w:rsidRPr="00D022E9">
            <w:rPr>
              <w:rFonts w:ascii="Bodoni MT" w:hAnsi="Bodoni MT"/>
              <w:color w:val="auto"/>
              <w:szCs w:val="20"/>
            </w:rPr>
            <w:t>Contents</w:t>
          </w:r>
        </w:p>
        <w:p w:rsidR="00D022E9" w:rsidRPr="00D022E9" w:rsidRDefault="004D19B2" w:rsidP="00D022E9">
          <w:pPr>
            <w:pStyle w:val="TOC1"/>
            <w:rPr>
              <w:rFonts w:ascii="Bell MT" w:eastAsiaTheme="minorEastAsia" w:hAnsi="Bell MT" w:cstheme="minorBidi"/>
              <w:b/>
              <w:noProof/>
              <w:sz w:val="20"/>
              <w:szCs w:val="20"/>
            </w:rPr>
          </w:pPr>
          <w:r w:rsidRPr="00D022E9">
            <w:rPr>
              <w:rFonts w:ascii="Bell MT" w:hAnsi="Bell MT"/>
              <w:b/>
              <w:sz w:val="20"/>
              <w:szCs w:val="20"/>
            </w:rPr>
            <w:fldChar w:fldCharType="begin"/>
          </w:r>
          <w:r w:rsidRPr="00D022E9">
            <w:rPr>
              <w:rFonts w:ascii="Bell MT" w:hAnsi="Bell MT"/>
              <w:b/>
              <w:sz w:val="20"/>
              <w:szCs w:val="20"/>
            </w:rPr>
            <w:instrText xml:space="preserve"> TOC \o "1-3" \h \z \u </w:instrText>
          </w:r>
          <w:r w:rsidRPr="00D022E9">
            <w:rPr>
              <w:rFonts w:ascii="Bell MT" w:hAnsi="Bell MT"/>
              <w:b/>
              <w:sz w:val="20"/>
              <w:szCs w:val="20"/>
            </w:rPr>
            <w:fldChar w:fldCharType="separate"/>
          </w:r>
          <w:hyperlink w:anchor="_Toc521401811" w:history="1">
            <w:r w:rsidRPr="00D022E9">
              <w:rPr>
                <w:rStyle w:val="Hyperlink"/>
                <w:rFonts w:ascii="Bell MT" w:hAnsi="Bell MT"/>
                <w:b/>
                <w:noProof/>
                <w:color w:val="auto"/>
                <w:sz w:val="20"/>
                <w:szCs w:val="20"/>
              </w:rPr>
              <w:t>1. Introduction</w:t>
            </w:r>
            <w:r w:rsidRPr="00D022E9">
              <w:rPr>
                <w:rFonts w:ascii="Bell MT" w:hAnsi="Bell MT"/>
                <w:b/>
                <w:noProof/>
                <w:webHidden/>
                <w:sz w:val="20"/>
                <w:szCs w:val="20"/>
              </w:rPr>
              <w:tab/>
            </w:r>
            <w:r w:rsidRPr="00D022E9">
              <w:rPr>
                <w:rFonts w:ascii="Bell MT" w:hAnsi="Bell MT"/>
                <w:b/>
                <w:noProof/>
                <w:webHidden/>
                <w:sz w:val="20"/>
                <w:szCs w:val="20"/>
              </w:rPr>
              <w:fldChar w:fldCharType="begin"/>
            </w:r>
            <w:r w:rsidRPr="00D022E9">
              <w:rPr>
                <w:rFonts w:ascii="Bell MT" w:hAnsi="Bell MT"/>
                <w:b/>
                <w:noProof/>
                <w:webHidden/>
                <w:sz w:val="20"/>
                <w:szCs w:val="20"/>
              </w:rPr>
              <w:instrText xml:space="preserve"> PAGEREF _Toc521401811 \h </w:instrText>
            </w:r>
            <w:r w:rsidRPr="00D022E9">
              <w:rPr>
                <w:rFonts w:ascii="Bell MT" w:hAnsi="Bell MT"/>
                <w:b/>
                <w:noProof/>
                <w:webHidden/>
                <w:sz w:val="20"/>
                <w:szCs w:val="20"/>
              </w:rPr>
            </w:r>
            <w:r w:rsidRPr="00D022E9">
              <w:rPr>
                <w:rFonts w:ascii="Bell MT" w:hAnsi="Bell MT"/>
                <w:b/>
                <w:noProof/>
                <w:webHidden/>
                <w:sz w:val="20"/>
                <w:szCs w:val="20"/>
              </w:rPr>
              <w:fldChar w:fldCharType="separate"/>
            </w:r>
            <w:r w:rsidR="001E3A2C">
              <w:rPr>
                <w:rFonts w:ascii="Bell MT" w:hAnsi="Bell MT"/>
                <w:b/>
                <w:noProof/>
                <w:webHidden/>
                <w:sz w:val="20"/>
                <w:szCs w:val="20"/>
              </w:rPr>
              <w:t>267</w:t>
            </w:r>
            <w:r w:rsidRPr="00D022E9">
              <w:rPr>
                <w:rFonts w:ascii="Bell MT" w:hAnsi="Bell MT"/>
                <w:b/>
                <w:noProof/>
                <w:webHidden/>
                <w:sz w:val="20"/>
                <w:szCs w:val="20"/>
              </w:rPr>
              <w:fldChar w:fldCharType="end"/>
            </w:r>
          </w:hyperlink>
        </w:p>
        <w:p w:rsidR="00D022E9" w:rsidRPr="00D022E9" w:rsidRDefault="00C35D6A" w:rsidP="00D022E9">
          <w:pPr>
            <w:pStyle w:val="TOC1"/>
            <w:rPr>
              <w:rFonts w:ascii="Bell MT" w:eastAsiaTheme="minorEastAsia" w:hAnsi="Bell MT" w:cstheme="minorBidi"/>
              <w:b/>
              <w:noProof/>
              <w:sz w:val="20"/>
              <w:szCs w:val="20"/>
            </w:rPr>
          </w:pPr>
          <w:hyperlink w:anchor="_Toc521401813" w:history="1">
            <w:r w:rsidR="004D19B2" w:rsidRPr="00D022E9">
              <w:rPr>
                <w:rStyle w:val="Hyperlink"/>
                <w:rFonts w:ascii="Bell MT" w:hAnsi="Bell MT"/>
                <w:b/>
                <w:noProof/>
                <w:color w:val="auto"/>
                <w:sz w:val="20"/>
                <w:szCs w:val="20"/>
                <w:lang w:eastAsia="tr-TR"/>
              </w:rPr>
              <w:t>2. Findings</w:t>
            </w:r>
            <w:r w:rsidR="004D19B2" w:rsidRPr="00D022E9">
              <w:rPr>
                <w:rFonts w:ascii="Bell MT" w:hAnsi="Bell MT"/>
                <w:b/>
                <w:noProof/>
                <w:webHidden/>
                <w:sz w:val="20"/>
                <w:szCs w:val="20"/>
              </w:rPr>
              <w:tab/>
            </w:r>
            <w:r w:rsidR="004D19B2" w:rsidRPr="00D022E9">
              <w:rPr>
                <w:rFonts w:ascii="Bell MT" w:hAnsi="Bell MT"/>
                <w:b/>
                <w:noProof/>
                <w:webHidden/>
                <w:sz w:val="20"/>
                <w:szCs w:val="20"/>
              </w:rPr>
              <w:fldChar w:fldCharType="begin"/>
            </w:r>
            <w:r w:rsidR="004D19B2" w:rsidRPr="00D022E9">
              <w:rPr>
                <w:rFonts w:ascii="Bell MT" w:hAnsi="Bell MT"/>
                <w:b/>
                <w:noProof/>
                <w:webHidden/>
                <w:sz w:val="20"/>
                <w:szCs w:val="20"/>
              </w:rPr>
              <w:instrText xml:space="preserve"> PAGEREF _Toc521401813 \h </w:instrText>
            </w:r>
            <w:r w:rsidR="004D19B2" w:rsidRPr="00D022E9">
              <w:rPr>
                <w:rFonts w:ascii="Bell MT" w:hAnsi="Bell MT"/>
                <w:b/>
                <w:noProof/>
                <w:webHidden/>
                <w:sz w:val="20"/>
                <w:szCs w:val="20"/>
              </w:rPr>
            </w:r>
            <w:r w:rsidR="004D19B2" w:rsidRPr="00D022E9">
              <w:rPr>
                <w:rFonts w:ascii="Bell MT" w:hAnsi="Bell MT"/>
                <w:b/>
                <w:noProof/>
                <w:webHidden/>
                <w:sz w:val="20"/>
                <w:szCs w:val="20"/>
              </w:rPr>
              <w:fldChar w:fldCharType="separate"/>
            </w:r>
            <w:r w:rsidR="001E3A2C">
              <w:rPr>
                <w:rFonts w:ascii="Bell MT" w:hAnsi="Bell MT"/>
                <w:b/>
                <w:noProof/>
                <w:webHidden/>
                <w:sz w:val="20"/>
                <w:szCs w:val="20"/>
              </w:rPr>
              <w:t>268</w:t>
            </w:r>
            <w:r w:rsidR="004D19B2" w:rsidRPr="00D022E9">
              <w:rPr>
                <w:rFonts w:ascii="Bell MT" w:hAnsi="Bell MT"/>
                <w:b/>
                <w:noProof/>
                <w:webHidden/>
                <w:sz w:val="20"/>
                <w:szCs w:val="20"/>
              </w:rPr>
              <w:fldChar w:fldCharType="end"/>
            </w:r>
          </w:hyperlink>
        </w:p>
        <w:p w:rsidR="00D022E9" w:rsidRPr="00D022E9" w:rsidRDefault="00C35D6A" w:rsidP="00D022E9">
          <w:pPr>
            <w:pStyle w:val="TOC1"/>
            <w:rPr>
              <w:rFonts w:ascii="Bell MT" w:eastAsiaTheme="minorEastAsia" w:hAnsi="Bell MT" w:cstheme="minorBidi"/>
              <w:b/>
              <w:noProof/>
              <w:sz w:val="20"/>
              <w:szCs w:val="20"/>
            </w:rPr>
          </w:pPr>
          <w:hyperlink w:anchor="_Toc521401814" w:history="1">
            <w:r w:rsidR="004D19B2" w:rsidRPr="00D022E9">
              <w:rPr>
                <w:rStyle w:val="Hyperlink"/>
                <w:rFonts w:ascii="Bell MT" w:hAnsi="Bell MT"/>
                <w:b/>
                <w:noProof/>
                <w:color w:val="auto"/>
                <w:sz w:val="20"/>
                <w:szCs w:val="20"/>
                <w:lang w:eastAsia="tr-TR"/>
              </w:rPr>
              <w:t>3. Discussion and Result</w:t>
            </w:r>
            <w:r w:rsidR="004D19B2" w:rsidRPr="00D022E9">
              <w:rPr>
                <w:rFonts w:ascii="Bell MT" w:hAnsi="Bell MT"/>
                <w:b/>
                <w:noProof/>
                <w:webHidden/>
                <w:sz w:val="20"/>
                <w:szCs w:val="20"/>
              </w:rPr>
              <w:tab/>
            </w:r>
            <w:r w:rsidR="004D19B2" w:rsidRPr="00D022E9">
              <w:rPr>
                <w:rFonts w:ascii="Bell MT" w:hAnsi="Bell MT"/>
                <w:b/>
                <w:noProof/>
                <w:webHidden/>
                <w:sz w:val="20"/>
                <w:szCs w:val="20"/>
              </w:rPr>
              <w:fldChar w:fldCharType="begin"/>
            </w:r>
            <w:r w:rsidR="004D19B2" w:rsidRPr="00D022E9">
              <w:rPr>
                <w:rFonts w:ascii="Bell MT" w:hAnsi="Bell MT"/>
                <w:b/>
                <w:noProof/>
                <w:webHidden/>
                <w:sz w:val="20"/>
                <w:szCs w:val="20"/>
              </w:rPr>
              <w:instrText xml:space="preserve"> PAGEREF _Toc521401814 \h </w:instrText>
            </w:r>
            <w:r w:rsidR="004D19B2" w:rsidRPr="00D022E9">
              <w:rPr>
                <w:rFonts w:ascii="Bell MT" w:hAnsi="Bell MT"/>
                <w:b/>
                <w:noProof/>
                <w:webHidden/>
                <w:sz w:val="20"/>
                <w:szCs w:val="20"/>
              </w:rPr>
            </w:r>
            <w:r w:rsidR="004D19B2" w:rsidRPr="00D022E9">
              <w:rPr>
                <w:rFonts w:ascii="Bell MT" w:hAnsi="Bell MT"/>
                <w:b/>
                <w:noProof/>
                <w:webHidden/>
                <w:sz w:val="20"/>
                <w:szCs w:val="20"/>
              </w:rPr>
              <w:fldChar w:fldCharType="separate"/>
            </w:r>
            <w:r w:rsidR="001E3A2C">
              <w:rPr>
                <w:rFonts w:ascii="Bell MT" w:hAnsi="Bell MT"/>
                <w:b/>
                <w:noProof/>
                <w:webHidden/>
                <w:sz w:val="20"/>
                <w:szCs w:val="20"/>
              </w:rPr>
              <w:t>269</w:t>
            </w:r>
            <w:r w:rsidR="004D19B2" w:rsidRPr="00D022E9">
              <w:rPr>
                <w:rFonts w:ascii="Bell MT" w:hAnsi="Bell MT"/>
                <w:b/>
                <w:noProof/>
                <w:webHidden/>
                <w:sz w:val="20"/>
                <w:szCs w:val="20"/>
              </w:rPr>
              <w:fldChar w:fldCharType="end"/>
            </w:r>
          </w:hyperlink>
        </w:p>
        <w:p w:rsidR="00D022E9" w:rsidRPr="00D022E9" w:rsidRDefault="00C35D6A" w:rsidP="00D022E9">
          <w:pPr>
            <w:pStyle w:val="TOC1"/>
            <w:rPr>
              <w:rFonts w:ascii="Bell MT" w:eastAsiaTheme="minorEastAsia" w:hAnsi="Bell MT" w:cstheme="minorBidi"/>
              <w:b/>
              <w:noProof/>
              <w:sz w:val="20"/>
              <w:szCs w:val="20"/>
            </w:rPr>
          </w:pPr>
          <w:hyperlink w:anchor="_Toc521401815" w:history="1">
            <w:r w:rsidR="004D19B2" w:rsidRPr="00D022E9">
              <w:rPr>
                <w:rStyle w:val="Hyperlink"/>
                <w:rFonts w:ascii="Bell MT" w:hAnsi="Bell MT"/>
                <w:b/>
                <w:noProof/>
                <w:color w:val="auto"/>
                <w:sz w:val="20"/>
                <w:szCs w:val="20"/>
                <w:lang w:eastAsia="tr-TR"/>
              </w:rPr>
              <w:t>References</w:t>
            </w:r>
            <w:r w:rsidR="004D19B2" w:rsidRPr="00D022E9">
              <w:rPr>
                <w:rFonts w:ascii="Bell MT" w:hAnsi="Bell MT"/>
                <w:b/>
                <w:noProof/>
                <w:webHidden/>
                <w:sz w:val="20"/>
                <w:szCs w:val="20"/>
              </w:rPr>
              <w:tab/>
            </w:r>
            <w:r w:rsidR="004D19B2" w:rsidRPr="00D022E9">
              <w:rPr>
                <w:rFonts w:ascii="Bell MT" w:hAnsi="Bell MT"/>
                <w:b/>
                <w:noProof/>
                <w:webHidden/>
                <w:sz w:val="20"/>
                <w:szCs w:val="20"/>
              </w:rPr>
              <w:fldChar w:fldCharType="begin"/>
            </w:r>
            <w:r w:rsidR="004D19B2" w:rsidRPr="00D022E9">
              <w:rPr>
                <w:rFonts w:ascii="Bell MT" w:hAnsi="Bell MT"/>
                <w:b/>
                <w:noProof/>
                <w:webHidden/>
                <w:sz w:val="20"/>
                <w:szCs w:val="20"/>
              </w:rPr>
              <w:instrText xml:space="preserve"> PAGEREF _Toc521401815 \h </w:instrText>
            </w:r>
            <w:r w:rsidR="004D19B2" w:rsidRPr="00D022E9">
              <w:rPr>
                <w:rFonts w:ascii="Bell MT" w:hAnsi="Bell MT"/>
                <w:b/>
                <w:noProof/>
                <w:webHidden/>
                <w:sz w:val="20"/>
                <w:szCs w:val="20"/>
              </w:rPr>
            </w:r>
            <w:r w:rsidR="004D19B2" w:rsidRPr="00D022E9">
              <w:rPr>
                <w:rFonts w:ascii="Bell MT" w:hAnsi="Bell MT"/>
                <w:b/>
                <w:noProof/>
                <w:webHidden/>
                <w:sz w:val="20"/>
                <w:szCs w:val="20"/>
              </w:rPr>
              <w:fldChar w:fldCharType="separate"/>
            </w:r>
            <w:r w:rsidR="001E3A2C">
              <w:rPr>
                <w:rFonts w:ascii="Bell MT" w:hAnsi="Bell MT"/>
                <w:b/>
                <w:noProof/>
                <w:webHidden/>
                <w:sz w:val="20"/>
                <w:szCs w:val="20"/>
              </w:rPr>
              <w:t>270</w:t>
            </w:r>
            <w:r w:rsidR="004D19B2" w:rsidRPr="00D022E9">
              <w:rPr>
                <w:rFonts w:ascii="Bell MT" w:hAnsi="Bell MT"/>
                <w:b/>
                <w:noProof/>
                <w:webHidden/>
                <w:sz w:val="20"/>
                <w:szCs w:val="20"/>
              </w:rPr>
              <w:fldChar w:fldCharType="end"/>
            </w:r>
          </w:hyperlink>
        </w:p>
        <w:p w:rsidR="00D022E9" w:rsidRPr="00D022E9" w:rsidRDefault="004D19B2" w:rsidP="00D022E9">
          <w:pPr>
            <w:spacing w:after="0" w:line="240" w:lineRule="auto"/>
            <w:rPr>
              <w:rFonts w:ascii="Bell MT" w:hAnsi="Bell MT"/>
              <w:b/>
              <w:sz w:val="20"/>
              <w:szCs w:val="20"/>
            </w:rPr>
          </w:pPr>
          <w:r w:rsidRPr="00D022E9">
            <w:rPr>
              <w:rFonts w:ascii="Bell MT" w:hAnsi="Bell MT"/>
              <w:b/>
              <w:bCs/>
              <w:noProof/>
              <w:sz w:val="20"/>
              <w:szCs w:val="20"/>
            </w:rPr>
            <w:fldChar w:fldCharType="end"/>
          </w:r>
        </w:p>
      </w:sdtContent>
    </w:sdt>
    <w:p w:rsidR="008B304D" w:rsidRDefault="008B304D" w:rsidP="00D022E9">
      <w:pPr>
        <w:pStyle w:val="Heading1"/>
      </w:pPr>
    </w:p>
    <w:p w:rsidR="008B304D" w:rsidRDefault="008B304D" w:rsidP="008B304D"/>
    <w:p w:rsidR="008B304D" w:rsidRDefault="008B304D" w:rsidP="008B304D"/>
    <w:p w:rsidR="0012282A" w:rsidRPr="00D022E9" w:rsidRDefault="004D19B2" w:rsidP="00D022E9">
      <w:pPr>
        <w:pStyle w:val="Heading1"/>
      </w:pPr>
      <w:bookmarkStart w:id="2" w:name="_Toc521401811"/>
      <w:r w:rsidRPr="00D022E9">
        <w:lastRenderedPageBreak/>
        <w:t>1. Introduction</w:t>
      </w:r>
      <w:bookmarkEnd w:id="0"/>
      <w:bookmarkEnd w:id="1"/>
      <w:bookmarkEnd w:id="2"/>
    </w:p>
    <w:p w:rsidR="0054633F" w:rsidRPr="002E63DA" w:rsidRDefault="004D19B2" w:rsidP="002E63DA">
      <w:pPr>
        <w:autoSpaceDE w:val="0"/>
        <w:autoSpaceDN w:val="0"/>
        <w:adjustRightInd w:val="0"/>
        <w:spacing w:after="0" w:line="240" w:lineRule="auto"/>
        <w:ind w:firstLine="360"/>
        <w:jc w:val="both"/>
        <w:rPr>
          <w:rFonts w:ascii="Bell MT" w:hAnsi="Bell MT"/>
        </w:rPr>
      </w:pPr>
      <w:r w:rsidRPr="002E63DA">
        <w:rPr>
          <w:rFonts w:ascii="Bell MT" w:hAnsi="Bell MT"/>
        </w:rPr>
        <w:t xml:space="preserve">Today, one of the important practices in the sector of education to increase the level of services is the development of in-house communication skills as is the case in every sector.  High levels of communication skills are necessary for individuals who work in professions that require frequent contact with people. </w:t>
      </w:r>
    </w:p>
    <w:p w:rsidR="0054633F" w:rsidRPr="002E63DA" w:rsidRDefault="004D19B2" w:rsidP="002E63DA">
      <w:pPr>
        <w:autoSpaceDE w:val="0"/>
        <w:autoSpaceDN w:val="0"/>
        <w:adjustRightInd w:val="0"/>
        <w:spacing w:after="0" w:line="240" w:lineRule="auto"/>
        <w:ind w:firstLine="360"/>
        <w:jc w:val="both"/>
        <w:rPr>
          <w:rFonts w:ascii="Bell MT" w:hAnsi="Bell MT"/>
        </w:rPr>
      </w:pPr>
      <w:r w:rsidRPr="002E63DA">
        <w:rPr>
          <w:rFonts w:ascii="Bell MT" w:hAnsi="Bell MT"/>
        </w:rPr>
        <w:t>In-house communication skills is defined as “exchanging information”, “accurate perception of messages in interpersonal exchange of thought and feelings”, “</w:t>
      </w:r>
      <w:r w:rsidR="00001886" w:rsidRPr="002E63DA">
        <w:rPr>
          <w:rFonts w:ascii="Bell MT" w:hAnsi="Bell MT"/>
        </w:rPr>
        <w:t>communize</w:t>
      </w:r>
      <w:r w:rsidRPr="002E63DA">
        <w:rPr>
          <w:rFonts w:ascii="Bell MT" w:hAnsi="Bell MT"/>
        </w:rPr>
        <w:t xml:space="preserve"> meanings", "mutual transmission and comprehension of emotions, information, and meanings" and "production and transmission of knowledge" </w:t>
      </w:r>
      <w:r w:rsidR="003D0CD5" w:rsidRPr="003D0CD5">
        <w:rPr>
          <w:rFonts w:ascii="Bell MT" w:hAnsi="Bell MT"/>
          <w:color w:val="0000CC"/>
        </w:rPr>
        <w:fldChar w:fldCharType="begin">
          <w:fldData xml:space="preserve">PEVuZE5vdGU+PENpdGU+PEF1dGhvcj5BcmljYW48L0F1dGhvcj48WWVhcj4yMDA1PC9ZZWFyPjxS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</w:fldData>
        </w:fldChar>
      </w:r>
      <w:r w:rsidR="00E608AD">
        <w:rPr>
          <w:rFonts w:ascii="Bell MT" w:hAnsi="Bell MT"/>
          <w:color w:val="0000CC"/>
        </w:rPr>
        <w:instrText xml:space="preserve"> ADDIN EN.CITE </w:instrText>
      </w:r>
      <w:r w:rsidR="00E608AD">
        <w:rPr>
          <w:rFonts w:ascii="Bell MT" w:hAnsi="Bell MT"/>
          <w:color w:val="0000CC"/>
        </w:rPr>
        <w:fldChar w:fldCharType="begin">
          <w:fldData xml:space="preserve">PEVuZE5vdGU+PENpdGU+PEF1dGhvcj5BcmljYW48L0F1dGhvcj48WWVhcj4yMDA1PC9ZZWFyPjxS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</w:fldData>
        </w:fldChar>
      </w:r>
      <w:r w:rsidR="00E608AD">
        <w:rPr>
          <w:rFonts w:ascii="Bell MT" w:hAnsi="Bell MT"/>
          <w:color w:val="0000CC"/>
        </w:rPr>
        <w:instrText xml:space="preserve"> ADDIN EN.CITE.DATA </w:instrText>
      </w:r>
      <w:r w:rsidR="00E608AD">
        <w:rPr>
          <w:rFonts w:ascii="Bell MT" w:hAnsi="Bell MT"/>
          <w:color w:val="0000CC"/>
        </w:rPr>
      </w:r>
      <w:r w:rsidR="00E608AD">
        <w:rPr>
          <w:rFonts w:ascii="Bell MT" w:hAnsi="Bell MT"/>
          <w:color w:val="0000CC"/>
        </w:rPr>
        <w:fldChar w:fldCharType="end"/>
      </w:r>
      <w:r w:rsidR="003D0CD5" w:rsidRPr="003D0CD5">
        <w:rPr>
          <w:rFonts w:ascii="Bell MT" w:hAnsi="Bell MT"/>
          <w:color w:val="0000CC"/>
        </w:rPr>
      </w:r>
      <w:r w:rsidR="003D0CD5" w:rsidRPr="003D0CD5">
        <w:rPr>
          <w:rFonts w:ascii="Bell MT" w:hAnsi="Bell MT"/>
          <w:color w:val="0000CC"/>
        </w:rPr>
        <w:fldChar w:fldCharType="separate"/>
      </w:r>
      <w:r w:rsidR="003D0CD5">
        <w:rPr>
          <w:rFonts w:ascii="Bell MT" w:hAnsi="Bell MT"/>
          <w:noProof/>
          <w:color w:val="0000CC"/>
        </w:rPr>
        <w:t>(</w:t>
      </w:r>
      <w:hyperlink w:anchor="_ENREF_3" w:tooltip="Arican, 2005 #3" w:history="1">
        <w:r w:rsidR="00E608AD">
          <w:rPr>
            <w:rFonts w:ascii="Bell MT" w:hAnsi="Bell MT"/>
            <w:noProof/>
            <w:color w:val="0000CC"/>
          </w:rPr>
          <w:t>Arican, 2005</w:t>
        </w:r>
      </w:hyperlink>
      <w:r w:rsidR="003D0CD5">
        <w:rPr>
          <w:rFonts w:ascii="Bell MT" w:hAnsi="Bell MT"/>
          <w:noProof/>
          <w:color w:val="0000CC"/>
        </w:rPr>
        <w:t xml:space="preserve">; </w:t>
      </w:r>
      <w:hyperlink w:anchor="_ENREF_11" w:tooltip="Cuceloglu, 2005 #11" w:history="1">
        <w:r w:rsidR="00E608AD">
          <w:rPr>
            <w:rFonts w:ascii="Bell MT" w:hAnsi="Bell MT"/>
            <w:noProof/>
            <w:color w:val="0000CC"/>
          </w:rPr>
          <w:t>Cuceloglu, 2005</w:t>
        </w:r>
      </w:hyperlink>
      <w:r w:rsidR="003D0CD5">
        <w:rPr>
          <w:rFonts w:ascii="Bell MT" w:hAnsi="Bell MT"/>
          <w:noProof/>
          <w:color w:val="0000CC"/>
        </w:rPr>
        <w:t xml:space="preserve">; </w:t>
      </w:r>
      <w:hyperlink w:anchor="_ENREF_7" w:tooltip="Bambacas, 2008 #7" w:history="1">
        <w:r w:rsidR="00E608AD">
          <w:rPr>
            <w:rFonts w:ascii="Bell MT" w:hAnsi="Bell MT"/>
            <w:noProof/>
            <w:color w:val="0000CC"/>
          </w:rPr>
          <w:t>Bambacas and Patrickson, 2008</w:t>
        </w:r>
      </w:hyperlink>
      <w:r w:rsidR="003D0CD5">
        <w:rPr>
          <w:rFonts w:ascii="Bell MT" w:hAnsi="Bell MT"/>
          <w:noProof/>
          <w:color w:val="0000CC"/>
        </w:rPr>
        <w:t xml:space="preserve">; </w:t>
      </w:r>
      <w:hyperlink w:anchor="_ENREF_13" w:tooltip="Dokmen, 2008 #13" w:history="1">
        <w:r w:rsidR="00E608AD">
          <w:rPr>
            <w:rFonts w:ascii="Bell MT" w:hAnsi="Bell MT"/>
            <w:noProof/>
            <w:color w:val="0000CC"/>
          </w:rPr>
          <w:t>Dokmen, 2008</w:t>
        </w:r>
      </w:hyperlink>
      <w:r w:rsidR="003D0CD5">
        <w:rPr>
          <w:rFonts w:ascii="Bell MT" w:hAnsi="Bell MT"/>
          <w:noProof/>
          <w:color w:val="0000CC"/>
        </w:rPr>
        <w:t>)</w:t>
      </w:r>
      <w:r w:rsidR="003D0CD5" w:rsidRPr="003D0CD5">
        <w:rPr>
          <w:rFonts w:ascii="Bell MT" w:hAnsi="Bell MT"/>
          <w:color w:val="0000CC"/>
        </w:rPr>
        <w:fldChar w:fldCharType="end"/>
      </w:r>
      <w:r w:rsidRPr="002E63DA">
        <w:rPr>
          <w:rFonts w:ascii="Bell MT" w:hAnsi="Bell MT"/>
        </w:rPr>
        <w:t>. These definitions show that in-house communication is a concept in educational settings as well. Individuals solve their problems by sharing information, emotions, thoughts, and problems, better understand and control their environment and can contribute to the development of education and training.</w:t>
      </w:r>
    </w:p>
    <w:p w:rsidR="0054633F" w:rsidRPr="002E63DA" w:rsidRDefault="004D19B2" w:rsidP="002E63DA">
      <w:pPr>
        <w:autoSpaceDE w:val="0"/>
        <w:autoSpaceDN w:val="0"/>
        <w:adjustRightInd w:val="0"/>
        <w:spacing w:after="0" w:line="240" w:lineRule="auto"/>
        <w:ind w:firstLine="360"/>
        <w:jc w:val="both"/>
        <w:rPr>
          <w:rFonts w:ascii="Bell MT" w:hAnsi="Bell MT"/>
        </w:rPr>
      </w:pPr>
      <w:r w:rsidRPr="002E63DA">
        <w:rPr>
          <w:rFonts w:ascii="Bell MT" w:hAnsi="Bell MT"/>
        </w:rPr>
        <w:t xml:space="preserve">Individuals who succeed in communication are generally self-confident, considerate, willing to collaborate and share, open to the problems of their own and of others and problem solvers. Individuals who are insecure and fearful, who defend their ideas stubbornly, and who do not believe anyone's opinion but their own generally cannot communicate successfully. Unity of purpose is crucial to achieving success in communication </w:t>
      </w:r>
      <w:r w:rsidR="003D0CD5" w:rsidRPr="003D0CD5">
        <w:rPr>
          <w:rFonts w:ascii="Bell MT" w:hAnsi="Bell MT"/>
          <w:color w:val="0000CC"/>
        </w:rPr>
        <w:fldChar w:fldCharType="begin"/>
      </w:r>
      <w:r w:rsidR="00E608AD">
        <w:rPr>
          <w:rFonts w:ascii="Bell MT" w:hAnsi="Bell MT"/>
          <w:color w:val="0000CC"/>
        </w:rPr>
        <w:instrText xml:space="preserve"> ADDIN EN.CITE &lt;EndNote&gt;&lt;Cite&gt;&lt;Author&gt;Bilen&lt;/Author&gt;&lt;Year&gt;2004&lt;/Year&gt;&lt;RecNum&gt;9&lt;/RecNum&gt;&lt;DisplayText&gt;(Bilen, 2004)&lt;/DisplayText&gt;&lt;record&gt;&lt;rec-number&gt;9&lt;/rec-number&gt;&lt;foreign-keys&gt;&lt;key app="EN" db-id="pxp9wrf255psa5eeweu5wvsd55xfa0d99tv2"&gt;9&lt;/key&gt;&lt;/foreign-keys&gt;&lt;ref-type name="Book"&gt;6&lt;/ref-type&gt;&lt;contributors&gt;&lt;authors&gt;&lt;author&gt;&lt;style face="normal" font="default" size="100%"&gt;Bilen, &lt;/style&gt;&lt;style face="normal" font="default" charset="162" size="100%"&gt;</w:instrText>
      </w:r>
      <w:r w:rsidR="00E608AD">
        <w:rPr>
          <w:rFonts w:ascii="Times New Roman" w:hAnsi="Times New Roman" w:cs="Times New Roman"/>
          <w:color w:val="0000CC"/>
        </w:rPr>
        <w:instrText>İ</w:instrText>
      </w:r>
      <w:r w:rsidR="00E608AD">
        <w:rPr>
          <w:rFonts w:ascii="Bell MT" w:hAnsi="Bell MT"/>
          <w:color w:val="0000CC"/>
        </w:rPr>
        <w:instrText>leti</w:instrText>
      </w:r>
      <w:r w:rsidR="00E608AD">
        <w:rPr>
          <w:rFonts w:ascii="Times New Roman" w:hAnsi="Times New Roman" w:cs="Times New Roman"/>
          <w:color w:val="0000CC"/>
        </w:rPr>
        <w:instrText>ş</w:instrText>
      </w:r>
      <w:r w:rsidR="00E608AD">
        <w:rPr>
          <w:rFonts w:ascii="Bell MT" w:hAnsi="Bell MT"/>
          <w:color w:val="0000CC"/>
        </w:rPr>
        <w:instrText>im&lt;/style&gt;&lt;style face="normal" font="default" size="100%"&gt;. M.&lt;/style&gt;&lt;/author&gt;&lt;/authors&gt;&lt;/contributors&gt;&lt;titles&gt;&lt;/titles&gt;&lt;dates&gt;&lt;year&gt;2004&lt;/year&gt;&lt;/dates&gt;&lt;pub-location&gt;Healthy human relationships. 5th Edn., Ankara: Armoni Ltd. TI. pp: 38-40&lt;/pub-location&gt;&lt;urls&gt;&lt;/urls&gt;&lt;/record&gt;&lt;/Cite&gt;&lt;/EndNote&gt;</w:instrText>
      </w:r>
      <w:r w:rsidR="003D0CD5" w:rsidRPr="003D0CD5">
        <w:rPr>
          <w:rFonts w:ascii="Bell MT" w:hAnsi="Bell MT"/>
          <w:color w:val="0000CC"/>
        </w:rPr>
        <w:fldChar w:fldCharType="separate"/>
      </w:r>
      <w:r w:rsidR="003D0CD5" w:rsidRPr="003D0CD5">
        <w:rPr>
          <w:rFonts w:ascii="Bell MT" w:hAnsi="Bell MT"/>
          <w:noProof/>
          <w:color w:val="0000CC"/>
        </w:rPr>
        <w:t>(</w:t>
      </w:r>
      <w:hyperlink w:anchor="_ENREF_9" w:tooltip="Bilen, 2004 #9" w:history="1">
        <w:r w:rsidR="00E608AD" w:rsidRPr="003D0CD5">
          <w:rPr>
            <w:rFonts w:ascii="Bell MT" w:hAnsi="Bell MT"/>
            <w:noProof/>
            <w:color w:val="0000CC"/>
          </w:rPr>
          <w:t>Bilen, 2004</w:t>
        </w:r>
      </w:hyperlink>
      <w:r w:rsidR="003D0CD5" w:rsidRPr="003D0CD5">
        <w:rPr>
          <w:rFonts w:ascii="Bell MT" w:hAnsi="Bell MT"/>
          <w:noProof/>
          <w:color w:val="0000CC"/>
        </w:rPr>
        <w:t>)</w:t>
      </w:r>
      <w:r w:rsidR="003D0CD5" w:rsidRPr="003D0CD5">
        <w:rPr>
          <w:rFonts w:ascii="Bell MT" w:hAnsi="Bell MT"/>
          <w:color w:val="0000CC"/>
        </w:rPr>
        <w:fldChar w:fldCharType="end"/>
      </w:r>
      <w:r w:rsidRPr="002E63DA">
        <w:rPr>
          <w:rFonts w:ascii="Bell MT" w:hAnsi="Bell MT"/>
        </w:rPr>
        <w:t xml:space="preserve">. When there is unity of purpose among individuals, the messages that are sent will be transmitted more easily. As this fact shows, increasing the quality of education and student satisfaction will only be possible through the development of communication especially between teachers and school administrators. According to </w:t>
      </w:r>
      <w:r w:rsidR="003D0CD5" w:rsidRPr="003D0CD5">
        <w:rPr>
          <w:rFonts w:ascii="Bell MT" w:hAnsi="Bell MT"/>
          <w:color w:val="0000CC"/>
        </w:rPr>
        <w:fldChar w:fldCharType="begin"/>
      </w:r>
      <w:r w:rsidR="00E608AD">
        <w:rPr>
          <w:rFonts w:ascii="Bell MT" w:hAnsi="Bell MT"/>
          <w:color w:val="0000CC"/>
        </w:rPr>
        <w:instrText xml:space="preserve"> ADDIN EN.CITE &lt;EndNote&gt;&lt;Cite AuthorYear="1"&gt;&lt;Author&gt;Sisman&lt;/Author&gt;&lt;Year&gt;2001&lt;/Year&gt;&lt;RecNum&gt;35&lt;/RecNum&gt;&lt;DisplayText&gt;Sisman (2001)&lt;/DisplayText&gt;&lt;record&gt;&lt;rec-number&gt;35&lt;/rec-number&gt;&lt;foreign-keys&gt;&lt;key app="EN" db-id="pxp9wrf255psa5eeweu5wvsd55xfa0d99tv2"&gt;35&lt;/key&gt;&lt;/foreign-keys&gt;&lt;ref-type name="Book"&gt;6&lt;/ref-type&gt;&lt;contributors&gt;&lt;authors&gt;&lt;author&gt;Sisman, M.&lt;/author&gt;&lt;/authors&gt;&lt;/contributors&gt;&lt;titles&gt;&lt;title&gt;Introduction to Teacher Education&lt;/title&gt;&lt;/titles&gt;&lt;dates&gt;&lt;year&gt;2001&lt;/year&gt;&lt;/dates&gt;&lt;pub-location&gt;Ankara&lt;/pub-location&gt;&lt;publisher&gt;Pegema Publications&lt;/publisher&gt;&lt;urls&gt;&lt;/urls&gt;&lt;/record&gt;&lt;/Cite&gt;&lt;/EndNote&gt;</w:instrText>
      </w:r>
      <w:r w:rsidR="003D0CD5" w:rsidRPr="003D0CD5">
        <w:rPr>
          <w:rFonts w:ascii="Bell MT" w:hAnsi="Bell MT"/>
          <w:color w:val="0000CC"/>
        </w:rPr>
        <w:fldChar w:fldCharType="separate"/>
      </w:r>
      <w:hyperlink w:anchor="_ENREF_35" w:tooltip="Sisman, 2001 #35" w:history="1">
        <w:r w:rsidR="00E608AD">
          <w:rPr>
            <w:rFonts w:ascii="Bell MT" w:hAnsi="Bell MT"/>
            <w:noProof/>
            <w:color w:val="0000CC"/>
          </w:rPr>
          <w:t>Sisman (2001</w:t>
        </w:r>
      </w:hyperlink>
      <w:r w:rsidR="003D0CD5">
        <w:rPr>
          <w:rFonts w:ascii="Bell MT" w:hAnsi="Bell MT"/>
          <w:noProof/>
          <w:color w:val="0000CC"/>
        </w:rPr>
        <w:t>)</w:t>
      </w:r>
      <w:r w:rsidR="003D0CD5" w:rsidRPr="003D0CD5">
        <w:rPr>
          <w:rFonts w:ascii="Bell MT" w:hAnsi="Bell MT"/>
          <w:color w:val="0000CC"/>
        </w:rPr>
        <w:fldChar w:fldCharType="end"/>
      </w:r>
      <w:r w:rsidRPr="002E63DA">
        <w:rPr>
          <w:rFonts w:ascii="Bell MT" w:hAnsi="Bell MT"/>
        </w:rPr>
        <w:t xml:space="preserve">, the quality of education is directly proportional to teacher quality. In this sense, school administrators' ability to establish effective communication with teachers is thought to be positively reflected in the quality of education. There are studies in the literature that investigated school administrators' knowledge, skills and experience in conflict management and their use of effective communication skills in conflict management process </w:t>
      </w:r>
      <w:r w:rsidR="003D0CD5" w:rsidRPr="003D0CD5">
        <w:rPr>
          <w:rFonts w:ascii="Bell MT" w:hAnsi="Bell MT"/>
          <w:color w:val="0000CC"/>
        </w:rPr>
        <w:fldChar w:fldCharType="begin">
          <w:fldData xml:space="preserve">PEVuZE5vdGU+PENpdGU+PEF1dGhvcj5HaWJzb248L0F1dGhvcj48WWVhcj4yMDAwPC9ZZWFyPjxS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</w:fldData>
        </w:fldChar>
      </w:r>
      <w:r w:rsidR="00E608AD">
        <w:rPr>
          <w:rFonts w:ascii="Bell MT" w:hAnsi="Bell MT"/>
          <w:color w:val="0000CC"/>
        </w:rPr>
        <w:instrText xml:space="preserve"> ADDIN EN.CITE </w:instrText>
      </w:r>
      <w:r w:rsidR="00E608AD">
        <w:rPr>
          <w:rFonts w:ascii="Bell MT" w:hAnsi="Bell MT"/>
          <w:color w:val="0000CC"/>
        </w:rPr>
        <w:fldChar w:fldCharType="begin">
          <w:fldData xml:space="preserve">PEVuZE5vdGU+PENpdGU+PEF1dGhvcj5HaWJzb248L0F1dGhvcj48WWVhcj4yMDAwPC9ZZWFyPjxS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</w:fldData>
        </w:fldChar>
      </w:r>
      <w:r w:rsidR="00E608AD">
        <w:rPr>
          <w:rFonts w:ascii="Bell MT" w:hAnsi="Bell MT"/>
          <w:color w:val="0000CC"/>
        </w:rPr>
        <w:instrText xml:space="preserve"> ADDIN EN.CITE.DATA </w:instrText>
      </w:r>
      <w:r w:rsidR="00E608AD">
        <w:rPr>
          <w:rFonts w:ascii="Bell MT" w:hAnsi="Bell MT"/>
          <w:color w:val="0000CC"/>
        </w:rPr>
      </w:r>
      <w:r w:rsidR="00E608AD">
        <w:rPr>
          <w:rFonts w:ascii="Bell MT" w:hAnsi="Bell MT"/>
          <w:color w:val="0000CC"/>
        </w:rPr>
        <w:fldChar w:fldCharType="end"/>
      </w:r>
      <w:r w:rsidR="003D0CD5" w:rsidRPr="003D0CD5">
        <w:rPr>
          <w:rFonts w:ascii="Bell MT" w:hAnsi="Bell MT"/>
          <w:color w:val="0000CC"/>
        </w:rPr>
      </w:r>
      <w:r w:rsidR="003D0CD5" w:rsidRPr="003D0CD5">
        <w:rPr>
          <w:rFonts w:ascii="Bell MT" w:hAnsi="Bell MT"/>
          <w:color w:val="0000CC"/>
        </w:rPr>
        <w:fldChar w:fldCharType="separate"/>
      </w:r>
      <w:r w:rsidR="003D0CD5">
        <w:rPr>
          <w:rFonts w:ascii="Bell MT" w:hAnsi="Bell MT"/>
          <w:noProof/>
          <w:color w:val="0000CC"/>
        </w:rPr>
        <w:t>(</w:t>
      </w:r>
      <w:hyperlink w:anchor="_ENREF_17" w:tooltip="Gibson, 2000 #17" w:history="1">
        <w:r w:rsidR="00E608AD">
          <w:rPr>
            <w:rFonts w:ascii="Bell MT" w:hAnsi="Bell MT"/>
            <w:noProof/>
            <w:color w:val="0000CC"/>
          </w:rPr>
          <w:t>Gibson</w:t>
        </w:r>
        <w:r w:rsidR="00E608AD" w:rsidRPr="003D0CD5">
          <w:rPr>
            <w:rFonts w:ascii="Bell MT" w:hAnsi="Bell MT"/>
            <w:i/>
            <w:noProof/>
            <w:color w:val="0000CC"/>
          </w:rPr>
          <w:t xml:space="preserve"> et al.</w:t>
        </w:r>
        <w:r w:rsidR="00E608AD">
          <w:rPr>
            <w:rFonts w:ascii="Bell MT" w:hAnsi="Bell MT"/>
            <w:noProof/>
            <w:color w:val="0000CC"/>
          </w:rPr>
          <w:t>, 2000</w:t>
        </w:r>
      </w:hyperlink>
      <w:r w:rsidR="003D0CD5">
        <w:rPr>
          <w:rFonts w:ascii="Bell MT" w:hAnsi="Bell MT"/>
          <w:noProof/>
          <w:color w:val="0000CC"/>
        </w:rPr>
        <w:t xml:space="preserve">; </w:t>
      </w:r>
      <w:hyperlink w:anchor="_ENREF_27" w:tooltip="Pehlivan, 2007 #27" w:history="1">
        <w:r w:rsidR="00E608AD">
          <w:rPr>
            <w:rFonts w:ascii="Bell MT" w:hAnsi="Bell MT"/>
            <w:noProof/>
            <w:color w:val="0000CC"/>
          </w:rPr>
          <w:t>Pehlivan, 2007</w:t>
        </w:r>
      </w:hyperlink>
      <w:r w:rsidR="003D0CD5">
        <w:rPr>
          <w:rFonts w:ascii="Bell MT" w:hAnsi="Bell MT"/>
          <w:noProof/>
          <w:color w:val="0000CC"/>
        </w:rPr>
        <w:t xml:space="preserve">; </w:t>
      </w:r>
      <w:hyperlink w:anchor="_ENREF_34" w:tooltip="Sirin, 2010 #34" w:history="1">
        <w:r w:rsidR="00E608AD">
          <w:rPr>
            <w:rFonts w:ascii="Bell MT" w:hAnsi="Bell MT"/>
            <w:noProof/>
            <w:color w:val="0000CC"/>
          </w:rPr>
          <w:t>Sirin and Yetim, 2010</w:t>
        </w:r>
      </w:hyperlink>
      <w:r w:rsidR="003D0CD5">
        <w:rPr>
          <w:rFonts w:ascii="Bell MT" w:hAnsi="Bell MT"/>
          <w:noProof/>
          <w:color w:val="0000CC"/>
        </w:rPr>
        <w:t>)</w:t>
      </w:r>
      <w:r w:rsidR="003D0CD5" w:rsidRPr="003D0CD5">
        <w:rPr>
          <w:rFonts w:ascii="Bell MT" w:hAnsi="Bell MT"/>
          <w:color w:val="0000CC"/>
        </w:rPr>
        <w:fldChar w:fldCharType="end"/>
      </w:r>
      <w:r w:rsidRPr="002E63DA">
        <w:rPr>
          <w:rFonts w:ascii="Bell MT" w:hAnsi="Bell MT"/>
        </w:rPr>
        <w:t xml:space="preserve"> </w:t>
      </w:r>
    </w:p>
    <w:p w:rsidR="0054633F" w:rsidRPr="002E63DA" w:rsidRDefault="004D19B2" w:rsidP="002E63DA">
      <w:pPr>
        <w:autoSpaceDE w:val="0"/>
        <w:autoSpaceDN w:val="0"/>
        <w:adjustRightInd w:val="0"/>
        <w:spacing w:after="0" w:line="240" w:lineRule="auto"/>
        <w:ind w:firstLine="360"/>
        <w:jc w:val="both"/>
        <w:rPr>
          <w:rFonts w:ascii="Bell MT" w:hAnsi="Bell MT"/>
        </w:rPr>
      </w:pPr>
      <w:r w:rsidRPr="002E63DA">
        <w:rPr>
          <w:rFonts w:ascii="Bell MT" w:hAnsi="Bell MT"/>
        </w:rPr>
        <w:t xml:space="preserve">In addition to inefficacy in communication skills, inadequacy in conflict management skills is regarded as one of the main reasons in problems experienced at school.  In general, conflict expresses negative emotions and behaviors such as notion of having different ideas, inadequate communication, disagreement, distress, stress, hostility and anxiety, it also reflects the source of creative and constructive actions, innovation, development, tolerance and a fundamental condition of existence </w:t>
      </w:r>
      <w:r w:rsidR="00EB58E4" w:rsidRPr="00EB58E4">
        <w:rPr>
          <w:rFonts w:ascii="Bell MT" w:hAnsi="Bell MT"/>
          <w:color w:val="0000CC"/>
        </w:rPr>
        <w:fldChar w:fldCharType="begin"/>
      </w:r>
      <w:r w:rsidR="00E608AD">
        <w:rPr>
          <w:rFonts w:ascii="Bell MT" w:hAnsi="Bell MT"/>
          <w:color w:val="0000CC"/>
        </w:rPr>
        <w:instrText xml:space="preserve"> ADDIN EN.CITE &lt;EndNote&gt;&lt;Cite&gt;&lt;Author&gt;Disbudak&lt;/Author&gt;&lt;Year&gt;2011&lt;/Year&gt;&lt;RecNum&gt;12&lt;/RecNum&gt;&lt;DisplayText&gt;(Sirin and Yetim, 2010; Disbudak, 2011)&lt;/DisplayText&gt;&lt;record&gt;&lt;rec-number&gt;12&lt;/rec-number&gt;&lt;foreign-keys&gt;&lt;key app="EN" db-id="pxp9wrf255psa5eeweu5wvsd55xfa0d99tv2"&gt;12&lt;/key&gt;&lt;/foreign-keys&gt;&lt;ref-type name="Thesis"&gt;32&lt;/ref-type&gt;&lt;contributors&gt;&lt;authors&gt;&lt;author&gt;Disbudak, T.&lt;/author&gt;&lt;/authors&gt;&lt;/contributors&gt;&lt;titles&gt;&lt;title&gt;Conflict Management in Organizations: Kocaeli Example in the Banking Sector&lt;/title&gt;&lt;/titles&gt;&lt;dates&gt;&lt;year&gt;2011&lt;/year&gt;&lt;/dates&gt;&lt;pub-location&gt;Graduate Thesis, Sakarya University, Institute of Social Sciences, Sakarya&lt;/pub-location&gt;&lt;urls&gt;&lt;/urls&gt;&lt;/record&gt;&lt;/Cite&gt;&lt;Cite&gt;&lt;Author&gt;Sirin&lt;/Author&gt;&lt;Year&gt;2010&lt;/Year&gt;&lt;RecNum&gt;34&lt;/RecNum&gt;&lt;record&gt;&lt;rec-number&gt;34&lt;/rec-number&gt;&lt;foreign-keys&gt;&lt;key app="EN" db-id="pxp9wrf255psa5eeweu5wvsd55xfa0d99tv2"&gt;34&lt;/key&gt;&lt;/foreign-keys&gt;&lt;ref-type name="Journal Article"&gt;17&lt;/ref-type&gt;&lt;contributors&gt;&lt;authors&gt;&lt;author&gt;Sirin, E. F.&lt;/author&gt;&lt;author&gt;Yetim, A. A.&lt;/author&gt;&lt;/authors&gt;&lt;/contributors&gt;&lt;titles&gt;&lt;title&gt;Examination of the Level of Using Conflict Management Strategies by School Administrators of Physical Education and Sports College According to the Perceptions of Administrators and Academician&lt;/title&gt;&lt;secondary-title&gt;Celal Bayar University BESYO, Original Research Journal&lt;/secondary-title&gt;&lt;/titles&gt;&lt;pages&gt;86-98&lt;/pages&gt;&lt;volume&gt;4&lt;/volume&gt;&lt;number&gt;4&lt;/number&gt;&lt;dates&gt;&lt;year&gt;2010&lt;/year&gt;&lt;/dates&gt;&lt;urls&gt;&lt;/urls&gt;&lt;/record&gt;&lt;/Cite&gt;&lt;/EndNote&gt;</w:instrText>
      </w:r>
      <w:r w:rsidR="00EB58E4" w:rsidRPr="00EB58E4">
        <w:rPr>
          <w:rFonts w:ascii="Bell MT" w:hAnsi="Bell MT"/>
          <w:color w:val="0000CC"/>
        </w:rPr>
        <w:fldChar w:fldCharType="separate"/>
      </w:r>
      <w:r w:rsidR="00EB58E4">
        <w:rPr>
          <w:rFonts w:ascii="Bell MT" w:hAnsi="Bell MT"/>
          <w:noProof/>
          <w:color w:val="0000CC"/>
        </w:rPr>
        <w:t>(</w:t>
      </w:r>
      <w:hyperlink w:anchor="_ENREF_34" w:tooltip="Sirin, 2010 #34" w:history="1">
        <w:r w:rsidR="00E608AD">
          <w:rPr>
            <w:rFonts w:ascii="Bell MT" w:hAnsi="Bell MT"/>
            <w:noProof/>
            <w:color w:val="0000CC"/>
          </w:rPr>
          <w:t>Sirin and Yetim, 2010</w:t>
        </w:r>
      </w:hyperlink>
      <w:r w:rsidR="00EB58E4">
        <w:rPr>
          <w:rFonts w:ascii="Bell MT" w:hAnsi="Bell MT"/>
          <w:noProof/>
          <w:color w:val="0000CC"/>
        </w:rPr>
        <w:t xml:space="preserve">; </w:t>
      </w:r>
      <w:hyperlink w:anchor="_ENREF_12" w:tooltip="Disbudak, 2011 #12" w:history="1">
        <w:r w:rsidR="00E608AD">
          <w:rPr>
            <w:rFonts w:ascii="Bell MT" w:hAnsi="Bell MT"/>
            <w:noProof/>
            <w:color w:val="0000CC"/>
          </w:rPr>
          <w:t>Disbudak, 2011</w:t>
        </w:r>
      </w:hyperlink>
      <w:r w:rsidR="00EB58E4">
        <w:rPr>
          <w:rFonts w:ascii="Bell MT" w:hAnsi="Bell MT"/>
          <w:noProof/>
          <w:color w:val="0000CC"/>
        </w:rPr>
        <w:t>)</w:t>
      </w:r>
      <w:r w:rsidR="00EB58E4" w:rsidRPr="00EB58E4">
        <w:rPr>
          <w:rFonts w:ascii="Bell MT" w:hAnsi="Bell MT"/>
          <w:color w:val="0000CC"/>
        </w:rPr>
        <w:fldChar w:fldCharType="end"/>
      </w:r>
      <w:r w:rsidRPr="002E63DA">
        <w:rPr>
          <w:rFonts w:ascii="Bell MT" w:hAnsi="Bell MT"/>
        </w:rPr>
        <w:t>.</w:t>
      </w:r>
    </w:p>
    <w:p w:rsidR="0054633F" w:rsidRPr="002E63DA" w:rsidRDefault="004D19B2" w:rsidP="002E63DA">
      <w:pPr>
        <w:autoSpaceDE w:val="0"/>
        <w:autoSpaceDN w:val="0"/>
        <w:adjustRightInd w:val="0"/>
        <w:spacing w:after="0" w:line="240" w:lineRule="auto"/>
        <w:ind w:firstLine="360"/>
        <w:jc w:val="both"/>
        <w:rPr>
          <w:rFonts w:ascii="Bell MT" w:hAnsi="Bell MT"/>
        </w:rPr>
      </w:pPr>
      <w:r w:rsidRPr="002E63DA">
        <w:rPr>
          <w:rFonts w:ascii="Bell MT" w:hAnsi="Bell MT"/>
        </w:rPr>
        <w:t xml:space="preserve">The lack of harmony among individuals in terms of value judgments that hinder meeting both physiological and socio-psychological needs, attitudes, goals and ways that are believed to be successful in obtaining these goals, differences in ideas about perceiving problems and their solutions and discrepancy between feelings and behaviors may cause conflicts </w:t>
      </w:r>
      <w:r w:rsidR="003D0CD5" w:rsidRPr="003D0CD5">
        <w:rPr>
          <w:rFonts w:ascii="Bell MT" w:hAnsi="Bell MT"/>
          <w:color w:val="0000CC"/>
        </w:rPr>
        <w:fldChar w:fldCharType="begin"/>
      </w:r>
      <w:r w:rsidR="00E608AD">
        <w:rPr>
          <w:rFonts w:ascii="Bell MT" w:hAnsi="Bell MT"/>
          <w:color w:val="0000CC"/>
        </w:rPr>
        <w:instrText xml:space="preserve"> ADDIN EN.CITE &lt;EndNote&gt;&lt;Cite&gt;&lt;Author&gt;Tekkanat&lt;/Author&gt;&lt;Year&gt;2009&lt;/Year&gt;&lt;RecNum&gt;37&lt;/RecNum&gt;&lt;DisplayText&gt;(Tekkanat, 2009)&lt;/DisplayText&gt;&lt;record&gt;&lt;rec-number&gt;37&lt;/rec-number&gt;&lt;foreign-keys&gt;&lt;key app="EN" db-id="pxp9wrf255psa5eeweu5wvsd55xfa0d99tv2"&gt;37&lt;/key&gt;&lt;/foreign-keys&gt;&lt;ref-type name="Thesis"&gt;32&lt;/ref-type&gt;&lt;contributors&gt;&lt;authors&gt;&lt;author&gt;Tekkanat, D.&lt;/author&gt;&lt;/authors&gt;&lt;/contributors&gt;&lt;titles&gt;&lt;/titles&gt;&lt;dates&gt;&lt;year&gt;2009&lt;/year&gt;&lt;/dates&gt;&lt;pub-location&gt;Teacher perceptions related to communication style used by elementary school administrators in conflict management (Edirne Illi Example). Master Thesis, Sakarya University Institute of Social Sciences, Sakarya&lt;/pub-location&gt;&lt;urls&gt;&lt;/urls&gt;&lt;/record&gt;&lt;/Cite&gt;&lt;/EndNote&gt;</w:instrText>
      </w:r>
      <w:r w:rsidR="003D0CD5" w:rsidRPr="003D0CD5">
        <w:rPr>
          <w:rFonts w:ascii="Bell MT" w:hAnsi="Bell MT"/>
          <w:color w:val="0000CC"/>
        </w:rPr>
        <w:fldChar w:fldCharType="separate"/>
      </w:r>
      <w:r w:rsidR="003D0CD5" w:rsidRPr="003D0CD5">
        <w:rPr>
          <w:rFonts w:ascii="Bell MT" w:hAnsi="Bell MT"/>
          <w:noProof/>
          <w:color w:val="0000CC"/>
        </w:rPr>
        <w:t>(</w:t>
      </w:r>
      <w:hyperlink w:anchor="_ENREF_36" w:tooltip="Tekkanat, 2009 #37" w:history="1">
        <w:r w:rsidR="00E608AD" w:rsidRPr="003D0CD5">
          <w:rPr>
            <w:rFonts w:ascii="Bell MT" w:hAnsi="Bell MT"/>
            <w:noProof/>
            <w:color w:val="0000CC"/>
          </w:rPr>
          <w:t>Tekkanat, 2009</w:t>
        </w:r>
      </w:hyperlink>
      <w:r w:rsidR="003D0CD5" w:rsidRPr="003D0CD5">
        <w:rPr>
          <w:rFonts w:ascii="Bell MT" w:hAnsi="Bell MT"/>
          <w:noProof/>
          <w:color w:val="0000CC"/>
        </w:rPr>
        <w:t>)</w:t>
      </w:r>
      <w:r w:rsidR="003D0CD5" w:rsidRPr="003D0CD5">
        <w:rPr>
          <w:rFonts w:ascii="Bell MT" w:hAnsi="Bell MT"/>
          <w:color w:val="0000CC"/>
        </w:rPr>
        <w:fldChar w:fldCharType="end"/>
      </w:r>
      <w:r w:rsidRPr="002E63DA">
        <w:rPr>
          <w:rFonts w:ascii="Bell MT" w:hAnsi="Bell MT"/>
        </w:rPr>
        <w:t xml:space="preserve"> Conflict, considered to be an inevitable phenomenon in an environment where individuals interact, consists of simple differences, dissension, antagonism, contradiction, miscommunication, legal debates and violence/quarrels stages </w:t>
      </w:r>
      <w:r w:rsidR="003D0CD5" w:rsidRPr="003D0CD5">
        <w:rPr>
          <w:rFonts w:ascii="Bell MT" w:hAnsi="Bell MT"/>
          <w:color w:val="0000CC"/>
        </w:rPr>
        <w:fldChar w:fldCharType="begin"/>
      </w:r>
      <w:r w:rsidR="00E608AD">
        <w:rPr>
          <w:rFonts w:ascii="Bell MT" w:hAnsi="Bell MT"/>
          <w:color w:val="0000CC"/>
        </w:rPr>
        <w:instrText xml:space="preserve"> ADDIN EN.CITE &lt;EndNote&gt;&lt;Cite&gt;&lt;Author&gt;Kandemir&lt;/Author&gt;&lt;Year&gt;2006&lt;/Year&gt;&lt;RecNum&gt;20&lt;/RecNum&gt;&lt;DisplayText&gt;(Karip, 2003; Kandemir, 2006)&lt;/DisplayText&gt;&lt;record&gt;&lt;rec-number&gt;20&lt;/rec-number&gt;&lt;foreign-keys&gt;&lt;key app="EN" db-id="pxp9wrf255psa5eeweu5wvsd55xfa0d99tv2"&gt;20&lt;/key&gt;&lt;/foreign-keys&gt;&lt;ref-type name="Thesis"&gt;32&lt;/ref-type&gt;&lt;contributors&gt;&lt;authors&gt;&lt;author&gt;Kandemir, A.&lt;/author&gt;&lt;/authors&gt;&lt;/contributors&gt;&lt;titles&gt;&lt;title&gt;Organizational Conflict Resources between Administrators and Teachers in Secondary Education Institutions and Reconciliation&lt;/title&gt;&lt;/titles&gt;&lt;dates&gt;&lt;year&gt;2006&lt;/year&gt;&lt;/dates&gt;&lt;pub-location&gt;Master Thesis. Abant Izzet Baysal University Institute of Social Sciences, Bolu&lt;/pub-location&gt;&lt;urls&gt;&lt;/urls&gt;&lt;/record&gt;&lt;/Cite&gt;&lt;Cite&gt;&lt;Author&gt;Karip&lt;/Author&gt;&lt;Year&gt;2003&lt;/Year&gt;&lt;RecNum&gt;21&lt;/RecNum&gt;&lt;record&gt;&lt;rec-number&gt;21&lt;/rec-number&gt;&lt;foreign-keys&gt;&lt;key app="EN" db-id="pxp9wrf255psa5eeweu5wvsd55xfa0d99tv2"&gt;21&lt;/key&gt;&lt;/foreign-keys&gt;&lt;ref-type name="Book"&gt;6&lt;/ref-type&gt;&lt;contributors&gt;&lt;authors&gt;&lt;author&gt;Karip, E.&lt;/author&gt;&lt;/authors&gt;&lt;/contributors&gt;&lt;titles&gt;&lt;title&gt;Conflict Management&lt;/title&gt;&lt;/titles&gt;&lt;dates&gt;&lt;year&gt;2003&lt;/year&gt;&lt;/dates&gt;&lt;pub-location&gt;Ankara&lt;/pub-location&gt;&lt;publisher&gt;Pegema Publishing&lt;/publisher&gt;&lt;urls&gt;&lt;/urls&gt;&lt;/record&gt;&lt;/Cite&gt;&lt;/EndNote&gt;</w:instrText>
      </w:r>
      <w:r w:rsidR="003D0CD5" w:rsidRPr="003D0CD5">
        <w:rPr>
          <w:rFonts w:ascii="Bell MT" w:hAnsi="Bell MT"/>
          <w:color w:val="0000CC"/>
        </w:rPr>
        <w:fldChar w:fldCharType="separate"/>
      </w:r>
      <w:r w:rsidR="003D0CD5">
        <w:rPr>
          <w:rFonts w:ascii="Bell MT" w:hAnsi="Bell MT"/>
          <w:noProof/>
          <w:color w:val="0000CC"/>
        </w:rPr>
        <w:t>(</w:t>
      </w:r>
      <w:hyperlink w:anchor="_ENREF_21" w:tooltip="Karip, 2003 #21" w:history="1">
        <w:r w:rsidR="00E608AD">
          <w:rPr>
            <w:rFonts w:ascii="Bell MT" w:hAnsi="Bell MT"/>
            <w:noProof/>
            <w:color w:val="0000CC"/>
          </w:rPr>
          <w:t>Karip, 2003</w:t>
        </w:r>
      </w:hyperlink>
      <w:r w:rsidR="003D0CD5">
        <w:rPr>
          <w:rFonts w:ascii="Bell MT" w:hAnsi="Bell MT"/>
          <w:noProof/>
          <w:color w:val="0000CC"/>
        </w:rPr>
        <w:t xml:space="preserve">; </w:t>
      </w:r>
      <w:hyperlink w:anchor="_ENREF_20" w:tooltip="Kandemir, 2006 #20" w:history="1">
        <w:r w:rsidR="00E608AD">
          <w:rPr>
            <w:rFonts w:ascii="Bell MT" w:hAnsi="Bell MT"/>
            <w:noProof/>
            <w:color w:val="0000CC"/>
          </w:rPr>
          <w:t>Kandemir, 2006</w:t>
        </w:r>
      </w:hyperlink>
      <w:r w:rsidR="003D0CD5">
        <w:rPr>
          <w:rFonts w:ascii="Bell MT" w:hAnsi="Bell MT"/>
          <w:noProof/>
          <w:color w:val="0000CC"/>
        </w:rPr>
        <w:t>)</w:t>
      </w:r>
      <w:r w:rsidR="003D0CD5" w:rsidRPr="003D0CD5">
        <w:rPr>
          <w:rFonts w:ascii="Bell MT" w:hAnsi="Bell MT"/>
          <w:color w:val="0000CC"/>
        </w:rPr>
        <w:fldChar w:fldCharType="end"/>
      </w:r>
      <w:r w:rsidRPr="002E63DA">
        <w:rPr>
          <w:rFonts w:ascii="Bell MT" w:hAnsi="Bell MT"/>
        </w:rPr>
        <w:t>.</w:t>
      </w:r>
    </w:p>
    <w:p w:rsidR="0054633F" w:rsidRPr="002E63DA" w:rsidRDefault="004D19B2" w:rsidP="002E63DA">
      <w:pPr>
        <w:autoSpaceDE w:val="0"/>
        <w:autoSpaceDN w:val="0"/>
        <w:adjustRightInd w:val="0"/>
        <w:spacing w:after="0" w:line="240" w:lineRule="auto"/>
        <w:ind w:firstLine="360"/>
        <w:jc w:val="both"/>
        <w:rPr>
          <w:rFonts w:ascii="Bell MT" w:hAnsi="Bell MT"/>
        </w:rPr>
      </w:pPr>
      <w:r w:rsidRPr="002E63DA">
        <w:rPr>
          <w:rFonts w:ascii="Bell MT" w:hAnsi="Bell MT"/>
        </w:rPr>
        <w:t xml:space="preserve">Conflicts arise from impulses and demands that contradict one another. In this process, the purpose of parties may present a non-violent feature such as the ensuring the acceptance of their own preferences or reaching the prioritized position in using power. In this case, conflicts arise from differences in sharing scarce resources, status, goals, values, and perceptions </w:t>
      </w:r>
      <w:r w:rsidR="003D0CD5" w:rsidRPr="003D0CD5">
        <w:rPr>
          <w:rFonts w:ascii="Bell MT" w:hAnsi="Bell MT"/>
          <w:color w:val="0000CC"/>
        </w:rPr>
        <w:fldChar w:fldCharType="begin"/>
      </w:r>
      <w:r w:rsidR="00E608AD">
        <w:rPr>
          <w:rFonts w:ascii="Bell MT" w:hAnsi="Bell MT"/>
          <w:color w:val="0000CC"/>
        </w:rPr>
        <w:instrText xml:space="preserve"> ADDIN EN.CITE &lt;EndNote&gt;&lt;Cite&gt;&lt;Author&gt;Simsek&lt;/Author&gt;&lt;Year&gt;1999&lt;/Year&gt;&lt;RecNum&gt;32&lt;/RecNum&gt;&lt;DisplayText&gt;(Simsek, 1999)&lt;/DisplayText&gt;&lt;record&gt;&lt;rec-number&gt;32&lt;/rec-number&gt;&lt;foreign-keys&gt;&lt;key app="EN" db-id="pxp9wrf255psa5eeweu5wvsd55xfa0d99tv2"&gt;32&lt;/key&gt;&lt;/foreign-keys&gt;&lt;ref-type name="Book"&gt;6&lt;/ref-type&gt;&lt;contributors&gt;&lt;authors&gt;&lt;author&gt;Simsek, S.&lt;/author&gt;&lt;/authors&gt;&lt;/contributors&gt;&lt;titles&gt;&lt;title&gt;Management and Organization&lt;/title&gt;&lt;/titles&gt;&lt;edition&gt;5th&lt;/edition&gt;&lt;dates&gt;&lt;year&gt;1999&lt;/year&gt;&lt;/dates&gt;&lt;pub-location&gt;Ankara&lt;/pub-location&gt;&lt;publisher&gt;Nobel Publication Distribution&lt;/publisher&gt;&lt;urls&gt;&lt;/urls&gt;&lt;/record&gt;&lt;/Cite&gt;&lt;/EndNote&gt;</w:instrText>
      </w:r>
      <w:r w:rsidR="003D0CD5" w:rsidRPr="003D0CD5">
        <w:rPr>
          <w:rFonts w:ascii="Bell MT" w:hAnsi="Bell MT"/>
          <w:color w:val="0000CC"/>
        </w:rPr>
        <w:fldChar w:fldCharType="separate"/>
      </w:r>
      <w:r w:rsidR="003D0CD5" w:rsidRPr="003D0CD5">
        <w:rPr>
          <w:rFonts w:ascii="Bell MT" w:hAnsi="Bell MT"/>
          <w:noProof/>
          <w:color w:val="0000CC"/>
        </w:rPr>
        <w:t>(</w:t>
      </w:r>
      <w:hyperlink w:anchor="_ENREF_32" w:tooltip="Simsek, 1999 #32" w:history="1">
        <w:r w:rsidR="00E608AD" w:rsidRPr="003D0CD5">
          <w:rPr>
            <w:rFonts w:ascii="Bell MT" w:hAnsi="Bell MT"/>
            <w:noProof/>
            <w:color w:val="0000CC"/>
          </w:rPr>
          <w:t>Simsek, 1999</w:t>
        </w:r>
      </w:hyperlink>
      <w:r w:rsidR="003D0CD5" w:rsidRPr="003D0CD5">
        <w:rPr>
          <w:rFonts w:ascii="Bell MT" w:hAnsi="Bell MT"/>
          <w:noProof/>
          <w:color w:val="0000CC"/>
        </w:rPr>
        <w:t>)</w:t>
      </w:r>
      <w:r w:rsidR="003D0CD5" w:rsidRPr="003D0CD5">
        <w:rPr>
          <w:rFonts w:ascii="Bell MT" w:hAnsi="Bell MT"/>
          <w:color w:val="0000CC"/>
        </w:rPr>
        <w:fldChar w:fldCharType="end"/>
      </w:r>
      <w:r w:rsidRPr="002E63DA">
        <w:rPr>
          <w:rFonts w:ascii="Bell MT" w:hAnsi="Bell MT"/>
        </w:rPr>
        <w:t>. How the conflict environment is created and how this process is managed are important issues in conflict management as well as the in-depth perception of the concept by physical education teachers who undertake significant roles in sports and social activities.</w:t>
      </w:r>
    </w:p>
    <w:p w:rsidR="0054633F" w:rsidRPr="002E63DA" w:rsidRDefault="004D19B2" w:rsidP="002E63DA">
      <w:pPr>
        <w:autoSpaceDE w:val="0"/>
        <w:autoSpaceDN w:val="0"/>
        <w:adjustRightInd w:val="0"/>
        <w:spacing w:after="0" w:line="240" w:lineRule="auto"/>
        <w:ind w:firstLine="360"/>
        <w:jc w:val="both"/>
        <w:rPr>
          <w:rFonts w:ascii="Bell MT" w:hAnsi="Bell MT"/>
        </w:rPr>
      </w:pPr>
      <w:r w:rsidRPr="002E63DA">
        <w:rPr>
          <w:rFonts w:ascii="Bell MT" w:hAnsi="Bell MT"/>
        </w:rPr>
        <w:t xml:space="preserve">Research has shown that conflicts, which can take be encountered in every organization, are caused by management styles, differences in goals, feelings of competitiveness and jealousy, insensitivity/indifference towards work or the topic of disagreement and behaviors that underlie individual problems </w:t>
      </w:r>
      <w:r w:rsidR="003D0CD5" w:rsidRPr="003D0CD5">
        <w:rPr>
          <w:rFonts w:ascii="Bell MT" w:hAnsi="Bell MT"/>
          <w:color w:val="0000CC"/>
        </w:rPr>
        <w:fldChar w:fldCharType="begin"/>
      </w:r>
      <w:r w:rsidR="00E608AD">
        <w:rPr>
          <w:rFonts w:ascii="Bell MT" w:hAnsi="Bell MT"/>
          <w:color w:val="0000CC"/>
        </w:rPr>
        <w:instrText xml:space="preserve"> ADDIN EN.CITE &lt;EndNote&gt;&lt;Cite&gt;&lt;Author&gt;Sahin&lt;/Author&gt;&lt;Year&gt;2007&lt;/Year&gt;&lt;RecNum&gt;29&lt;/RecNum&gt;&lt;DisplayText&gt;(Sahin, 2007)&lt;/DisplayText&gt;&lt;record&gt;&lt;rec-number&gt;29&lt;/rec-number&gt;&lt;foreign-keys&gt;&lt;key app="EN" db-id="pxp9wrf255psa5eeweu5wvsd55xfa0d99tv2"&gt;29&lt;/key&gt;&lt;/foreign-keys&gt;&lt;ref-type name="Thesis"&gt;32&lt;/ref-type&gt;&lt;contributors&gt;&lt;authors&gt;&lt;author&gt;Sahin, A.&lt;/author&gt;&lt;/authors&gt;&lt;/contributors&gt;&lt;titles&gt;&lt;title&gt;The Relationship Between Interpersonal Communication Skills and Conflict Management Strategies of Primary School School Administrators&lt;/title&gt;&lt;/titles&gt;&lt;dates&gt;&lt;year&gt;2007&lt;/year&gt;&lt;/dates&gt;&lt;pub-location&gt;M.Sc., Akdeniz University. Institute of Social Sciences, Antalya&lt;/pub-location&gt;&lt;urls&gt;&lt;/urls&gt;&lt;/record&gt;&lt;/Cite&gt;&lt;/EndNote&gt;</w:instrText>
      </w:r>
      <w:r w:rsidR="003D0CD5" w:rsidRPr="003D0CD5">
        <w:rPr>
          <w:rFonts w:ascii="Bell MT" w:hAnsi="Bell MT"/>
          <w:color w:val="0000CC"/>
        </w:rPr>
        <w:fldChar w:fldCharType="separate"/>
      </w:r>
      <w:r w:rsidR="003D0CD5" w:rsidRPr="003D0CD5">
        <w:rPr>
          <w:rFonts w:ascii="Bell MT" w:hAnsi="Bell MT"/>
          <w:noProof/>
          <w:color w:val="0000CC"/>
        </w:rPr>
        <w:t>(</w:t>
      </w:r>
      <w:hyperlink w:anchor="_ENREF_29" w:tooltip="Sahin, 2007 #29" w:history="1">
        <w:r w:rsidR="00E608AD" w:rsidRPr="003D0CD5">
          <w:rPr>
            <w:rFonts w:ascii="Bell MT" w:hAnsi="Bell MT"/>
            <w:noProof/>
            <w:color w:val="0000CC"/>
          </w:rPr>
          <w:t>Sahin, 2007</w:t>
        </w:r>
      </w:hyperlink>
      <w:r w:rsidR="003D0CD5" w:rsidRPr="003D0CD5">
        <w:rPr>
          <w:rFonts w:ascii="Bell MT" w:hAnsi="Bell MT"/>
          <w:noProof/>
          <w:color w:val="0000CC"/>
        </w:rPr>
        <w:t>)</w:t>
      </w:r>
      <w:r w:rsidR="003D0CD5" w:rsidRPr="003D0CD5">
        <w:rPr>
          <w:rFonts w:ascii="Bell MT" w:hAnsi="Bell MT"/>
          <w:color w:val="0000CC"/>
        </w:rPr>
        <w:fldChar w:fldCharType="end"/>
      </w:r>
      <w:r w:rsidRPr="002E63DA">
        <w:rPr>
          <w:rFonts w:ascii="Bell MT" w:hAnsi="Bell MT"/>
        </w:rPr>
        <w:t xml:space="preserve">. One noteworthy point in these studies demonstrates that since methods used for conflict and methods used to cope with conflict are different in nature, conflict management will contribute to organizational success but it may negatively affect achievement. </w:t>
      </w:r>
    </w:p>
    <w:p w:rsidR="0054633F" w:rsidRPr="002E63DA" w:rsidRDefault="004D19B2" w:rsidP="002E63DA">
      <w:pPr>
        <w:autoSpaceDE w:val="0"/>
        <w:autoSpaceDN w:val="0"/>
        <w:adjustRightInd w:val="0"/>
        <w:spacing w:after="0" w:line="240" w:lineRule="auto"/>
        <w:ind w:firstLine="360"/>
        <w:jc w:val="both"/>
        <w:rPr>
          <w:rFonts w:ascii="Bell MT" w:hAnsi="Bell MT"/>
        </w:rPr>
      </w:pPr>
      <w:r w:rsidRPr="002E63DA">
        <w:rPr>
          <w:rFonts w:ascii="Bell MT" w:hAnsi="Bell MT"/>
        </w:rPr>
        <w:t xml:space="preserve">How the conflict environment is created and how this process is managed are important issues in conflict management as well as the in-depth perception of the concept by physical education teachers who undertake significant roles in sports and social activities. Since conflicts are also processes of communication, the fact that communication is both a source of conflict and an effective means to manage conflicts increases its significance during conflict management process </w:t>
      </w:r>
      <w:r w:rsidR="003D0CD5" w:rsidRPr="003D0CD5">
        <w:rPr>
          <w:rFonts w:ascii="Bell MT" w:hAnsi="Bell MT"/>
          <w:color w:val="0000CC"/>
        </w:rPr>
        <w:fldChar w:fldCharType="begin"/>
      </w:r>
      <w:r w:rsidR="00E608AD">
        <w:rPr>
          <w:rFonts w:ascii="Bell MT" w:hAnsi="Bell MT"/>
          <w:color w:val="0000CC"/>
        </w:rPr>
        <w:instrText xml:space="preserve"> ADDIN EN.CITE &lt;EndNote&gt;&lt;Cite&gt;&lt;Author&gt;Sahin&lt;/Author&gt;&lt;Year&gt;2007&lt;/Year&gt;&lt;RecNum&gt;29&lt;/RecNum&gt;&lt;DisplayText&gt;(Sahin, 2007)&lt;/DisplayText&gt;&lt;record&gt;&lt;rec-number&gt;29&lt;/rec-number&gt;&lt;foreign-keys&gt;&lt;key app="EN" db-id="pxp9wrf255psa5eeweu5wvsd55xfa0d99tv2"&gt;29&lt;/key&gt;&lt;/foreign-keys&gt;&lt;ref-type name="Thesis"&gt;32&lt;/ref-type&gt;&lt;contributors&gt;&lt;authors&gt;&lt;author&gt;Sahin, A.&lt;/author&gt;&lt;/authors&gt;&lt;/contributors&gt;&lt;titles&gt;&lt;title&gt;The Relationship Between Interpersonal Communication Skills and Conflict Management Strategies of Primary School School Administrators&lt;/title&gt;&lt;/titles&gt;&lt;dates&gt;&lt;year&gt;2007&lt;/year&gt;&lt;/dates&gt;&lt;pub-location&gt;M.Sc., Akdeniz University. Institute of Social Sciences, Antalya&lt;/pub-location&gt;&lt;urls&gt;&lt;/urls&gt;&lt;/record&gt;&lt;/Cite&gt;&lt;/EndNote&gt;</w:instrText>
      </w:r>
      <w:r w:rsidR="003D0CD5" w:rsidRPr="003D0CD5">
        <w:rPr>
          <w:rFonts w:ascii="Bell MT" w:hAnsi="Bell MT"/>
          <w:color w:val="0000CC"/>
        </w:rPr>
        <w:fldChar w:fldCharType="separate"/>
      </w:r>
      <w:r w:rsidR="003D0CD5" w:rsidRPr="003D0CD5">
        <w:rPr>
          <w:rFonts w:ascii="Bell MT" w:hAnsi="Bell MT"/>
          <w:noProof/>
          <w:color w:val="0000CC"/>
        </w:rPr>
        <w:t>(</w:t>
      </w:r>
      <w:hyperlink w:anchor="_ENREF_29" w:tooltip="Sahin, 2007 #29" w:history="1">
        <w:r w:rsidR="00E608AD" w:rsidRPr="003D0CD5">
          <w:rPr>
            <w:rFonts w:ascii="Bell MT" w:hAnsi="Bell MT"/>
            <w:noProof/>
            <w:color w:val="0000CC"/>
          </w:rPr>
          <w:t>Sahin, 2007</w:t>
        </w:r>
      </w:hyperlink>
      <w:r w:rsidR="003D0CD5" w:rsidRPr="003D0CD5">
        <w:rPr>
          <w:rFonts w:ascii="Bell MT" w:hAnsi="Bell MT"/>
          <w:noProof/>
          <w:color w:val="0000CC"/>
        </w:rPr>
        <w:t>)</w:t>
      </w:r>
      <w:r w:rsidR="003D0CD5" w:rsidRPr="003D0CD5">
        <w:rPr>
          <w:rFonts w:ascii="Bell MT" w:hAnsi="Bell MT"/>
          <w:color w:val="0000CC"/>
        </w:rPr>
        <w:fldChar w:fldCharType="end"/>
      </w:r>
      <w:r w:rsidRPr="002E63DA">
        <w:rPr>
          <w:rFonts w:ascii="Bell MT" w:hAnsi="Bell MT"/>
        </w:rPr>
        <w:t>.</w:t>
      </w:r>
    </w:p>
    <w:p w:rsidR="0054633F" w:rsidRPr="002E63DA" w:rsidRDefault="004D19B2" w:rsidP="002E63DA">
      <w:pPr>
        <w:autoSpaceDE w:val="0"/>
        <w:autoSpaceDN w:val="0"/>
        <w:adjustRightInd w:val="0"/>
        <w:spacing w:after="0" w:line="240" w:lineRule="auto"/>
        <w:ind w:firstLine="360"/>
        <w:jc w:val="both"/>
        <w:rPr>
          <w:rFonts w:ascii="Bell MT" w:eastAsia="Times New Roman" w:hAnsi="Bell MT"/>
          <w:lang w:eastAsia="tr-TR"/>
        </w:rPr>
      </w:pPr>
      <w:r w:rsidRPr="002E63DA">
        <w:rPr>
          <w:rFonts w:ascii="Bell MT" w:eastAsia="Times New Roman" w:hAnsi="Bell MT"/>
          <w:lang w:eastAsia="tr-TR"/>
        </w:rPr>
        <w:t xml:space="preserve">In this sense, this study aimed to explore the relationships between interpersonal communication skills and conflict management strategies of school administrators based on physical education teachers’ perceptions. </w:t>
      </w:r>
    </w:p>
    <w:p w:rsidR="002E63DA" w:rsidRDefault="002E63DA" w:rsidP="002E63DA">
      <w:pPr>
        <w:spacing w:after="0" w:line="240" w:lineRule="auto"/>
        <w:jc w:val="both"/>
        <w:rPr>
          <w:rFonts w:ascii="Bell MT" w:eastAsia="Times New Roman" w:hAnsi="Bell MT"/>
          <w:b/>
          <w:lang w:eastAsia="tr-TR"/>
        </w:rPr>
      </w:pPr>
    </w:p>
    <w:p w:rsidR="0054633F" w:rsidRPr="002E63DA" w:rsidRDefault="004D19B2" w:rsidP="002E63DA">
      <w:pPr>
        <w:spacing w:after="0" w:line="240" w:lineRule="auto"/>
        <w:jc w:val="both"/>
        <w:rPr>
          <w:rFonts w:ascii="Bell MT" w:eastAsia="Times New Roman" w:hAnsi="Bell MT"/>
          <w:b/>
          <w:sz w:val="24"/>
          <w:lang w:eastAsia="tr-TR"/>
        </w:rPr>
      </w:pPr>
      <w:r w:rsidRPr="002E63DA">
        <w:rPr>
          <w:rFonts w:ascii="Bell MT" w:eastAsia="Times New Roman" w:hAnsi="Bell MT"/>
          <w:b/>
          <w:sz w:val="24"/>
          <w:lang w:eastAsia="tr-TR"/>
        </w:rPr>
        <w:t>1.1. Research Model</w:t>
      </w:r>
    </w:p>
    <w:p w:rsidR="0054633F" w:rsidRPr="002E63DA" w:rsidRDefault="004D19B2" w:rsidP="00E11B48">
      <w:pPr>
        <w:tabs>
          <w:tab w:val="right" w:pos="10354"/>
        </w:tabs>
        <w:spacing w:after="0" w:line="240" w:lineRule="auto"/>
        <w:ind w:firstLine="360"/>
        <w:jc w:val="both"/>
        <w:outlineLvl w:val="1"/>
        <w:rPr>
          <w:rFonts w:ascii="Bell MT" w:eastAsia="Times New Roman" w:hAnsi="Bell MT"/>
          <w:lang w:eastAsia="tr-TR"/>
        </w:rPr>
      </w:pPr>
      <w:bookmarkStart w:id="3" w:name="_Toc521401812"/>
      <w:r w:rsidRPr="002E63DA">
        <w:rPr>
          <w:rFonts w:ascii="Bell MT" w:eastAsia="Times New Roman" w:hAnsi="Bell MT"/>
          <w:lang w:eastAsia="tr-TR"/>
        </w:rPr>
        <w:t>This study was undertaken as a descriptive study by using a survey model.</w:t>
      </w:r>
      <w:bookmarkEnd w:id="3"/>
      <w:r w:rsidR="00E11B48">
        <w:rPr>
          <w:rFonts w:ascii="Bell MT" w:eastAsia="Times New Roman" w:hAnsi="Bell MT"/>
          <w:lang w:eastAsia="tr-TR"/>
        </w:rPr>
        <w:tab/>
      </w:r>
    </w:p>
    <w:p w:rsidR="002E63DA" w:rsidRDefault="002E63DA" w:rsidP="002E63DA">
      <w:pPr>
        <w:spacing w:after="0" w:line="240" w:lineRule="auto"/>
        <w:jc w:val="both"/>
        <w:rPr>
          <w:rFonts w:ascii="Bell MT" w:eastAsia="Times New Roman" w:hAnsi="Bell MT"/>
          <w:b/>
          <w:lang w:eastAsia="tr-TR"/>
        </w:rPr>
      </w:pPr>
    </w:p>
    <w:p w:rsidR="0054633F" w:rsidRPr="002E63DA" w:rsidRDefault="004D19B2" w:rsidP="002E63DA">
      <w:pPr>
        <w:spacing w:after="0" w:line="240" w:lineRule="auto"/>
        <w:jc w:val="both"/>
        <w:rPr>
          <w:rFonts w:ascii="Bell MT" w:eastAsia="Times New Roman" w:hAnsi="Bell MT"/>
          <w:b/>
          <w:sz w:val="24"/>
          <w:lang w:eastAsia="tr-TR"/>
        </w:rPr>
      </w:pPr>
      <w:r w:rsidRPr="002E63DA">
        <w:rPr>
          <w:rFonts w:ascii="Bell MT" w:eastAsia="Times New Roman" w:hAnsi="Bell MT"/>
          <w:b/>
          <w:sz w:val="24"/>
          <w:lang w:eastAsia="tr-TR"/>
        </w:rPr>
        <w:t>1.2. Study Group</w:t>
      </w:r>
    </w:p>
    <w:p w:rsidR="0054633F" w:rsidRPr="002E63DA" w:rsidRDefault="004D19B2" w:rsidP="002E63DA">
      <w:pPr>
        <w:autoSpaceDE w:val="0"/>
        <w:autoSpaceDN w:val="0"/>
        <w:adjustRightInd w:val="0"/>
        <w:spacing w:after="0" w:line="240" w:lineRule="auto"/>
        <w:ind w:firstLine="360"/>
        <w:jc w:val="both"/>
        <w:rPr>
          <w:rFonts w:ascii="Bell MT" w:eastAsia="Times New Roman" w:hAnsi="Bell MT"/>
          <w:color w:val="000000"/>
          <w:lang w:eastAsia="tr-TR"/>
        </w:rPr>
      </w:pPr>
      <w:r w:rsidRPr="002E63DA">
        <w:rPr>
          <w:rFonts w:ascii="Bell MT" w:eastAsia="Times New Roman" w:hAnsi="Bell MT"/>
          <w:color w:val="000000"/>
          <w:lang w:eastAsia="tr-TR"/>
        </w:rPr>
        <w:t>The study sample consisted of 130 physical education teachers employed at state schools in Bartın provincial center who volunteered to take part in the study in a 2014-2015 academic year. Incom</w:t>
      </w:r>
      <w:r w:rsidR="003D0CD5">
        <w:rPr>
          <w:rFonts w:ascii="Bell MT" w:eastAsia="Times New Roman" w:hAnsi="Bell MT"/>
          <w:color w:val="000000"/>
          <w:lang w:eastAsia="tr-TR"/>
        </w:rPr>
        <w:t xml:space="preserve">plete or incorrect surveys were </w:t>
      </w:r>
      <w:r w:rsidRPr="002E63DA">
        <w:rPr>
          <w:rFonts w:ascii="Bell MT" w:eastAsia="Times New Roman" w:hAnsi="Bell MT"/>
          <w:color w:val="000000"/>
          <w:lang w:eastAsia="tr-TR"/>
        </w:rPr>
        <w:t xml:space="preserve">excluded from the study and 105 surveys were assessed. </w:t>
      </w:r>
    </w:p>
    <w:p w:rsidR="002E63DA" w:rsidRDefault="002E63DA" w:rsidP="002E63DA">
      <w:pPr>
        <w:spacing w:after="0" w:line="240" w:lineRule="auto"/>
        <w:jc w:val="both"/>
        <w:rPr>
          <w:rFonts w:ascii="Bell MT" w:eastAsia="Times New Roman" w:hAnsi="Bell MT"/>
          <w:b/>
          <w:lang w:eastAsia="tr-TR"/>
        </w:rPr>
      </w:pPr>
    </w:p>
    <w:p w:rsidR="0054633F" w:rsidRPr="00353A94" w:rsidRDefault="004D19B2" w:rsidP="002E63DA">
      <w:pPr>
        <w:spacing w:after="0" w:line="240" w:lineRule="auto"/>
        <w:jc w:val="both"/>
        <w:rPr>
          <w:rFonts w:ascii="Bell MT" w:eastAsia="Times New Roman" w:hAnsi="Bell MT"/>
          <w:b/>
          <w:sz w:val="24"/>
          <w:lang w:eastAsia="tr-TR"/>
        </w:rPr>
      </w:pPr>
      <w:r w:rsidRPr="00353A94">
        <w:rPr>
          <w:rFonts w:ascii="Bell MT" w:eastAsia="Times New Roman" w:hAnsi="Bell MT"/>
          <w:b/>
          <w:sz w:val="24"/>
          <w:lang w:eastAsia="tr-TR"/>
        </w:rPr>
        <w:t>1.3</w:t>
      </w:r>
      <w:r w:rsidR="002E63DA" w:rsidRPr="00353A94">
        <w:rPr>
          <w:rFonts w:ascii="Bell MT" w:eastAsia="Times New Roman" w:hAnsi="Bell MT"/>
          <w:b/>
          <w:sz w:val="24"/>
          <w:lang w:eastAsia="tr-TR"/>
        </w:rPr>
        <w:t xml:space="preserve">. </w:t>
      </w:r>
      <w:r w:rsidRPr="00353A94">
        <w:rPr>
          <w:rFonts w:ascii="Bell MT" w:eastAsia="Times New Roman" w:hAnsi="Bell MT"/>
          <w:b/>
          <w:sz w:val="24"/>
          <w:lang w:eastAsia="tr-TR"/>
        </w:rPr>
        <w:t>Data Collection Tools</w:t>
      </w:r>
    </w:p>
    <w:p w:rsidR="0054633F" w:rsidRPr="004E78F7" w:rsidRDefault="004D19B2" w:rsidP="002E63DA">
      <w:pPr>
        <w:autoSpaceDE w:val="0"/>
        <w:autoSpaceDN w:val="0"/>
        <w:adjustRightInd w:val="0"/>
        <w:spacing w:after="0" w:line="240" w:lineRule="auto"/>
        <w:jc w:val="both"/>
        <w:rPr>
          <w:rFonts w:ascii="Bell MT" w:eastAsia="MS Mincho" w:hAnsi="Bell MT"/>
          <w:b/>
          <w:sz w:val="24"/>
          <w:lang w:eastAsia="tr-TR"/>
        </w:rPr>
      </w:pPr>
      <w:r>
        <w:rPr>
          <w:rFonts w:ascii="Bell MT" w:eastAsia="MS Mincho" w:hAnsi="Bell MT"/>
          <w:b/>
          <w:sz w:val="24"/>
          <w:lang w:eastAsia="tr-TR"/>
        </w:rPr>
        <w:t>1.</w:t>
      </w:r>
      <w:r w:rsidR="004E78F7" w:rsidRPr="004E78F7">
        <w:rPr>
          <w:rFonts w:ascii="Bell MT" w:eastAsia="MS Mincho" w:hAnsi="Bell MT"/>
          <w:b/>
          <w:sz w:val="24"/>
          <w:lang w:eastAsia="tr-TR"/>
        </w:rPr>
        <w:t>3</w:t>
      </w:r>
      <w:r w:rsidR="002E63DA" w:rsidRPr="004E78F7">
        <w:rPr>
          <w:rFonts w:ascii="Bell MT" w:eastAsia="MS Mincho" w:hAnsi="Bell MT"/>
          <w:b/>
          <w:sz w:val="24"/>
          <w:lang w:eastAsia="tr-TR"/>
        </w:rPr>
        <w:t xml:space="preserve">.1. </w:t>
      </w:r>
      <w:r w:rsidRPr="004E78F7">
        <w:rPr>
          <w:rFonts w:ascii="Bell MT" w:eastAsia="MS Mincho" w:hAnsi="Bell MT"/>
          <w:b/>
          <w:sz w:val="24"/>
          <w:lang w:eastAsia="tr-TR"/>
        </w:rPr>
        <w:t>In-House Communication Skills Scale</w:t>
      </w:r>
    </w:p>
    <w:p w:rsidR="0054633F" w:rsidRPr="002E63DA" w:rsidRDefault="004D19B2" w:rsidP="002E63DA">
      <w:pPr>
        <w:autoSpaceDE w:val="0"/>
        <w:autoSpaceDN w:val="0"/>
        <w:adjustRightInd w:val="0"/>
        <w:spacing w:after="0" w:line="240" w:lineRule="auto"/>
        <w:ind w:firstLine="360"/>
        <w:jc w:val="both"/>
        <w:rPr>
          <w:rFonts w:ascii="Bell MT" w:hAnsi="Bell MT"/>
        </w:rPr>
      </w:pPr>
      <w:r w:rsidRPr="002E63DA">
        <w:rPr>
          <w:rFonts w:ascii="Bell MT" w:eastAsia="MS Mincho" w:hAnsi="Bell MT"/>
          <w:lang w:eastAsia="tr-TR"/>
        </w:rPr>
        <w:t xml:space="preserve">First, In-House Communication Skills Scale developed by </w:t>
      </w:r>
      <w:r w:rsidR="003D0CD5" w:rsidRPr="003D0CD5">
        <w:rPr>
          <w:rFonts w:ascii="Bell MT" w:eastAsia="MS Mincho" w:hAnsi="Bell MT"/>
          <w:color w:val="0000CC"/>
          <w:lang w:eastAsia="tr-TR"/>
        </w:rPr>
        <w:fldChar w:fldCharType="begin"/>
      </w:r>
      <w:r w:rsidR="00E608AD">
        <w:rPr>
          <w:rFonts w:ascii="Bell MT" w:eastAsia="MS Mincho" w:hAnsi="Bell MT"/>
          <w:color w:val="0000CC"/>
          <w:lang w:eastAsia="tr-TR"/>
        </w:rPr>
        <w:instrText xml:space="preserve"> ADDIN EN.CITE &lt;EndNote&gt;&lt;Cite AuthorYear="1"&gt;&lt;Author&gt;Isik&lt;/Author&gt;&lt;Year&gt;2005&lt;/Year&gt;&lt;RecNum&gt;19&lt;/RecNum&gt;&lt;DisplayText&gt;Isik (2005)&lt;/DisplayText&gt;&lt;record&gt;&lt;rec-number&gt;19&lt;/rec-number&gt;&lt;foreign-keys&gt;&lt;key app="EN" db-id="pxp9wrf255psa5eeweu5wvsd55xfa0d99tv2"&gt;19&lt;/key&gt;&lt;/foreign-keys&gt;&lt;ref-type name="Thesis"&gt;32&lt;/ref-type&gt;&lt;contributors&gt;&lt;authors&gt;&lt;author&gt;Isik, N.&lt;/author&gt;&lt;/authors&gt;&lt;/contributors&gt;&lt;titles&gt;&lt;title&gt;The Effect of Instructional Members and Administrators of Active Learning Practices on Teaching Paradigm and Intra-Institutional Communication&lt;/title&gt;&lt;/titles&gt;&lt;dates&gt;&lt;year&gt;2005&lt;/year&gt;&lt;/dates&gt;&lt;pub-location&gt;Master Thesis. Ege University Social Sciences Institute. Izmir&lt;/pub-location&gt;&lt;urls&gt;&lt;/urls&gt;&lt;/record&gt;&lt;/Cite&gt;&lt;/EndNote&gt;</w:instrText>
      </w:r>
      <w:r w:rsidR="003D0CD5" w:rsidRPr="003D0CD5">
        <w:rPr>
          <w:rFonts w:ascii="Bell MT" w:eastAsia="MS Mincho" w:hAnsi="Bell MT"/>
          <w:color w:val="0000CC"/>
          <w:lang w:eastAsia="tr-TR"/>
        </w:rPr>
        <w:fldChar w:fldCharType="separate"/>
      </w:r>
      <w:hyperlink w:anchor="_ENREF_19" w:tooltip="Isik, 2005 #19" w:history="1">
        <w:r w:rsidR="00E608AD">
          <w:rPr>
            <w:rFonts w:ascii="Bell MT" w:eastAsia="MS Mincho" w:hAnsi="Bell MT"/>
            <w:noProof/>
            <w:color w:val="0000CC"/>
            <w:lang w:eastAsia="tr-TR"/>
          </w:rPr>
          <w:t>Isik (2005</w:t>
        </w:r>
      </w:hyperlink>
      <w:r w:rsidR="003D0CD5">
        <w:rPr>
          <w:rFonts w:ascii="Bell MT" w:eastAsia="MS Mincho" w:hAnsi="Bell MT"/>
          <w:noProof/>
          <w:color w:val="0000CC"/>
          <w:lang w:eastAsia="tr-TR"/>
        </w:rPr>
        <w:t>)</w:t>
      </w:r>
      <w:r w:rsidR="003D0CD5" w:rsidRPr="003D0CD5">
        <w:rPr>
          <w:rFonts w:ascii="Bell MT" w:eastAsia="MS Mincho" w:hAnsi="Bell MT"/>
          <w:color w:val="0000CC"/>
          <w:lang w:eastAsia="tr-TR"/>
        </w:rPr>
        <w:fldChar w:fldCharType="end"/>
      </w:r>
      <w:r w:rsidRPr="002E63DA">
        <w:rPr>
          <w:rFonts w:ascii="Bell MT" w:eastAsia="Times New Roman" w:hAnsi="Bell MT"/>
          <w:lang w:eastAsia="tr-TR"/>
        </w:rPr>
        <w:t xml:space="preserve"> was used in the study to assess </w:t>
      </w:r>
      <w:r w:rsidRPr="002E63DA">
        <w:rPr>
          <w:rFonts w:ascii="Bell MT" w:eastAsia="MS Mincho" w:hAnsi="Bell MT"/>
          <w:lang w:eastAsia="tr-TR"/>
        </w:rPr>
        <w:t xml:space="preserve">in-house communication skills. The 52-item scale is ranked by providing the following responses “Never”, “Rarely”, “Sometimes”, “Mostly” and “Always” that are scored as 0,1,2,3,4 respectively. The lowest and highest scores that can be obtained from the scale are </w:t>
      </w:r>
      <w:r w:rsidRPr="002E63DA">
        <w:rPr>
          <w:rFonts w:ascii="Bell MT" w:hAnsi="Bell MT"/>
        </w:rPr>
        <w:t xml:space="preserve">0 (neutral) and 208. High scores point to high tendency of the individuals to establish interpersonal communication. Cronbach Alpha Coefficient of </w:t>
      </w:r>
      <w:r w:rsidRPr="002E63DA">
        <w:rPr>
          <w:rFonts w:ascii="Bell MT" w:eastAsia="MS Mincho" w:hAnsi="Bell MT"/>
          <w:lang w:eastAsia="tr-TR"/>
        </w:rPr>
        <w:t>In-House Communication Skills Scale</w:t>
      </w:r>
      <w:r w:rsidRPr="002E63DA">
        <w:rPr>
          <w:rFonts w:ascii="Bell MT" w:hAnsi="Bell MT"/>
        </w:rPr>
        <w:t xml:space="preserve"> was found to be 0.77 in this study and the scale is reliable. </w:t>
      </w:r>
    </w:p>
    <w:p w:rsidR="002E63DA" w:rsidRDefault="002E63DA" w:rsidP="002E63DA">
      <w:pPr>
        <w:autoSpaceDE w:val="0"/>
        <w:autoSpaceDN w:val="0"/>
        <w:adjustRightInd w:val="0"/>
        <w:spacing w:after="0" w:line="240" w:lineRule="auto"/>
        <w:jc w:val="both"/>
        <w:rPr>
          <w:rFonts w:ascii="Bell MT" w:eastAsia="TimesNewRoman" w:hAnsi="Bell MT"/>
          <w:b/>
        </w:rPr>
      </w:pPr>
    </w:p>
    <w:p w:rsidR="0054633F" w:rsidRPr="002E63DA" w:rsidRDefault="004D19B2" w:rsidP="002E63DA">
      <w:pPr>
        <w:autoSpaceDE w:val="0"/>
        <w:autoSpaceDN w:val="0"/>
        <w:adjustRightInd w:val="0"/>
        <w:spacing w:after="0" w:line="240" w:lineRule="auto"/>
        <w:jc w:val="both"/>
        <w:rPr>
          <w:rFonts w:ascii="Bell MT" w:eastAsia="TimesNewRoman" w:hAnsi="Bell MT"/>
          <w:b/>
          <w:sz w:val="24"/>
        </w:rPr>
      </w:pPr>
      <w:r>
        <w:rPr>
          <w:rFonts w:ascii="Bell MT" w:eastAsia="TimesNewRoman" w:hAnsi="Bell MT"/>
          <w:b/>
          <w:sz w:val="24"/>
        </w:rPr>
        <w:lastRenderedPageBreak/>
        <w:t>1.4</w:t>
      </w:r>
      <w:r w:rsidR="002E63DA" w:rsidRPr="002E63DA">
        <w:rPr>
          <w:rFonts w:ascii="Bell MT" w:eastAsia="TimesNewRoman" w:hAnsi="Bell MT"/>
          <w:b/>
          <w:sz w:val="24"/>
        </w:rPr>
        <w:t xml:space="preserve">. </w:t>
      </w:r>
      <w:r w:rsidRPr="002E63DA">
        <w:rPr>
          <w:rFonts w:ascii="Bell MT" w:eastAsia="TimesNewRoman" w:hAnsi="Bell MT"/>
          <w:b/>
          <w:sz w:val="24"/>
        </w:rPr>
        <w:t>Conflict Management Strategies Scale</w:t>
      </w:r>
    </w:p>
    <w:p w:rsidR="0054633F" w:rsidRPr="002E63DA" w:rsidRDefault="004D19B2" w:rsidP="002E63DA">
      <w:pPr>
        <w:autoSpaceDE w:val="0"/>
        <w:autoSpaceDN w:val="0"/>
        <w:adjustRightInd w:val="0"/>
        <w:spacing w:after="0" w:line="240" w:lineRule="auto"/>
        <w:ind w:firstLine="360"/>
        <w:jc w:val="both"/>
        <w:rPr>
          <w:rFonts w:ascii="Bell MT" w:eastAsia="TimesNewRoman" w:hAnsi="Bell MT"/>
        </w:rPr>
      </w:pPr>
      <w:r w:rsidRPr="002E63DA">
        <w:rPr>
          <w:rFonts w:ascii="Bell MT" w:eastAsia="TimesNewRoman" w:hAnsi="Bell MT"/>
        </w:rPr>
        <w:t xml:space="preserve">“Conflict Management Strategies Scale” developed by Robt. E. Quinn was used in this study. Validity and reliability studies of the scale were undertaken by </w:t>
      </w:r>
      <w:bookmarkStart w:id="4" w:name="_Hlk520382966"/>
      <w:r w:rsidR="003D0CD5" w:rsidRPr="003D0CD5">
        <w:rPr>
          <w:rFonts w:ascii="Bell MT" w:eastAsia="TimesNewRoman" w:hAnsi="Bell MT"/>
          <w:color w:val="0000CC"/>
        </w:rPr>
        <w:fldChar w:fldCharType="begin"/>
      </w:r>
      <w:r w:rsidR="00E608AD">
        <w:rPr>
          <w:rFonts w:ascii="Bell MT" w:eastAsia="TimesNewRoman" w:hAnsi="Bell MT"/>
          <w:color w:val="0000CC"/>
        </w:rPr>
        <w:instrText xml:space="preserve"> ADDIN EN.CITE &lt;EndNote&gt;&lt;Cite AuthorYear="1"&gt;&lt;Author&gt;Turkan&lt;/Author&gt;&lt;Year&gt;2009&lt;/Year&gt;&lt;RecNum&gt;39&lt;/RecNum&gt;&lt;DisplayText&gt;Turkan (2009)&lt;/DisplayText&gt;&lt;record&gt;&lt;rec-number&gt;39&lt;/rec-number&gt;&lt;foreign-keys&gt;&lt;key app="EN" db-id="pxp9wrf255psa5eeweu5wvsd55xfa0d99tv2"&gt;39&lt;/key&gt;&lt;/foreign-keys&gt;&lt;ref-type name="Thesis"&gt;32&lt;/ref-type&gt;&lt;contributors&gt;&lt;authors&gt;&lt;author&gt;Turkan, H.&lt;/author&gt;&lt;/authors&gt;&lt;/contributors&gt;&lt;titles&gt;&lt;title&gt;Conflict Resolution Skills of Teaching Members in the Faculty of Medicine&lt;/title&gt;&lt;/titles&gt;&lt;dates&gt;&lt;year&gt;2009&lt;/year&gt;&lt;/dates&gt;&lt;pub-location&gt;Graduate Thesis, Gazi University, Institute of Educational Sciences, Ankara&lt;/pub-location&gt;&lt;urls&gt;&lt;/urls&gt;&lt;/record&gt;&lt;/Cite&gt;&lt;/EndNote&gt;</w:instrText>
      </w:r>
      <w:r w:rsidR="003D0CD5" w:rsidRPr="003D0CD5">
        <w:rPr>
          <w:rFonts w:ascii="Bell MT" w:eastAsia="TimesNewRoman" w:hAnsi="Bell MT"/>
          <w:color w:val="0000CC"/>
        </w:rPr>
        <w:fldChar w:fldCharType="separate"/>
      </w:r>
      <w:hyperlink w:anchor="_ENREF_38" w:tooltip="Turkan, 2009 #39" w:history="1">
        <w:r w:rsidR="00E608AD">
          <w:rPr>
            <w:rFonts w:ascii="Bell MT" w:eastAsia="TimesNewRoman" w:hAnsi="Bell MT"/>
            <w:noProof/>
            <w:color w:val="0000CC"/>
          </w:rPr>
          <w:t>Turkan (2009</w:t>
        </w:r>
      </w:hyperlink>
      <w:r w:rsidR="003D0CD5">
        <w:rPr>
          <w:rFonts w:ascii="Bell MT" w:eastAsia="TimesNewRoman" w:hAnsi="Bell MT"/>
          <w:noProof/>
          <w:color w:val="0000CC"/>
        </w:rPr>
        <w:t>)</w:t>
      </w:r>
      <w:r w:rsidR="003D0CD5" w:rsidRPr="003D0CD5">
        <w:rPr>
          <w:rFonts w:ascii="Bell MT" w:eastAsia="TimesNewRoman" w:hAnsi="Bell MT"/>
          <w:color w:val="0000CC"/>
        </w:rPr>
        <w:fldChar w:fldCharType="end"/>
      </w:r>
      <w:r w:rsidRPr="002E63DA">
        <w:rPr>
          <w:rFonts w:ascii="Bell MT" w:eastAsia="TimesNewRoman" w:hAnsi="Bell MT"/>
        </w:rPr>
        <w:t xml:space="preserve">. </w:t>
      </w:r>
      <w:bookmarkEnd w:id="4"/>
      <w:r w:rsidRPr="002E63DA">
        <w:rPr>
          <w:rFonts w:ascii="Bell MT" w:eastAsia="TimesNewRoman" w:hAnsi="Bell MT"/>
        </w:rPr>
        <w:t xml:space="preserve">The questionnaire measures participants’ conflict management strategies in three categories. The questionnaire with a total of 30 items addresses conflict management in three dimensions. </w:t>
      </w:r>
    </w:p>
    <w:p w:rsidR="0054633F" w:rsidRPr="002E63DA" w:rsidRDefault="004D19B2" w:rsidP="002E63DA">
      <w:pPr>
        <w:autoSpaceDE w:val="0"/>
        <w:autoSpaceDN w:val="0"/>
        <w:adjustRightInd w:val="0"/>
        <w:spacing w:after="0" w:line="240" w:lineRule="auto"/>
        <w:jc w:val="both"/>
        <w:rPr>
          <w:rFonts w:ascii="Bell MT" w:eastAsia="TimesNewRoman" w:hAnsi="Bell MT"/>
        </w:rPr>
      </w:pPr>
      <w:r w:rsidRPr="002E63DA">
        <w:rPr>
          <w:rFonts w:ascii="Bell MT" w:eastAsia="TimesNewRoman" w:hAnsi="Bell MT"/>
        </w:rPr>
        <w:t xml:space="preserve"> </w:t>
      </w:r>
    </w:p>
    <w:p w:rsidR="0054633F" w:rsidRDefault="004D19B2" w:rsidP="002E63DA">
      <w:pPr>
        <w:autoSpaceDE w:val="0"/>
        <w:autoSpaceDN w:val="0"/>
        <w:adjustRightInd w:val="0"/>
        <w:spacing w:after="0" w:line="240" w:lineRule="auto"/>
        <w:ind w:firstLine="708"/>
        <w:jc w:val="center"/>
        <w:rPr>
          <w:rFonts w:ascii="Bell MT" w:eastAsia="Times New Roman" w:hAnsi="Bell MT"/>
          <w:sz w:val="18"/>
          <w:lang w:eastAsia="tr-TR"/>
        </w:rPr>
      </w:pPr>
      <w:r w:rsidRPr="002E63DA">
        <w:rPr>
          <w:rFonts w:ascii="Bell MT" w:eastAsia="Times New Roman" w:hAnsi="Bell MT"/>
          <w:b/>
          <w:sz w:val="18"/>
          <w:lang w:eastAsia="tr-TR"/>
        </w:rPr>
        <w:t>Table</w:t>
      </w:r>
      <w:r w:rsidR="002E63DA" w:rsidRPr="002E63DA">
        <w:rPr>
          <w:rFonts w:ascii="Bell MT" w:eastAsia="Times New Roman" w:hAnsi="Bell MT"/>
          <w:b/>
          <w:sz w:val="18"/>
          <w:lang w:eastAsia="tr-TR"/>
        </w:rPr>
        <w:t>-</w:t>
      </w:r>
      <w:r w:rsidRPr="002E63DA">
        <w:rPr>
          <w:rFonts w:ascii="Bell MT" w:eastAsia="Times New Roman" w:hAnsi="Bell MT"/>
          <w:b/>
          <w:sz w:val="18"/>
          <w:lang w:eastAsia="tr-TR"/>
        </w:rPr>
        <w:t>1</w:t>
      </w:r>
      <w:r w:rsidR="002E63DA" w:rsidRPr="002E63DA">
        <w:rPr>
          <w:rFonts w:ascii="Bell MT" w:eastAsia="Times New Roman" w:hAnsi="Bell MT"/>
          <w:b/>
          <w:sz w:val="18"/>
          <w:lang w:eastAsia="tr-TR"/>
        </w:rPr>
        <w:t>.</w:t>
      </w:r>
      <w:r w:rsidRPr="002E63DA">
        <w:rPr>
          <w:rFonts w:ascii="Bell MT" w:eastAsia="TimesNewRoman" w:hAnsi="Bell MT"/>
          <w:b/>
          <w:sz w:val="18"/>
        </w:rPr>
        <w:t xml:space="preserve"> </w:t>
      </w:r>
      <w:bookmarkStart w:id="5" w:name="ConflictT1"/>
      <w:r w:rsidRPr="002E63DA">
        <w:rPr>
          <w:rFonts w:ascii="Bell MT" w:eastAsia="TimesNewRoman" w:hAnsi="Bell MT"/>
          <w:sz w:val="18"/>
        </w:rPr>
        <w:t>Conflict</w:t>
      </w:r>
      <w:bookmarkEnd w:id="5"/>
      <w:r w:rsidRPr="002E63DA">
        <w:rPr>
          <w:rFonts w:ascii="Bell MT" w:eastAsia="TimesNewRoman" w:hAnsi="Bell MT"/>
          <w:sz w:val="18"/>
        </w:rPr>
        <w:t xml:space="preserve"> Management Strategies Scale </w:t>
      </w:r>
      <w:r w:rsidRPr="002E63DA">
        <w:rPr>
          <w:rFonts w:ascii="Bell MT" w:eastAsia="Times New Roman" w:hAnsi="Bell MT"/>
          <w:color w:val="000000"/>
          <w:sz w:val="18"/>
          <w:lang w:eastAsia="tr-TR"/>
        </w:rPr>
        <w:t xml:space="preserve">(CMS) </w:t>
      </w:r>
      <w:r w:rsidRPr="002E63DA">
        <w:rPr>
          <w:rFonts w:ascii="Bell MT" w:eastAsia="Times New Roman" w:hAnsi="Bell MT"/>
          <w:sz w:val="18"/>
          <w:lang w:eastAsia="tr-TR"/>
        </w:rPr>
        <w:t>Sub Dimensions</w:t>
      </w:r>
    </w:p>
    <w:tbl>
      <w:tblPr>
        <w:tblStyle w:val="TableGrid"/>
        <w:tblW w:w="0" w:type="auto"/>
        <w:jc w:val="center"/>
        <w:tblBorders>
          <w:top w:val="single" w:sz="12" w:space="0" w:color="auto"/>
          <w:left w:val="none" w:sz="0" w:space="0" w:color="auto"/>
          <w:bottom w:val="single" w:sz="12" w:space="0" w:color="auto"/>
          <w:right w:val="none" w:sz="0" w:space="0" w:color="auto"/>
        </w:tblBorders>
        <w:shd w:val="clear" w:color="auto" w:fill="FCFAFB"/>
        <w:tblLook w:val="04A0" w:firstRow="1" w:lastRow="0" w:firstColumn="1" w:lastColumn="0" w:noHBand="0" w:noVBand="1"/>
      </w:tblPr>
      <w:tblGrid>
        <w:gridCol w:w="2898"/>
        <w:gridCol w:w="2345"/>
        <w:gridCol w:w="3330"/>
      </w:tblGrid>
      <w:tr w:rsidR="001F2A66" w:rsidTr="004E78F7">
        <w:trPr>
          <w:jc w:val="center"/>
        </w:trPr>
        <w:tc>
          <w:tcPr>
            <w:tcW w:w="2898" w:type="dxa"/>
            <w:tcBorders>
              <w:top w:val="single" w:sz="12" w:space="0" w:color="auto"/>
              <w:bottom w:val="single" w:sz="12" w:space="0" w:color="auto"/>
            </w:tcBorders>
            <w:shd w:val="clear" w:color="auto" w:fill="FCFAFB"/>
          </w:tcPr>
          <w:p w:rsidR="004E78F7" w:rsidRPr="002E63DA" w:rsidRDefault="004E78F7" w:rsidP="004E78F7">
            <w:pPr>
              <w:jc w:val="both"/>
              <w:rPr>
                <w:rFonts w:ascii="Bell MT" w:eastAsia="Times New Roman" w:hAnsi="Bell MT"/>
                <w:lang w:eastAsia="tr-TR"/>
              </w:rPr>
            </w:pPr>
          </w:p>
        </w:tc>
        <w:tc>
          <w:tcPr>
            <w:tcW w:w="2345" w:type="dxa"/>
            <w:tcBorders>
              <w:top w:val="single" w:sz="12" w:space="0" w:color="auto"/>
              <w:bottom w:val="single" w:sz="12" w:space="0" w:color="auto"/>
            </w:tcBorders>
            <w:shd w:val="clear" w:color="auto" w:fill="FCFAFB"/>
          </w:tcPr>
          <w:p w:rsidR="004E78F7" w:rsidRPr="002E63DA" w:rsidRDefault="004D19B2" w:rsidP="004E78F7">
            <w:pPr>
              <w:jc w:val="both"/>
              <w:rPr>
                <w:rFonts w:ascii="Bell MT" w:eastAsia="Times New Roman" w:hAnsi="Bell MT"/>
                <w:b/>
                <w:lang w:eastAsia="tr-TR"/>
              </w:rPr>
            </w:pPr>
            <w:r w:rsidRPr="002E63DA">
              <w:rPr>
                <w:rFonts w:ascii="Bell MT" w:eastAsia="Times New Roman" w:hAnsi="Bell MT"/>
                <w:b/>
                <w:lang w:eastAsia="tr-TR"/>
              </w:rPr>
              <w:t>Number of Questions</w:t>
            </w:r>
          </w:p>
        </w:tc>
        <w:tc>
          <w:tcPr>
            <w:tcW w:w="3330" w:type="dxa"/>
            <w:tcBorders>
              <w:top w:val="single" w:sz="12" w:space="0" w:color="auto"/>
              <w:bottom w:val="single" w:sz="12" w:space="0" w:color="auto"/>
            </w:tcBorders>
            <w:shd w:val="clear" w:color="auto" w:fill="FCFAFB"/>
          </w:tcPr>
          <w:p w:rsidR="004E78F7" w:rsidRPr="002E63DA" w:rsidRDefault="004D19B2" w:rsidP="004E78F7">
            <w:pPr>
              <w:jc w:val="both"/>
              <w:rPr>
                <w:rFonts w:ascii="Bell MT" w:eastAsia="Times New Roman" w:hAnsi="Bell MT"/>
                <w:b/>
                <w:lang w:eastAsia="tr-TR"/>
              </w:rPr>
            </w:pPr>
            <w:r w:rsidRPr="002E63DA">
              <w:rPr>
                <w:rFonts w:ascii="Bell MT" w:eastAsia="Times New Roman" w:hAnsi="Bell MT"/>
                <w:b/>
                <w:lang w:eastAsia="tr-TR"/>
              </w:rPr>
              <w:t xml:space="preserve">Question Numbers </w:t>
            </w:r>
          </w:p>
        </w:tc>
      </w:tr>
      <w:tr w:rsidR="001F2A66" w:rsidTr="004E78F7">
        <w:trPr>
          <w:jc w:val="center"/>
        </w:trPr>
        <w:tc>
          <w:tcPr>
            <w:tcW w:w="2898" w:type="dxa"/>
            <w:tcBorders>
              <w:top w:val="single" w:sz="12" w:space="0" w:color="auto"/>
            </w:tcBorders>
            <w:shd w:val="clear" w:color="auto" w:fill="FCFAFB"/>
          </w:tcPr>
          <w:p w:rsidR="004E78F7" w:rsidRPr="00E8102E" w:rsidRDefault="004D19B2" w:rsidP="004E78F7">
            <w:pPr>
              <w:jc w:val="both"/>
              <w:rPr>
                <w:rFonts w:ascii="Bell MT" w:eastAsia="Times New Roman" w:hAnsi="Bell MT"/>
                <w:lang w:eastAsia="tr-TR"/>
              </w:rPr>
            </w:pPr>
            <w:r w:rsidRPr="00E8102E">
              <w:rPr>
                <w:rFonts w:ascii="Bell MT" w:hAnsi="Bell MT"/>
                <w:color w:val="000000"/>
              </w:rPr>
              <w:t xml:space="preserve">Solution Oriented Strategy  </w:t>
            </w:r>
          </w:p>
        </w:tc>
        <w:tc>
          <w:tcPr>
            <w:tcW w:w="2345" w:type="dxa"/>
            <w:tcBorders>
              <w:top w:val="single" w:sz="12" w:space="0" w:color="auto"/>
            </w:tcBorders>
            <w:shd w:val="clear" w:color="auto" w:fill="FCFAFB"/>
          </w:tcPr>
          <w:p w:rsidR="004E78F7" w:rsidRPr="002E63DA" w:rsidRDefault="004D19B2" w:rsidP="004E78F7">
            <w:pPr>
              <w:jc w:val="both"/>
              <w:rPr>
                <w:rFonts w:ascii="Bell MT" w:eastAsia="Times New Roman" w:hAnsi="Bell MT"/>
                <w:lang w:eastAsia="tr-TR"/>
              </w:rPr>
            </w:pPr>
            <w:r w:rsidRPr="002E63DA">
              <w:rPr>
                <w:rFonts w:ascii="Bell MT" w:eastAsia="Times New Roman" w:hAnsi="Bell MT"/>
                <w:lang w:eastAsia="tr-TR"/>
              </w:rPr>
              <w:t>11</w:t>
            </w:r>
          </w:p>
        </w:tc>
        <w:tc>
          <w:tcPr>
            <w:tcW w:w="3330" w:type="dxa"/>
            <w:tcBorders>
              <w:top w:val="single" w:sz="12" w:space="0" w:color="auto"/>
            </w:tcBorders>
            <w:shd w:val="clear" w:color="auto" w:fill="FCFAFB"/>
          </w:tcPr>
          <w:p w:rsidR="004E78F7" w:rsidRPr="002E63DA" w:rsidRDefault="004D19B2" w:rsidP="004E78F7">
            <w:pPr>
              <w:jc w:val="both"/>
              <w:rPr>
                <w:rFonts w:ascii="Bell MT" w:eastAsia="Times New Roman" w:hAnsi="Bell MT"/>
                <w:lang w:eastAsia="tr-TR"/>
              </w:rPr>
            </w:pPr>
            <w:r w:rsidRPr="002E63DA">
              <w:rPr>
                <w:rFonts w:ascii="Bell MT" w:eastAsia="Times New Roman" w:hAnsi="Bell MT"/>
                <w:lang w:eastAsia="tr-TR"/>
              </w:rPr>
              <w:t>1.2.3.4.5.6.7.8.9.10.11</w:t>
            </w:r>
          </w:p>
        </w:tc>
      </w:tr>
      <w:tr w:rsidR="001F2A66" w:rsidTr="004E78F7">
        <w:trPr>
          <w:jc w:val="center"/>
        </w:trPr>
        <w:tc>
          <w:tcPr>
            <w:tcW w:w="2898" w:type="dxa"/>
            <w:shd w:val="clear" w:color="auto" w:fill="FCFAFB"/>
          </w:tcPr>
          <w:p w:rsidR="004E78F7" w:rsidRPr="00E8102E" w:rsidRDefault="004D19B2" w:rsidP="004E78F7">
            <w:pPr>
              <w:jc w:val="both"/>
              <w:rPr>
                <w:rFonts w:ascii="Bell MT" w:eastAsia="Times New Roman" w:hAnsi="Bell MT"/>
                <w:lang w:eastAsia="tr-TR"/>
              </w:rPr>
            </w:pPr>
            <w:r w:rsidRPr="00E8102E">
              <w:rPr>
                <w:rFonts w:ascii="Bell MT" w:eastAsia="TimesNewRoman" w:hAnsi="Bell MT"/>
              </w:rPr>
              <w:t>Avoidance Strategy</w:t>
            </w:r>
          </w:p>
        </w:tc>
        <w:tc>
          <w:tcPr>
            <w:tcW w:w="2345" w:type="dxa"/>
            <w:shd w:val="clear" w:color="auto" w:fill="FCFAFB"/>
          </w:tcPr>
          <w:p w:rsidR="004E78F7" w:rsidRPr="002E63DA" w:rsidRDefault="004D19B2" w:rsidP="004E78F7">
            <w:pPr>
              <w:jc w:val="both"/>
              <w:rPr>
                <w:rFonts w:ascii="Bell MT" w:eastAsia="Times New Roman" w:hAnsi="Bell MT"/>
                <w:lang w:eastAsia="tr-TR"/>
              </w:rPr>
            </w:pPr>
            <w:r w:rsidRPr="002E63DA">
              <w:rPr>
                <w:rFonts w:ascii="Bell MT" w:eastAsia="Times New Roman" w:hAnsi="Bell MT"/>
                <w:lang w:eastAsia="tr-TR"/>
              </w:rPr>
              <w:t>12</w:t>
            </w:r>
          </w:p>
        </w:tc>
        <w:tc>
          <w:tcPr>
            <w:tcW w:w="3330" w:type="dxa"/>
            <w:shd w:val="clear" w:color="auto" w:fill="FCFAFB"/>
          </w:tcPr>
          <w:p w:rsidR="004E78F7" w:rsidRPr="002E63DA" w:rsidRDefault="004D19B2" w:rsidP="004E78F7">
            <w:pPr>
              <w:jc w:val="both"/>
              <w:rPr>
                <w:rFonts w:ascii="Bell MT" w:eastAsia="Times New Roman" w:hAnsi="Bell MT"/>
                <w:lang w:eastAsia="tr-TR"/>
              </w:rPr>
            </w:pPr>
            <w:r w:rsidRPr="002E63DA">
              <w:rPr>
                <w:rFonts w:ascii="Bell MT" w:hAnsi="Bell MT"/>
              </w:rPr>
              <w:t>12.13.14.15.16.17.18.19.20.21.22.23.</w:t>
            </w:r>
          </w:p>
        </w:tc>
      </w:tr>
      <w:tr w:rsidR="001F2A66" w:rsidTr="004E78F7">
        <w:trPr>
          <w:jc w:val="center"/>
        </w:trPr>
        <w:tc>
          <w:tcPr>
            <w:tcW w:w="2898" w:type="dxa"/>
            <w:shd w:val="clear" w:color="auto" w:fill="FCFAFB"/>
          </w:tcPr>
          <w:p w:rsidR="004E78F7" w:rsidRPr="00E8102E" w:rsidRDefault="004D19B2" w:rsidP="004E78F7">
            <w:pPr>
              <w:jc w:val="both"/>
              <w:rPr>
                <w:rFonts w:ascii="Bell MT" w:eastAsia="Times New Roman" w:hAnsi="Bell MT"/>
                <w:lang w:eastAsia="tr-TR"/>
              </w:rPr>
            </w:pPr>
            <w:r w:rsidRPr="00E8102E">
              <w:rPr>
                <w:rFonts w:ascii="Bell MT" w:eastAsia="TimesNewRoman" w:hAnsi="Bell MT"/>
              </w:rPr>
              <w:t xml:space="preserve">Controlled Strategy </w:t>
            </w:r>
          </w:p>
        </w:tc>
        <w:tc>
          <w:tcPr>
            <w:tcW w:w="2345" w:type="dxa"/>
            <w:shd w:val="clear" w:color="auto" w:fill="FCFAFB"/>
          </w:tcPr>
          <w:p w:rsidR="004E78F7" w:rsidRPr="002E63DA" w:rsidRDefault="004D19B2" w:rsidP="004E78F7">
            <w:pPr>
              <w:jc w:val="both"/>
              <w:rPr>
                <w:rFonts w:ascii="Bell MT" w:eastAsia="Times New Roman" w:hAnsi="Bell MT"/>
                <w:lang w:eastAsia="tr-TR"/>
              </w:rPr>
            </w:pPr>
            <w:r w:rsidRPr="002E63DA">
              <w:rPr>
                <w:rFonts w:ascii="Bell MT" w:eastAsia="Times New Roman" w:hAnsi="Bell MT"/>
                <w:lang w:eastAsia="tr-TR"/>
              </w:rPr>
              <w:t>7</w:t>
            </w:r>
          </w:p>
        </w:tc>
        <w:tc>
          <w:tcPr>
            <w:tcW w:w="3330" w:type="dxa"/>
            <w:shd w:val="clear" w:color="auto" w:fill="FCFAFB"/>
          </w:tcPr>
          <w:p w:rsidR="004E78F7" w:rsidRPr="002E63DA" w:rsidRDefault="004D19B2" w:rsidP="004E78F7">
            <w:pPr>
              <w:jc w:val="both"/>
              <w:rPr>
                <w:rFonts w:ascii="Bell MT" w:eastAsia="Times New Roman" w:hAnsi="Bell MT"/>
                <w:lang w:eastAsia="tr-TR"/>
              </w:rPr>
            </w:pPr>
            <w:r w:rsidRPr="002E63DA">
              <w:rPr>
                <w:rFonts w:ascii="Bell MT" w:hAnsi="Bell MT"/>
              </w:rPr>
              <w:t>24.25.26.27.28.29.30.</w:t>
            </w:r>
          </w:p>
        </w:tc>
      </w:tr>
    </w:tbl>
    <w:p w:rsidR="0052200D" w:rsidRPr="00CB4AF4" w:rsidRDefault="004D19B2" w:rsidP="002E63DA">
      <w:pPr>
        <w:autoSpaceDE w:val="0"/>
        <w:autoSpaceDN w:val="0"/>
        <w:adjustRightInd w:val="0"/>
        <w:spacing w:after="0" w:line="240" w:lineRule="auto"/>
        <w:jc w:val="both"/>
        <w:rPr>
          <w:rFonts w:ascii="Bell MT" w:hAnsi="Bell MT"/>
          <w:b/>
          <w:color w:val="FF0000"/>
          <w:sz w:val="16"/>
        </w:rPr>
      </w:pPr>
      <w:r>
        <w:rPr>
          <w:rFonts w:ascii="Bell MT" w:hAnsi="Bell MT"/>
          <w:b/>
          <w:color w:val="FF0000"/>
          <w:sz w:val="16"/>
        </w:rPr>
        <w:t xml:space="preserve">                   </w:t>
      </w:r>
      <w:r w:rsidR="004C29E8">
        <w:rPr>
          <w:rFonts w:ascii="Bell MT" w:hAnsi="Bell MT"/>
          <w:b/>
          <w:color w:val="FF0000"/>
          <w:sz w:val="16"/>
        </w:rPr>
        <w:t xml:space="preserve"> </w:t>
      </w:r>
      <w:r w:rsidRPr="00CB4AF4">
        <w:rPr>
          <w:rFonts w:ascii="Bell MT" w:eastAsia="TimesNewRoman" w:hAnsi="Bell MT"/>
          <w:b/>
          <w:sz w:val="16"/>
        </w:rPr>
        <w:t>Source:</w:t>
      </w:r>
      <w:r w:rsidR="00AB72E0" w:rsidRPr="00CB4AF4">
        <w:rPr>
          <w:rFonts w:ascii="Bell MT" w:eastAsia="TimesNewRoman" w:hAnsi="Bell MT"/>
          <w:color w:val="0000CC"/>
          <w:sz w:val="16"/>
        </w:rPr>
        <w:t xml:space="preserve"> </w:t>
      </w:r>
      <w:r w:rsidR="00AB72E0" w:rsidRPr="00CB4AF4">
        <w:rPr>
          <w:rFonts w:ascii="Bell MT" w:eastAsia="TimesNewRoman" w:hAnsi="Bell MT"/>
          <w:color w:val="0000CC"/>
          <w:sz w:val="16"/>
        </w:rPr>
        <w:fldChar w:fldCharType="begin"/>
      </w:r>
      <w:r w:rsidR="00AB72E0" w:rsidRPr="00CB4AF4">
        <w:rPr>
          <w:rFonts w:ascii="Bell MT" w:eastAsia="TimesNewRoman" w:hAnsi="Bell MT"/>
          <w:color w:val="0000CC"/>
          <w:sz w:val="16"/>
        </w:rPr>
        <w:instrText xml:space="preserve"> ADDIN EN.CITE &lt;EndNote&gt;&lt;Cite AuthorYear="1"&gt;&lt;Author&gt;Turkan&lt;/Author&gt;&lt;Year&gt;2009&lt;/Year&gt;&lt;RecNum&gt;39&lt;/RecNum&gt;&lt;DisplayText&gt;Turkan (2009)&lt;/DisplayText&gt;&lt;record&gt;&lt;rec-number&gt;39&lt;/rec-number&gt;&lt;foreign-keys&gt;&lt;key app="EN" db-id="pxp9wrf255psa5eeweu5wvsd55xfa0d99tv2"&gt;39&lt;/key&gt;&lt;/foreign-keys&gt;&lt;ref-type name="Thesis"&gt;32&lt;/ref-type&gt;&lt;contributors&gt;&lt;authors&gt;&lt;author&gt;Turkan, H.&lt;/author&gt;&lt;/authors&gt;&lt;/contributors&gt;&lt;titles&gt;&lt;title&gt;Conflict Resolution Skills of Teaching Members in the Faculty of Medicine&lt;/title&gt;&lt;/titles&gt;&lt;dates&gt;&lt;year&gt;2009&lt;/year&gt;&lt;/dates&gt;&lt;pub-location&gt;Graduate Thesis, Gazi University, Institute of Educational Sciences, Ankara&lt;/pub-location&gt;&lt;urls&gt;&lt;/urls&gt;&lt;/record&gt;&lt;/Cite&gt;&lt;/EndNote&gt;</w:instrText>
      </w:r>
      <w:r w:rsidR="00AB72E0" w:rsidRPr="00CB4AF4">
        <w:rPr>
          <w:rFonts w:ascii="Bell MT" w:eastAsia="TimesNewRoman" w:hAnsi="Bell MT"/>
          <w:color w:val="0000CC"/>
          <w:sz w:val="16"/>
        </w:rPr>
        <w:fldChar w:fldCharType="separate"/>
      </w:r>
      <w:hyperlink w:anchor="_ENREF_38" w:tooltip="Turkan, 2009 #39" w:history="1">
        <w:r w:rsidR="00AB72E0" w:rsidRPr="00CB4AF4">
          <w:rPr>
            <w:rFonts w:ascii="Bell MT" w:eastAsia="TimesNewRoman" w:hAnsi="Bell MT"/>
            <w:noProof/>
            <w:color w:val="0000CC"/>
            <w:sz w:val="16"/>
          </w:rPr>
          <w:t>Turkan (2009</w:t>
        </w:r>
      </w:hyperlink>
      <w:r w:rsidR="00AB72E0" w:rsidRPr="00CB4AF4">
        <w:rPr>
          <w:rFonts w:ascii="Bell MT" w:eastAsia="TimesNewRoman" w:hAnsi="Bell MT"/>
          <w:noProof/>
          <w:color w:val="0000CC"/>
          <w:sz w:val="16"/>
        </w:rPr>
        <w:t>)</w:t>
      </w:r>
      <w:r w:rsidR="00AB72E0" w:rsidRPr="00CB4AF4">
        <w:rPr>
          <w:rFonts w:ascii="Bell MT" w:eastAsia="TimesNewRoman" w:hAnsi="Bell MT"/>
          <w:color w:val="0000CC"/>
          <w:sz w:val="16"/>
        </w:rPr>
        <w:fldChar w:fldCharType="end"/>
      </w:r>
      <w:r w:rsidR="00AB72E0" w:rsidRPr="00CB4AF4">
        <w:rPr>
          <w:rFonts w:ascii="Bell MT" w:eastAsia="TimesNewRoman" w:hAnsi="Bell MT"/>
          <w:sz w:val="16"/>
        </w:rPr>
        <w:t>.</w:t>
      </w:r>
    </w:p>
    <w:p w:rsidR="0052200D" w:rsidRDefault="0052200D" w:rsidP="002E63DA">
      <w:pPr>
        <w:autoSpaceDE w:val="0"/>
        <w:autoSpaceDN w:val="0"/>
        <w:adjustRightInd w:val="0"/>
        <w:spacing w:after="0" w:line="240" w:lineRule="auto"/>
        <w:jc w:val="both"/>
        <w:rPr>
          <w:rFonts w:ascii="Bell MT" w:hAnsi="Bell MT"/>
        </w:rPr>
      </w:pPr>
    </w:p>
    <w:p w:rsidR="0054633F" w:rsidRPr="002E63DA" w:rsidRDefault="004D19B2" w:rsidP="004E78F7">
      <w:pPr>
        <w:autoSpaceDE w:val="0"/>
        <w:autoSpaceDN w:val="0"/>
        <w:adjustRightInd w:val="0"/>
        <w:spacing w:after="0" w:line="240" w:lineRule="auto"/>
        <w:ind w:firstLine="360"/>
        <w:jc w:val="both"/>
        <w:rPr>
          <w:rFonts w:ascii="Bell MT" w:eastAsia="TimesNewRoman" w:hAnsi="Bell MT"/>
        </w:rPr>
      </w:pPr>
      <w:r w:rsidRPr="002E63DA">
        <w:rPr>
          <w:rFonts w:ascii="Bell MT" w:hAnsi="Bell MT"/>
        </w:rPr>
        <w:t xml:space="preserve">Cronbach Alpha Coefficient of </w:t>
      </w:r>
      <w:r w:rsidRPr="002E63DA">
        <w:rPr>
          <w:rFonts w:ascii="Bell MT" w:eastAsia="TimesNewRoman" w:hAnsi="Bell MT"/>
        </w:rPr>
        <w:t xml:space="preserve">Conflict Management Strategies Scale was found to be 0.81 in this study and the scale is reliable. </w:t>
      </w:r>
      <w:r w:rsidRPr="002E63DA">
        <w:rPr>
          <w:rFonts w:ascii="Bell MT" w:hAnsi="Bell MT"/>
        </w:rPr>
        <w:t>Cronbach Alpha Coefficient</w:t>
      </w:r>
      <w:r w:rsidRPr="002E63DA">
        <w:rPr>
          <w:rFonts w:ascii="Bell MT" w:eastAsia="TimesNewRoman" w:hAnsi="Bell MT"/>
        </w:rPr>
        <w:t xml:space="preserve">s of the sub-dimensions for this scale change </w:t>
      </w:r>
      <w:r w:rsidR="000E73F0" w:rsidRPr="002E63DA">
        <w:rPr>
          <w:rFonts w:ascii="Bell MT" w:eastAsia="TimesNewRoman" w:hAnsi="Bell MT"/>
        </w:rPr>
        <w:t>between 0.67</w:t>
      </w:r>
      <w:r w:rsidRPr="002E63DA">
        <w:rPr>
          <w:rFonts w:ascii="Bell MT" w:hAnsi="Bell MT"/>
        </w:rPr>
        <w:t xml:space="preserve"> and 0.70.</w:t>
      </w:r>
    </w:p>
    <w:p w:rsidR="004E78F7" w:rsidRDefault="004E78F7" w:rsidP="004E78F7">
      <w:pPr>
        <w:autoSpaceDE w:val="0"/>
        <w:autoSpaceDN w:val="0"/>
        <w:adjustRightInd w:val="0"/>
        <w:spacing w:after="0" w:line="240" w:lineRule="auto"/>
        <w:jc w:val="both"/>
        <w:rPr>
          <w:rFonts w:ascii="Bell MT" w:hAnsi="Bell MT"/>
          <w:b/>
          <w:bCs/>
        </w:rPr>
      </w:pPr>
    </w:p>
    <w:p w:rsidR="0054633F" w:rsidRPr="004E78F7" w:rsidRDefault="004D19B2" w:rsidP="004E78F7">
      <w:pPr>
        <w:autoSpaceDE w:val="0"/>
        <w:autoSpaceDN w:val="0"/>
        <w:adjustRightInd w:val="0"/>
        <w:spacing w:after="0" w:line="240" w:lineRule="auto"/>
        <w:jc w:val="both"/>
        <w:rPr>
          <w:rFonts w:ascii="Bell MT" w:hAnsi="Bell MT"/>
          <w:b/>
          <w:bCs/>
          <w:sz w:val="24"/>
        </w:rPr>
      </w:pPr>
      <w:r>
        <w:rPr>
          <w:rFonts w:ascii="Bell MT" w:hAnsi="Bell MT"/>
          <w:b/>
          <w:bCs/>
          <w:sz w:val="24"/>
        </w:rPr>
        <w:t>1.5</w:t>
      </w:r>
      <w:r w:rsidR="004E78F7" w:rsidRPr="004E78F7">
        <w:rPr>
          <w:rFonts w:ascii="Bell MT" w:hAnsi="Bell MT"/>
          <w:b/>
          <w:bCs/>
          <w:sz w:val="24"/>
        </w:rPr>
        <w:t xml:space="preserve">. </w:t>
      </w:r>
      <w:r w:rsidRPr="004E78F7">
        <w:rPr>
          <w:rFonts w:ascii="Bell MT" w:hAnsi="Bell MT"/>
          <w:b/>
          <w:bCs/>
          <w:sz w:val="24"/>
        </w:rPr>
        <w:t>Data Analysis</w:t>
      </w:r>
    </w:p>
    <w:p w:rsidR="0054633F" w:rsidRPr="002E63DA" w:rsidRDefault="004D19B2" w:rsidP="002E63DA">
      <w:pPr>
        <w:autoSpaceDE w:val="0"/>
        <w:autoSpaceDN w:val="0"/>
        <w:adjustRightInd w:val="0"/>
        <w:spacing w:after="0" w:line="240" w:lineRule="auto"/>
        <w:ind w:firstLine="709"/>
        <w:jc w:val="both"/>
        <w:rPr>
          <w:rFonts w:ascii="Bell MT" w:hAnsi="Bell MT"/>
          <w:color w:val="000000"/>
        </w:rPr>
      </w:pPr>
      <w:r w:rsidRPr="002E63DA">
        <w:rPr>
          <w:rFonts w:ascii="Bell MT" w:hAnsi="Bell MT"/>
          <w:color w:val="000000"/>
        </w:rPr>
        <w:t>Kolmogorov-Smirnov test was used in the study to analyze whether the data displayed a normal distribution. Since the data did were not distributed normally according to teachers' ages and seniorities (p=.000&lt;</w:t>
      </w:r>
      <w:r w:rsidRPr="002E63DA">
        <w:rPr>
          <w:rFonts w:ascii="Times New Roman" w:hAnsi="Times New Roman" w:cs="Times New Roman"/>
          <w:color w:val="000000"/>
        </w:rPr>
        <w:t>α</w:t>
      </w:r>
      <w:r w:rsidRPr="002E63DA">
        <w:rPr>
          <w:rFonts w:ascii="Bell MT" w:hAnsi="Bell MT"/>
          <w:color w:val="000000"/>
        </w:rPr>
        <w:t xml:space="preserve"> = 0,05), non-parametric tests were used in the analysis. Descriptive statistics, Mann-Whitney U test, and </w:t>
      </w:r>
      <w:proofErr w:type="spellStart"/>
      <w:r w:rsidRPr="002E63DA">
        <w:rPr>
          <w:rFonts w:ascii="Bell MT" w:hAnsi="Bell MT"/>
          <w:color w:val="000000"/>
        </w:rPr>
        <w:t>SpearmanRho</w:t>
      </w:r>
      <w:proofErr w:type="spellEnd"/>
      <w:r w:rsidRPr="002E63DA">
        <w:rPr>
          <w:rFonts w:ascii="Bell MT" w:hAnsi="Bell MT"/>
          <w:color w:val="000000"/>
        </w:rPr>
        <w:t xml:space="preserve"> were used in data analysis. The margin of error was taken as 0.05. data were analyzed via </w:t>
      </w:r>
      <w:r w:rsidRPr="002E63DA">
        <w:rPr>
          <w:rFonts w:ascii="Bell MT" w:hAnsi="Bell MT"/>
        </w:rPr>
        <w:t>SPSS 16.0 program.</w:t>
      </w:r>
    </w:p>
    <w:p w:rsidR="004E78F7" w:rsidRDefault="004E78F7" w:rsidP="002E63DA">
      <w:pPr>
        <w:autoSpaceDE w:val="0"/>
        <w:autoSpaceDN w:val="0"/>
        <w:adjustRightInd w:val="0"/>
        <w:spacing w:after="0" w:line="240" w:lineRule="auto"/>
        <w:jc w:val="both"/>
        <w:rPr>
          <w:rFonts w:ascii="Bell MT" w:hAnsi="Bell MT"/>
        </w:rPr>
      </w:pPr>
    </w:p>
    <w:p w:rsidR="0054633F" w:rsidRPr="004E78F7" w:rsidRDefault="004D19B2" w:rsidP="00D022E9">
      <w:pPr>
        <w:pStyle w:val="Heading1"/>
        <w:rPr>
          <w:lang w:eastAsia="tr-TR"/>
        </w:rPr>
      </w:pPr>
      <w:bookmarkStart w:id="6" w:name="_Toc521401813"/>
      <w:r>
        <w:rPr>
          <w:lang w:eastAsia="tr-TR"/>
        </w:rPr>
        <w:t>2</w:t>
      </w:r>
      <w:r w:rsidR="004E78F7" w:rsidRPr="004E78F7">
        <w:rPr>
          <w:lang w:eastAsia="tr-TR"/>
        </w:rPr>
        <w:t>. Findings</w:t>
      </w:r>
      <w:bookmarkEnd w:id="6"/>
    </w:p>
    <w:p w:rsidR="0054633F" w:rsidRPr="002E63DA" w:rsidRDefault="004D19B2" w:rsidP="004E78F7">
      <w:pPr>
        <w:autoSpaceDE w:val="0"/>
        <w:autoSpaceDN w:val="0"/>
        <w:adjustRightInd w:val="0"/>
        <w:spacing w:after="0" w:line="240" w:lineRule="auto"/>
        <w:ind w:firstLine="360"/>
        <w:jc w:val="both"/>
        <w:rPr>
          <w:rFonts w:ascii="Bell MT" w:eastAsia="Times New Roman" w:hAnsi="Bell MT"/>
          <w:lang w:eastAsia="tr-TR"/>
        </w:rPr>
      </w:pPr>
      <w:r w:rsidRPr="002E63DA">
        <w:rPr>
          <w:rFonts w:ascii="Bell MT" w:eastAsia="Times New Roman" w:hAnsi="Bell MT"/>
          <w:lang w:eastAsia="tr-TR"/>
        </w:rPr>
        <w:t>This section includes findings and interpretations of data in relation to problem statement.</w:t>
      </w:r>
    </w:p>
    <w:p w:rsidR="004E78F7" w:rsidRDefault="004E78F7" w:rsidP="004E78F7">
      <w:pPr>
        <w:spacing w:after="0" w:line="240" w:lineRule="auto"/>
        <w:jc w:val="center"/>
        <w:rPr>
          <w:rFonts w:ascii="Bell MT" w:eastAsia="Times New Roman" w:hAnsi="Bell MT"/>
          <w:b/>
          <w:sz w:val="18"/>
          <w:lang w:eastAsia="tr-TR"/>
        </w:rPr>
      </w:pPr>
    </w:p>
    <w:p w:rsidR="0054633F" w:rsidRPr="004E78F7" w:rsidRDefault="004D19B2" w:rsidP="004E78F7">
      <w:pPr>
        <w:spacing w:after="0" w:line="240" w:lineRule="auto"/>
        <w:jc w:val="center"/>
        <w:rPr>
          <w:rFonts w:ascii="Bell MT" w:eastAsia="Times New Roman" w:hAnsi="Bell MT"/>
          <w:b/>
          <w:sz w:val="18"/>
          <w:lang w:eastAsia="tr-TR"/>
        </w:rPr>
      </w:pPr>
      <w:r w:rsidRPr="004E78F7">
        <w:rPr>
          <w:rFonts w:ascii="Bell MT" w:eastAsia="Times New Roman" w:hAnsi="Bell MT"/>
          <w:b/>
          <w:sz w:val="18"/>
          <w:lang w:eastAsia="tr-TR"/>
        </w:rPr>
        <w:t xml:space="preserve">Table-2. </w:t>
      </w:r>
      <w:bookmarkStart w:id="7" w:name="DemographicT2"/>
      <w:r w:rsidRPr="004E78F7">
        <w:rPr>
          <w:rFonts w:ascii="Bell MT" w:eastAsia="Times New Roman" w:hAnsi="Bell MT"/>
          <w:sz w:val="18"/>
          <w:lang w:eastAsia="tr-TR"/>
        </w:rPr>
        <w:t>Demographic</w:t>
      </w:r>
      <w:bookmarkEnd w:id="7"/>
      <w:r w:rsidRPr="004E78F7">
        <w:rPr>
          <w:rFonts w:ascii="Bell MT" w:eastAsia="Times New Roman" w:hAnsi="Bell MT"/>
          <w:sz w:val="18"/>
          <w:lang w:eastAsia="tr-TR"/>
        </w:rPr>
        <w:t xml:space="preserve"> information for participating teachers</w:t>
      </w:r>
    </w:p>
    <w:tbl>
      <w:tblPr>
        <w:tblStyle w:val="TableGrid"/>
        <w:tblW w:w="0" w:type="auto"/>
        <w:jc w:val="center"/>
        <w:tblBorders>
          <w:top w:val="single" w:sz="12" w:space="0" w:color="auto"/>
          <w:left w:val="none" w:sz="0" w:space="0" w:color="auto"/>
          <w:bottom w:val="single" w:sz="12" w:space="0" w:color="auto"/>
          <w:right w:val="none" w:sz="0" w:space="0" w:color="auto"/>
        </w:tblBorders>
        <w:shd w:val="clear" w:color="auto" w:fill="FCFAFB"/>
        <w:tblLook w:val="04A0" w:firstRow="1" w:lastRow="0" w:firstColumn="1" w:lastColumn="0" w:noHBand="0" w:noVBand="1"/>
      </w:tblPr>
      <w:tblGrid>
        <w:gridCol w:w="2114"/>
        <w:gridCol w:w="2427"/>
        <w:gridCol w:w="2114"/>
        <w:gridCol w:w="2114"/>
      </w:tblGrid>
      <w:tr w:rsidR="001F2A66" w:rsidTr="004E78F7">
        <w:trPr>
          <w:jc w:val="center"/>
        </w:trPr>
        <w:tc>
          <w:tcPr>
            <w:tcW w:w="2114" w:type="dxa"/>
            <w:tcBorders>
              <w:top w:val="single" w:sz="12" w:space="0" w:color="auto"/>
              <w:bottom w:val="single" w:sz="12" w:space="0" w:color="auto"/>
            </w:tcBorders>
            <w:shd w:val="clear" w:color="auto" w:fill="FCFAFB"/>
          </w:tcPr>
          <w:p w:rsidR="004E78F7" w:rsidRPr="004E78F7" w:rsidRDefault="004D19B2" w:rsidP="004E78F7">
            <w:pPr>
              <w:jc w:val="both"/>
              <w:rPr>
                <w:rFonts w:ascii="Bell MT" w:eastAsia="Times New Roman" w:hAnsi="Bell MT"/>
                <w:b/>
                <w:lang w:eastAsia="tr-TR"/>
              </w:rPr>
            </w:pPr>
            <w:r w:rsidRPr="004E78F7">
              <w:rPr>
                <w:rFonts w:ascii="Bell MT" w:eastAsia="Times New Roman" w:hAnsi="Bell MT"/>
                <w:b/>
                <w:bCs/>
                <w:color w:val="000000"/>
              </w:rPr>
              <w:t>Variables</w:t>
            </w:r>
          </w:p>
        </w:tc>
        <w:tc>
          <w:tcPr>
            <w:tcW w:w="2427" w:type="dxa"/>
            <w:tcBorders>
              <w:top w:val="single" w:sz="12" w:space="0" w:color="auto"/>
              <w:bottom w:val="single" w:sz="12" w:space="0" w:color="auto"/>
            </w:tcBorders>
            <w:shd w:val="clear" w:color="auto" w:fill="FCFAFB"/>
          </w:tcPr>
          <w:p w:rsidR="004E78F7" w:rsidRPr="004E78F7" w:rsidRDefault="004D19B2" w:rsidP="004E78F7">
            <w:pPr>
              <w:widowControl w:val="0"/>
              <w:autoSpaceDE w:val="0"/>
              <w:autoSpaceDN w:val="0"/>
              <w:adjustRightInd w:val="0"/>
              <w:jc w:val="both"/>
              <w:rPr>
                <w:rFonts w:ascii="Bell MT" w:eastAsia="Times New Roman" w:hAnsi="Bell MT"/>
                <w:b/>
                <w:bCs/>
                <w:color w:val="000000"/>
              </w:rPr>
            </w:pPr>
            <w:r w:rsidRPr="004E78F7">
              <w:rPr>
                <w:rFonts w:ascii="Bell MT" w:eastAsia="Times New Roman" w:hAnsi="Bell MT"/>
                <w:b/>
                <w:bCs/>
                <w:color w:val="000000"/>
              </w:rPr>
              <w:t>Sub Categories</w:t>
            </w:r>
          </w:p>
        </w:tc>
        <w:tc>
          <w:tcPr>
            <w:tcW w:w="2114" w:type="dxa"/>
            <w:tcBorders>
              <w:top w:val="single" w:sz="12" w:space="0" w:color="auto"/>
              <w:bottom w:val="single" w:sz="12" w:space="0" w:color="auto"/>
            </w:tcBorders>
            <w:shd w:val="clear" w:color="auto" w:fill="FCFAFB"/>
          </w:tcPr>
          <w:p w:rsidR="004E78F7" w:rsidRPr="004E78F7" w:rsidRDefault="004D19B2" w:rsidP="004E78F7">
            <w:pPr>
              <w:widowControl w:val="0"/>
              <w:autoSpaceDE w:val="0"/>
              <w:autoSpaceDN w:val="0"/>
              <w:adjustRightInd w:val="0"/>
              <w:jc w:val="both"/>
              <w:rPr>
                <w:rFonts w:ascii="Bell MT" w:eastAsia="Times New Roman" w:hAnsi="Bell MT"/>
                <w:b/>
                <w:bCs/>
                <w:color w:val="000000"/>
              </w:rPr>
            </w:pPr>
            <w:r w:rsidRPr="004E78F7">
              <w:rPr>
                <w:rFonts w:ascii="Bell MT" w:eastAsia="Times New Roman" w:hAnsi="Bell MT"/>
                <w:b/>
                <w:bCs/>
                <w:color w:val="000000"/>
              </w:rPr>
              <w:t>f</w:t>
            </w:r>
          </w:p>
        </w:tc>
        <w:tc>
          <w:tcPr>
            <w:tcW w:w="2114" w:type="dxa"/>
            <w:tcBorders>
              <w:top w:val="single" w:sz="12" w:space="0" w:color="auto"/>
              <w:bottom w:val="single" w:sz="12" w:space="0" w:color="auto"/>
            </w:tcBorders>
            <w:shd w:val="clear" w:color="auto" w:fill="FCFAFB"/>
          </w:tcPr>
          <w:p w:rsidR="004E78F7" w:rsidRPr="004E78F7" w:rsidRDefault="004D19B2" w:rsidP="004E78F7">
            <w:pPr>
              <w:widowControl w:val="0"/>
              <w:autoSpaceDE w:val="0"/>
              <w:autoSpaceDN w:val="0"/>
              <w:adjustRightInd w:val="0"/>
              <w:jc w:val="both"/>
              <w:rPr>
                <w:rFonts w:ascii="Bell MT" w:eastAsia="Times New Roman" w:hAnsi="Bell MT"/>
                <w:b/>
                <w:bCs/>
                <w:color w:val="000000"/>
              </w:rPr>
            </w:pPr>
            <w:r w:rsidRPr="004E78F7">
              <w:rPr>
                <w:rFonts w:ascii="Bell MT" w:eastAsia="Times New Roman" w:hAnsi="Bell MT"/>
                <w:b/>
                <w:bCs/>
                <w:color w:val="000000"/>
              </w:rPr>
              <w:t>%</w:t>
            </w:r>
          </w:p>
        </w:tc>
      </w:tr>
      <w:tr w:rsidR="001F2A66" w:rsidTr="004E78F7">
        <w:trPr>
          <w:jc w:val="center"/>
        </w:trPr>
        <w:tc>
          <w:tcPr>
            <w:tcW w:w="2114" w:type="dxa"/>
            <w:vMerge w:val="restart"/>
            <w:tcBorders>
              <w:top w:val="single" w:sz="12" w:space="0" w:color="auto"/>
            </w:tcBorders>
            <w:shd w:val="clear" w:color="auto" w:fill="FCFAFB"/>
          </w:tcPr>
          <w:p w:rsidR="004E78F7" w:rsidRDefault="004D19B2" w:rsidP="004E78F7">
            <w:pPr>
              <w:jc w:val="both"/>
              <w:rPr>
                <w:rFonts w:ascii="Bell MT" w:eastAsia="Times New Roman" w:hAnsi="Bell MT"/>
                <w:b/>
                <w:lang w:eastAsia="tr-TR"/>
              </w:rPr>
            </w:pPr>
            <w:r w:rsidRPr="002E63DA">
              <w:rPr>
                <w:rFonts w:ascii="Bell MT" w:eastAsia="Times New Roman" w:hAnsi="Bell MT"/>
                <w:b/>
                <w:bCs/>
                <w:color w:val="000000"/>
              </w:rPr>
              <w:t>Age Groups</w:t>
            </w:r>
          </w:p>
        </w:tc>
        <w:tc>
          <w:tcPr>
            <w:tcW w:w="2427" w:type="dxa"/>
            <w:tcBorders>
              <w:top w:val="single" w:sz="12" w:space="0" w:color="auto"/>
            </w:tcBorders>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Cs/>
                <w:color w:val="000000"/>
              </w:rPr>
            </w:pPr>
            <w:r w:rsidRPr="002E63DA">
              <w:rPr>
                <w:rFonts w:ascii="Bell MT" w:eastAsia="Times New Roman" w:hAnsi="Bell MT"/>
                <w:bCs/>
                <w:color w:val="000000"/>
              </w:rPr>
              <w:t>22-29 Years</w:t>
            </w:r>
          </w:p>
        </w:tc>
        <w:tc>
          <w:tcPr>
            <w:tcW w:w="2114" w:type="dxa"/>
            <w:tcBorders>
              <w:top w:val="single" w:sz="12" w:space="0" w:color="auto"/>
            </w:tcBorders>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32</w:t>
            </w:r>
          </w:p>
        </w:tc>
        <w:tc>
          <w:tcPr>
            <w:tcW w:w="2114" w:type="dxa"/>
            <w:tcBorders>
              <w:top w:val="single" w:sz="12" w:space="0" w:color="auto"/>
            </w:tcBorders>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20,5</w:t>
            </w:r>
          </w:p>
        </w:tc>
      </w:tr>
      <w:tr w:rsidR="001F2A66" w:rsidTr="004E78F7">
        <w:trPr>
          <w:jc w:val="center"/>
        </w:trPr>
        <w:tc>
          <w:tcPr>
            <w:tcW w:w="2114" w:type="dxa"/>
            <w:vMerge/>
            <w:shd w:val="clear" w:color="auto" w:fill="FCFAFB"/>
          </w:tcPr>
          <w:p w:rsidR="004E78F7" w:rsidRDefault="004E78F7" w:rsidP="004E78F7">
            <w:pPr>
              <w:jc w:val="both"/>
              <w:rPr>
                <w:rFonts w:ascii="Bell MT" w:eastAsia="Times New Roman" w:hAnsi="Bell MT"/>
                <w:b/>
                <w:lang w:eastAsia="tr-TR"/>
              </w:rPr>
            </w:pPr>
          </w:p>
        </w:tc>
        <w:tc>
          <w:tcPr>
            <w:tcW w:w="2427"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Cs/>
                <w:color w:val="000000"/>
              </w:rPr>
            </w:pPr>
            <w:r w:rsidRPr="002E63DA">
              <w:rPr>
                <w:rFonts w:ascii="Bell MT" w:eastAsia="Times New Roman" w:hAnsi="Bell MT"/>
                <w:bCs/>
                <w:color w:val="000000"/>
              </w:rPr>
              <w:t xml:space="preserve">Over 30 </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73</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69,5</w:t>
            </w:r>
          </w:p>
        </w:tc>
      </w:tr>
      <w:tr w:rsidR="001F2A66" w:rsidTr="004E78F7">
        <w:trPr>
          <w:jc w:val="center"/>
        </w:trPr>
        <w:tc>
          <w:tcPr>
            <w:tcW w:w="2114" w:type="dxa"/>
            <w:vMerge/>
            <w:shd w:val="clear" w:color="auto" w:fill="FCFAFB"/>
          </w:tcPr>
          <w:p w:rsidR="004E78F7" w:rsidRDefault="004E78F7" w:rsidP="004E78F7">
            <w:pPr>
              <w:jc w:val="both"/>
              <w:rPr>
                <w:rFonts w:ascii="Bell MT" w:eastAsia="Times New Roman" w:hAnsi="Bell MT"/>
                <w:b/>
                <w:lang w:eastAsia="tr-TR"/>
              </w:rPr>
            </w:pPr>
          </w:p>
        </w:tc>
        <w:tc>
          <w:tcPr>
            <w:tcW w:w="2427"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Total</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105</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100</w:t>
            </w:r>
          </w:p>
        </w:tc>
      </w:tr>
      <w:tr w:rsidR="001F2A66" w:rsidTr="004E78F7">
        <w:trPr>
          <w:jc w:val="center"/>
        </w:trPr>
        <w:tc>
          <w:tcPr>
            <w:tcW w:w="2114" w:type="dxa"/>
            <w:vMerge w:val="restart"/>
            <w:shd w:val="clear" w:color="auto" w:fill="FCFAFB"/>
          </w:tcPr>
          <w:p w:rsidR="004E78F7" w:rsidRDefault="004D19B2" w:rsidP="004E78F7">
            <w:pPr>
              <w:widowControl w:val="0"/>
              <w:autoSpaceDE w:val="0"/>
              <w:autoSpaceDN w:val="0"/>
              <w:adjustRightInd w:val="0"/>
              <w:jc w:val="both"/>
              <w:rPr>
                <w:rFonts w:ascii="Bell MT" w:eastAsia="Times New Roman" w:hAnsi="Bell MT"/>
                <w:b/>
                <w:lang w:eastAsia="tr-TR"/>
              </w:rPr>
            </w:pPr>
            <w:r>
              <w:rPr>
                <w:rFonts w:ascii="Bell MT" w:eastAsia="Times New Roman" w:hAnsi="Bell MT"/>
                <w:b/>
                <w:bCs/>
                <w:color w:val="000000"/>
              </w:rPr>
              <w:t>Gender</w:t>
            </w:r>
          </w:p>
        </w:tc>
        <w:tc>
          <w:tcPr>
            <w:tcW w:w="2427"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Cs/>
                <w:color w:val="000000"/>
              </w:rPr>
            </w:pPr>
            <w:r w:rsidRPr="002E63DA">
              <w:rPr>
                <w:rFonts w:ascii="Bell MT" w:eastAsia="Times New Roman" w:hAnsi="Bell MT"/>
                <w:bCs/>
                <w:color w:val="000000"/>
              </w:rPr>
              <w:t>Female</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rPr>
              <w:t>18</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rPr>
              <w:t>17,1</w:t>
            </w:r>
          </w:p>
        </w:tc>
      </w:tr>
      <w:tr w:rsidR="001F2A66" w:rsidTr="004E78F7">
        <w:trPr>
          <w:jc w:val="center"/>
        </w:trPr>
        <w:tc>
          <w:tcPr>
            <w:tcW w:w="2114" w:type="dxa"/>
            <w:vMerge/>
            <w:shd w:val="clear" w:color="auto" w:fill="FCFAFB"/>
          </w:tcPr>
          <w:p w:rsidR="004E78F7" w:rsidRPr="004E78F7" w:rsidRDefault="004E78F7" w:rsidP="004E78F7">
            <w:pPr>
              <w:widowControl w:val="0"/>
              <w:autoSpaceDE w:val="0"/>
              <w:autoSpaceDN w:val="0"/>
              <w:adjustRightInd w:val="0"/>
              <w:jc w:val="both"/>
              <w:rPr>
                <w:rFonts w:ascii="Bell MT" w:eastAsia="Times New Roman" w:hAnsi="Bell MT"/>
                <w:b/>
                <w:bCs/>
                <w:color w:val="000000"/>
              </w:rPr>
            </w:pPr>
          </w:p>
        </w:tc>
        <w:tc>
          <w:tcPr>
            <w:tcW w:w="2427"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Cs/>
                <w:color w:val="000000"/>
              </w:rPr>
            </w:pPr>
            <w:r w:rsidRPr="002E63DA">
              <w:rPr>
                <w:rFonts w:ascii="Bell MT" w:eastAsia="Times New Roman" w:hAnsi="Bell MT"/>
                <w:bCs/>
                <w:color w:val="000000"/>
              </w:rPr>
              <w:t>Male</w:t>
            </w:r>
          </w:p>
        </w:tc>
        <w:tc>
          <w:tcPr>
            <w:tcW w:w="2114" w:type="dxa"/>
            <w:shd w:val="clear" w:color="auto" w:fill="FCFAFB"/>
          </w:tcPr>
          <w:p w:rsidR="004E78F7" w:rsidRPr="002E63DA" w:rsidRDefault="004D19B2" w:rsidP="004E78F7">
            <w:pPr>
              <w:autoSpaceDE w:val="0"/>
              <w:autoSpaceDN w:val="0"/>
              <w:adjustRightInd w:val="0"/>
              <w:jc w:val="both"/>
              <w:rPr>
                <w:rFonts w:ascii="Bell MT" w:eastAsia="Times New Roman" w:hAnsi="Bell MT"/>
                <w:b/>
              </w:rPr>
            </w:pPr>
            <w:r w:rsidRPr="002E63DA">
              <w:rPr>
                <w:rFonts w:ascii="Bell MT" w:eastAsia="Times New Roman" w:hAnsi="Bell MT"/>
                <w:b/>
              </w:rPr>
              <w:t>87</w:t>
            </w:r>
          </w:p>
        </w:tc>
        <w:tc>
          <w:tcPr>
            <w:tcW w:w="2114" w:type="dxa"/>
            <w:shd w:val="clear" w:color="auto" w:fill="FCFAFB"/>
          </w:tcPr>
          <w:p w:rsidR="004E78F7" w:rsidRPr="002E63DA" w:rsidRDefault="004D19B2" w:rsidP="004E78F7">
            <w:pPr>
              <w:autoSpaceDE w:val="0"/>
              <w:autoSpaceDN w:val="0"/>
              <w:adjustRightInd w:val="0"/>
              <w:jc w:val="both"/>
              <w:rPr>
                <w:rFonts w:ascii="Bell MT" w:eastAsia="Times New Roman" w:hAnsi="Bell MT"/>
                <w:b/>
              </w:rPr>
            </w:pPr>
            <w:r w:rsidRPr="002E63DA">
              <w:rPr>
                <w:rFonts w:ascii="Bell MT" w:eastAsia="Times New Roman" w:hAnsi="Bell MT"/>
                <w:b/>
              </w:rPr>
              <w:t>82,9</w:t>
            </w:r>
          </w:p>
        </w:tc>
      </w:tr>
      <w:tr w:rsidR="001F2A66" w:rsidTr="004E78F7">
        <w:trPr>
          <w:jc w:val="center"/>
        </w:trPr>
        <w:tc>
          <w:tcPr>
            <w:tcW w:w="2114" w:type="dxa"/>
            <w:vMerge/>
            <w:shd w:val="clear" w:color="auto" w:fill="FCFAFB"/>
          </w:tcPr>
          <w:p w:rsidR="004E78F7" w:rsidRDefault="004E78F7" w:rsidP="004E78F7">
            <w:pPr>
              <w:jc w:val="both"/>
              <w:rPr>
                <w:rFonts w:ascii="Bell MT" w:eastAsia="Times New Roman" w:hAnsi="Bell MT"/>
                <w:b/>
                <w:lang w:eastAsia="tr-TR"/>
              </w:rPr>
            </w:pPr>
          </w:p>
        </w:tc>
        <w:tc>
          <w:tcPr>
            <w:tcW w:w="2427"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Total</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105</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100</w:t>
            </w:r>
          </w:p>
        </w:tc>
      </w:tr>
      <w:tr w:rsidR="001F2A66" w:rsidTr="004E78F7">
        <w:trPr>
          <w:jc w:val="center"/>
        </w:trPr>
        <w:tc>
          <w:tcPr>
            <w:tcW w:w="2114" w:type="dxa"/>
            <w:vMerge w:val="restart"/>
            <w:shd w:val="clear" w:color="auto" w:fill="FCFAFB"/>
          </w:tcPr>
          <w:p w:rsidR="004E78F7" w:rsidRDefault="004D19B2" w:rsidP="004E78F7">
            <w:pPr>
              <w:jc w:val="both"/>
              <w:rPr>
                <w:rFonts w:ascii="Bell MT" w:eastAsia="Times New Roman" w:hAnsi="Bell MT"/>
                <w:b/>
                <w:lang w:eastAsia="tr-TR"/>
              </w:rPr>
            </w:pPr>
            <w:r w:rsidRPr="002E63DA">
              <w:rPr>
                <w:rFonts w:ascii="Bell MT" w:eastAsia="Times New Roman" w:hAnsi="Bell MT"/>
                <w:b/>
                <w:bCs/>
                <w:color w:val="000000"/>
              </w:rPr>
              <w:t>Seniority</w:t>
            </w:r>
          </w:p>
        </w:tc>
        <w:tc>
          <w:tcPr>
            <w:tcW w:w="2427"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1-5 years</w:t>
            </w:r>
          </w:p>
        </w:tc>
        <w:tc>
          <w:tcPr>
            <w:tcW w:w="2114" w:type="dxa"/>
            <w:shd w:val="clear" w:color="auto" w:fill="FCFAFB"/>
          </w:tcPr>
          <w:p w:rsidR="004E78F7" w:rsidRPr="002E63DA" w:rsidRDefault="004D19B2" w:rsidP="004E78F7">
            <w:pPr>
              <w:autoSpaceDE w:val="0"/>
              <w:autoSpaceDN w:val="0"/>
              <w:adjustRightInd w:val="0"/>
              <w:jc w:val="both"/>
              <w:rPr>
                <w:rFonts w:ascii="Bell MT" w:eastAsia="Times New Roman" w:hAnsi="Bell MT"/>
              </w:rPr>
            </w:pPr>
            <w:r w:rsidRPr="002E63DA">
              <w:rPr>
                <w:rFonts w:ascii="Bell MT" w:eastAsia="Times New Roman" w:hAnsi="Bell MT"/>
                <w:b/>
                <w:bCs/>
                <w:color w:val="000000"/>
              </w:rPr>
              <w:t>13</w:t>
            </w:r>
          </w:p>
        </w:tc>
        <w:tc>
          <w:tcPr>
            <w:tcW w:w="2114" w:type="dxa"/>
            <w:shd w:val="clear" w:color="auto" w:fill="FCFAFB"/>
          </w:tcPr>
          <w:p w:rsidR="004E78F7" w:rsidRPr="002E63DA" w:rsidRDefault="004D19B2" w:rsidP="004E78F7">
            <w:pPr>
              <w:autoSpaceDE w:val="0"/>
              <w:autoSpaceDN w:val="0"/>
              <w:adjustRightInd w:val="0"/>
              <w:jc w:val="both"/>
              <w:rPr>
                <w:rFonts w:ascii="Bell MT" w:eastAsia="Times New Roman" w:hAnsi="Bell MT"/>
              </w:rPr>
            </w:pPr>
            <w:r w:rsidRPr="002E63DA">
              <w:rPr>
                <w:rFonts w:ascii="Bell MT" w:eastAsia="Times New Roman" w:hAnsi="Bell MT"/>
                <w:b/>
                <w:bCs/>
                <w:color w:val="000000"/>
              </w:rPr>
              <w:t>12,4</w:t>
            </w:r>
          </w:p>
        </w:tc>
      </w:tr>
      <w:tr w:rsidR="001F2A66" w:rsidTr="004E78F7">
        <w:trPr>
          <w:jc w:val="center"/>
        </w:trPr>
        <w:tc>
          <w:tcPr>
            <w:tcW w:w="2114" w:type="dxa"/>
            <w:vMerge/>
            <w:shd w:val="clear" w:color="auto" w:fill="FCFAFB"/>
          </w:tcPr>
          <w:p w:rsidR="004E78F7" w:rsidRDefault="004E78F7" w:rsidP="004E78F7">
            <w:pPr>
              <w:jc w:val="both"/>
              <w:rPr>
                <w:rFonts w:ascii="Bell MT" w:eastAsia="Times New Roman" w:hAnsi="Bell MT"/>
                <w:b/>
                <w:lang w:eastAsia="tr-TR"/>
              </w:rPr>
            </w:pPr>
          </w:p>
        </w:tc>
        <w:tc>
          <w:tcPr>
            <w:tcW w:w="2427"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Cs/>
                <w:color w:val="000000"/>
              </w:rPr>
            </w:pPr>
            <w:r w:rsidRPr="002E63DA">
              <w:rPr>
                <w:rFonts w:ascii="Bell MT" w:eastAsia="Times New Roman" w:hAnsi="Bell MT"/>
                <w:bCs/>
                <w:color w:val="000000"/>
              </w:rPr>
              <w:t>6-9 years</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34</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44,8</w:t>
            </w:r>
          </w:p>
        </w:tc>
      </w:tr>
      <w:tr w:rsidR="001F2A66" w:rsidTr="004E78F7">
        <w:trPr>
          <w:jc w:val="center"/>
        </w:trPr>
        <w:tc>
          <w:tcPr>
            <w:tcW w:w="2114" w:type="dxa"/>
            <w:vMerge/>
            <w:shd w:val="clear" w:color="auto" w:fill="FCFAFB"/>
          </w:tcPr>
          <w:p w:rsidR="004E78F7" w:rsidRDefault="004E78F7" w:rsidP="004E78F7">
            <w:pPr>
              <w:jc w:val="both"/>
              <w:rPr>
                <w:rFonts w:ascii="Bell MT" w:eastAsia="Times New Roman" w:hAnsi="Bell MT"/>
                <w:b/>
                <w:lang w:eastAsia="tr-TR"/>
              </w:rPr>
            </w:pPr>
          </w:p>
        </w:tc>
        <w:tc>
          <w:tcPr>
            <w:tcW w:w="2427"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 xml:space="preserve">10 years or more </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58</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55,2</w:t>
            </w:r>
          </w:p>
        </w:tc>
      </w:tr>
      <w:tr w:rsidR="001F2A66" w:rsidTr="004E78F7">
        <w:trPr>
          <w:jc w:val="center"/>
        </w:trPr>
        <w:tc>
          <w:tcPr>
            <w:tcW w:w="2114" w:type="dxa"/>
            <w:vMerge/>
            <w:shd w:val="clear" w:color="auto" w:fill="FCFAFB"/>
          </w:tcPr>
          <w:p w:rsidR="004E78F7" w:rsidRDefault="004E78F7" w:rsidP="004E78F7">
            <w:pPr>
              <w:jc w:val="both"/>
              <w:rPr>
                <w:rFonts w:ascii="Bell MT" w:eastAsia="Times New Roman" w:hAnsi="Bell MT"/>
                <w:b/>
                <w:lang w:eastAsia="tr-TR"/>
              </w:rPr>
            </w:pPr>
          </w:p>
        </w:tc>
        <w:tc>
          <w:tcPr>
            <w:tcW w:w="2427"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Total</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105</w:t>
            </w:r>
          </w:p>
        </w:tc>
        <w:tc>
          <w:tcPr>
            <w:tcW w:w="2114" w:type="dxa"/>
            <w:shd w:val="clear" w:color="auto" w:fill="FCFAFB"/>
          </w:tcPr>
          <w:p w:rsidR="004E78F7" w:rsidRPr="002E63DA" w:rsidRDefault="004D19B2" w:rsidP="004E78F7">
            <w:pPr>
              <w:widowControl w:val="0"/>
              <w:autoSpaceDE w:val="0"/>
              <w:autoSpaceDN w:val="0"/>
              <w:adjustRightInd w:val="0"/>
              <w:jc w:val="both"/>
              <w:rPr>
                <w:rFonts w:ascii="Bell MT" w:eastAsia="Times New Roman" w:hAnsi="Bell MT"/>
                <w:b/>
                <w:bCs/>
                <w:color w:val="000000"/>
              </w:rPr>
            </w:pPr>
            <w:r w:rsidRPr="002E63DA">
              <w:rPr>
                <w:rFonts w:ascii="Bell MT" w:eastAsia="Times New Roman" w:hAnsi="Bell MT"/>
                <w:b/>
                <w:bCs/>
                <w:color w:val="000000"/>
              </w:rPr>
              <w:t>100</w:t>
            </w:r>
          </w:p>
        </w:tc>
      </w:tr>
    </w:tbl>
    <w:p w:rsidR="004E78F7" w:rsidRPr="00CB4AF4" w:rsidRDefault="004D19B2" w:rsidP="002E63DA">
      <w:pPr>
        <w:spacing w:after="0" w:line="240" w:lineRule="auto"/>
        <w:jc w:val="both"/>
        <w:rPr>
          <w:rFonts w:ascii="Bell MT" w:eastAsia="Times New Roman" w:hAnsi="Bell MT"/>
          <w:b/>
          <w:lang w:eastAsia="tr-TR"/>
        </w:rPr>
      </w:pPr>
      <w:r>
        <w:rPr>
          <w:rFonts w:ascii="Bell MT" w:hAnsi="Bell MT"/>
          <w:b/>
          <w:color w:val="FF0000"/>
          <w:sz w:val="16"/>
        </w:rPr>
        <w:t xml:space="preserve">                  </w:t>
      </w:r>
    </w:p>
    <w:p w:rsidR="0054633F" w:rsidRPr="002E63DA" w:rsidRDefault="00C35D6A" w:rsidP="002E63DA">
      <w:pPr>
        <w:spacing w:after="0" w:line="240" w:lineRule="auto"/>
        <w:ind w:firstLine="357"/>
        <w:jc w:val="both"/>
        <w:rPr>
          <w:rFonts w:ascii="Bell MT" w:eastAsia="Times New Roman" w:hAnsi="Bell MT"/>
          <w:lang w:eastAsia="tr-TR"/>
        </w:rPr>
      </w:pPr>
      <w:hyperlink w:anchor="DemographicT2" w:history="1">
        <w:r w:rsidR="004D19B2" w:rsidRPr="00F115C1">
          <w:rPr>
            <w:rStyle w:val="Hyperlink"/>
            <w:rFonts w:ascii="Bell MT" w:eastAsia="Times New Roman" w:hAnsi="Bell MT"/>
            <w:u w:val="none"/>
            <w:lang w:eastAsia="tr-TR"/>
          </w:rPr>
          <w:t>Table 2</w:t>
        </w:r>
      </w:hyperlink>
      <w:r w:rsidR="004D19B2" w:rsidRPr="00FF1742">
        <w:rPr>
          <w:rFonts w:ascii="Bell MT" w:eastAsia="Times New Roman" w:hAnsi="Bell MT"/>
          <w:color w:val="FF0000"/>
          <w:lang w:eastAsia="tr-TR"/>
        </w:rPr>
        <w:t xml:space="preserve"> </w:t>
      </w:r>
      <w:r w:rsidR="004D19B2" w:rsidRPr="002E63DA">
        <w:rPr>
          <w:rFonts w:ascii="Bell MT" w:eastAsia="Times New Roman" w:hAnsi="Bell MT"/>
          <w:lang w:eastAsia="tr-TR"/>
        </w:rPr>
        <w:t xml:space="preserve">shows that 69,5% of the participants were 30 or over. Gender distribution shows that 82,9% of the participants were males and 17,1% were females. Seniority information shows that 55,2% of the participants worked for 10 years or more and 12,4% had </w:t>
      </w:r>
      <w:r w:rsidR="000E73F0" w:rsidRPr="002E63DA">
        <w:rPr>
          <w:rFonts w:ascii="Bell MT" w:eastAsia="Times New Roman" w:hAnsi="Bell MT"/>
          <w:lang w:eastAsia="tr-TR"/>
        </w:rPr>
        <w:t>1-5-year</w:t>
      </w:r>
      <w:r w:rsidR="004D19B2" w:rsidRPr="002E63DA">
        <w:rPr>
          <w:rFonts w:ascii="Bell MT" w:eastAsia="Times New Roman" w:hAnsi="Bell MT"/>
          <w:lang w:eastAsia="tr-TR"/>
        </w:rPr>
        <w:t xml:space="preserve"> experience.</w:t>
      </w:r>
    </w:p>
    <w:p w:rsidR="0054633F" w:rsidRPr="002E63DA" w:rsidRDefault="0054633F" w:rsidP="002E63DA">
      <w:pPr>
        <w:pStyle w:val="Caption"/>
        <w:keepNext/>
        <w:spacing w:after="0"/>
        <w:jc w:val="both"/>
        <w:rPr>
          <w:rFonts w:ascii="Bell MT" w:hAnsi="Bell MT"/>
          <w:color w:val="auto"/>
          <w:sz w:val="22"/>
          <w:szCs w:val="22"/>
          <w:lang w:val="en-US"/>
        </w:rPr>
      </w:pPr>
    </w:p>
    <w:p w:rsidR="0054633F" w:rsidRPr="004E78F7" w:rsidRDefault="004D19B2" w:rsidP="004E78F7">
      <w:pPr>
        <w:pStyle w:val="Caption"/>
        <w:keepNext/>
        <w:spacing w:after="0"/>
        <w:jc w:val="center"/>
        <w:rPr>
          <w:rFonts w:ascii="Bell MT" w:eastAsia="TimesNewRoman" w:hAnsi="Bell MT"/>
          <w:b w:val="0"/>
          <w:color w:val="000000"/>
          <w:szCs w:val="22"/>
          <w:lang w:val="en-US"/>
        </w:rPr>
      </w:pPr>
      <w:r w:rsidRPr="004E78F7">
        <w:rPr>
          <w:rFonts w:ascii="Bell MT" w:hAnsi="Bell MT"/>
          <w:color w:val="000000"/>
          <w:szCs w:val="22"/>
          <w:lang w:val="en-US"/>
        </w:rPr>
        <w:t>Table-3.</w:t>
      </w:r>
      <w:r w:rsidRPr="004E78F7">
        <w:rPr>
          <w:rFonts w:ascii="Bell MT" w:hAnsi="Bell MT"/>
          <w:bCs w:val="0"/>
          <w:color w:val="000000"/>
          <w:szCs w:val="22"/>
          <w:lang w:val="en-US"/>
        </w:rPr>
        <w:t xml:space="preserve"> </w:t>
      </w:r>
      <w:bookmarkStart w:id="8" w:name="PhysicalT3"/>
      <w:r w:rsidRPr="004E78F7">
        <w:rPr>
          <w:rFonts w:ascii="Bell MT" w:hAnsi="Bell MT"/>
          <w:b w:val="0"/>
          <w:bCs w:val="0"/>
          <w:color w:val="000000"/>
          <w:szCs w:val="22"/>
          <w:lang w:val="en-US"/>
        </w:rPr>
        <w:t>Physical</w:t>
      </w:r>
      <w:bookmarkEnd w:id="8"/>
      <w:r w:rsidRPr="004E78F7">
        <w:rPr>
          <w:rFonts w:ascii="Bell MT" w:hAnsi="Bell MT"/>
          <w:b w:val="0"/>
          <w:bCs w:val="0"/>
          <w:color w:val="000000"/>
          <w:szCs w:val="22"/>
          <w:lang w:val="en-US"/>
        </w:rPr>
        <w:t xml:space="preserve"> Education Teachers’ </w:t>
      </w:r>
      <w:r w:rsidRPr="004E78F7">
        <w:rPr>
          <w:rFonts w:ascii="Bell MT" w:eastAsia="TimesNewRoman" w:hAnsi="Bell MT"/>
          <w:b w:val="0"/>
          <w:color w:val="000000"/>
          <w:szCs w:val="22"/>
          <w:lang w:val="en-US"/>
        </w:rPr>
        <w:t>Conflict Management Strategies Scale Score Distribution</w:t>
      </w:r>
    </w:p>
    <w:tbl>
      <w:tblPr>
        <w:tblW w:w="0" w:type="auto"/>
        <w:jc w:val="center"/>
        <w:tblBorders>
          <w:top w:val="single" w:sz="12" w:space="0" w:color="auto"/>
          <w:bottom w:val="single" w:sz="12" w:space="0" w:color="auto"/>
          <w:insideH w:val="single" w:sz="4" w:space="0" w:color="auto"/>
          <w:insideV w:val="single" w:sz="4" w:space="0" w:color="auto"/>
        </w:tblBorders>
        <w:shd w:val="clear" w:color="auto" w:fill="FCFAFB"/>
        <w:tblLook w:val="04A0" w:firstRow="1" w:lastRow="0" w:firstColumn="1" w:lastColumn="0" w:noHBand="0" w:noVBand="1"/>
      </w:tblPr>
      <w:tblGrid>
        <w:gridCol w:w="4137"/>
        <w:gridCol w:w="1559"/>
        <w:gridCol w:w="1030"/>
        <w:gridCol w:w="1065"/>
        <w:gridCol w:w="1591"/>
      </w:tblGrid>
      <w:tr w:rsidR="001F2A66" w:rsidTr="004E78F7">
        <w:trPr>
          <w:jc w:val="center"/>
        </w:trPr>
        <w:tc>
          <w:tcPr>
            <w:tcW w:w="4137" w:type="dxa"/>
            <w:tcBorders>
              <w:top w:val="single" w:sz="12" w:space="0" w:color="auto"/>
              <w:bottom w:val="single" w:sz="12" w:space="0" w:color="auto"/>
            </w:tcBorders>
            <w:shd w:val="clear" w:color="auto" w:fill="FCFAFB"/>
          </w:tcPr>
          <w:p w:rsidR="0054633F" w:rsidRPr="004E78F7" w:rsidRDefault="004D19B2" w:rsidP="002E63DA">
            <w:pPr>
              <w:pStyle w:val="Caption"/>
              <w:keepNext/>
              <w:spacing w:after="0"/>
              <w:jc w:val="both"/>
              <w:rPr>
                <w:rFonts w:ascii="Bell MT" w:hAnsi="Bell MT"/>
                <w:color w:val="000000"/>
                <w:sz w:val="20"/>
                <w:szCs w:val="22"/>
                <w:lang w:val="en-US"/>
              </w:rPr>
            </w:pPr>
            <w:r w:rsidRPr="004E78F7">
              <w:rPr>
                <w:rFonts w:ascii="Bell MT" w:eastAsia="TimesNewRoman" w:hAnsi="Bell MT"/>
                <w:b w:val="0"/>
                <w:color w:val="000000"/>
                <w:sz w:val="20"/>
                <w:szCs w:val="22"/>
                <w:lang w:val="en-US"/>
              </w:rPr>
              <w:t xml:space="preserve"> </w:t>
            </w:r>
            <w:r w:rsidRPr="004E78F7">
              <w:rPr>
                <w:rFonts w:ascii="Bell MT" w:hAnsi="Bell MT"/>
                <w:color w:val="000000"/>
                <w:sz w:val="20"/>
                <w:szCs w:val="22"/>
                <w:lang w:val="en-US"/>
              </w:rPr>
              <w:t xml:space="preserve">Conflict Management </w:t>
            </w:r>
            <w:r w:rsidRPr="004E78F7">
              <w:rPr>
                <w:rFonts w:ascii="Bell MT" w:eastAsia="TimesNewRoman" w:hAnsi="Bell MT"/>
                <w:color w:val="000000"/>
                <w:sz w:val="20"/>
                <w:szCs w:val="22"/>
                <w:lang w:val="en-US"/>
              </w:rPr>
              <w:t>Strategies</w:t>
            </w:r>
          </w:p>
        </w:tc>
        <w:tc>
          <w:tcPr>
            <w:tcW w:w="1559" w:type="dxa"/>
            <w:tcBorders>
              <w:top w:val="single" w:sz="12" w:space="0" w:color="auto"/>
              <w:bottom w:val="single" w:sz="12" w:space="0" w:color="auto"/>
            </w:tcBorders>
            <w:shd w:val="clear" w:color="auto" w:fill="FCFAFB"/>
          </w:tcPr>
          <w:p w:rsidR="0054633F" w:rsidRPr="004E78F7" w:rsidRDefault="004D19B2" w:rsidP="002E63DA">
            <w:pPr>
              <w:autoSpaceDE w:val="0"/>
              <w:autoSpaceDN w:val="0"/>
              <w:adjustRightInd w:val="0"/>
              <w:spacing w:after="0" w:line="240" w:lineRule="auto"/>
              <w:jc w:val="both"/>
              <w:rPr>
                <w:rFonts w:ascii="Bell MT" w:hAnsi="Bell MT"/>
                <w:b/>
                <w:color w:val="000000"/>
                <w:sz w:val="20"/>
              </w:rPr>
            </w:pPr>
            <w:r w:rsidRPr="004E78F7">
              <w:rPr>
                <w:rFonts w:ascii="Bell MT" w:hAnsi="Bell MT"/>
                <w:b/>
                <w:color w:val="000000"/>
                <w:sz w:val="20"/>
              </w:rPr>
              <w:t>Min</w:t>
            </w:r>
          </w:p>
        </w:tc>
        <w:tc>
          <w:tcPr>
            <w:tcW w:w="1030" w:type="dxa"/>
            <w:tcBorders>
              <w:top w:val="single" w:sz="12" w:space="0" w:color="auto"/>
              <w:bottom w:val="single" w:sz="12" w:space="0" w:color="auto"/>
            </w:tcBorders>
            <w:shd w:val="clear" w:color="auto" w:fill="FCFAFB"/>
          </w:tcPr>
          <w:p w:rsidR="0054633F" w:rsidRPr="004E78F7" w:rsidRDefault="004D19B2" w:rsidP="002E63DA">
            <w:pPr>
              <w:autoSpaceDE w:val="0"/>
              <w:autoSpaceDN w:val="0"/>
              <w:adjustRightInd w:val="0"/>
              <w:spacing w:after="0" w:line="240" w:lineRule="auto"/>
              <w:jc w:val="both"/>
              <w:rPr>
                <w:rFonts w:ascii="Bell MT" w:hAnsi="Bell MT"/>
                <w:b/>
                <w:color w:val="000000"/>
                <w:sz w:val="20"/>
              </w:rPr>
            </w:pPr>
            <w:r w:rsidRPr="004E78F7">
              <w:rPr>
                <w:rFonts w:ascii="Bell MT" w:hAnsi="Bell MT"/>
                <w:b/>
                <w:color w:val="000000"/>
                <w:sz w:val="20"/>
              </w:rPr>
              <w:t>max</w:t>
            </w:r>
          </w:p>
        </w:tc>
        <w:tc>
          <w:tcPr>
            <w:tcW w:w="1065" w:type="dxa"/>
            <w:tcBorders>
              <w:top w:val="single" w:sz="12" w:space="0" w:color="auto"/>
              <w:bottom w:val="single" w:sz="12" w:space="0" w:color="auto"/>
            </w:tcBorders>
            <w:shd w:val="clear" w:color="auto" w:fill="FCFAFB"/>
          </w:tcPr>
          <w:p w:rsidR="0054633F" w:rsidRPr="004E78F7" w:rsidRDefault="004D19B2" w:rsidP="002E63DA">
            <w:pPr>
              <w:autoSpaceDE w:val="0"/>
              <w:autoSpaceDN w:val="0"/>
              <w:adjustRightInd w:val="0"/>
              <w:spacing w:after="0" w:line="240" w:lineRule="auto"/>
              <w:jc w:val="both"/>
              <w:rPr>
                <w:rFonts w:ascii="Bell MT" w:hAnsi="Bell MT"/>
                <w:b/>
                <w:color w:val="000000"/>
                <w:sz w:val="20"/>
              </w:rPr>
            </w:pPr>
            <w:r w:rsidRPr="004E78F7">
              <w:rPr>
                <w:rFonts w:ascii="Times New Roman" w:hAnsi="Times New Roman" w:cs="Times New Roman"/>
                <w:b/>
                <w:color w:val="000000"/>
                <w:sz w:val="20"/>
              </w:rPr>
              <w:t>χ</w:t>
            </w:r>
          </w:p>
        </w:tc>
        <w:tc>
          <w:tcPr>
            <w:tcW w:w="1591" w:type="dxa"/>
            <w:tcBorders>
              <w:top w:val="single" w:sz="12" w:space="0" w:color="auto"/>
              <w:bottom w:val="single" w:sz="12" w:space="0" w:color="auto"/>
            </w:tcBorders>
            <w:shd w:val="clear" w:color="auto" w:fill="FCFAFB"/>
          </w:tcPr>
          <w:p w:rsidR="0054633F" w:rsidRPr="004E78F7" w:rsidRDefault="004D19B2" w:rsidP="002E63DA">
            <w:pPr>
              <w:autoSpaceDE w:val="0"/>
              <w:autoSpaceDN w:val="0"/>
              <w:adjustRightInd w:val="0"/>
              <w:spacing w:after="0" w:line="240" w:lineRule="auto"/>
              <w:jc w:val="both"/>
              <w:rPr>
                <w:rFonts w:ascii="Bell MT" w:hAnsi="Bell MT"/>
                <w:b/>
                <w:color w:val="000000"/>
                <w:sz w:val="20"/>
              </w:rPr>
            </w:pPr>
            <w:r w:rsidRPr="004E78F7">
              <w:rPr>
                <w:rFonts w:ascii="Bell MT" w:hAnsi="Bell MT"/>
                <w:b/>
                <w:color w:val="000000"/>
                <w:sz w:val="20"/>
              </w:rPr>
              <w:t>Sd</w:t>
            </w:r>
          </w:p>
        </w:tc>
      </w:tr>
      <w:tr w:rsidR="001F2A66" w:rsidTr="004E78F7">
        <w:trPr>
          <w:trHeight w:val="56"/>
          <w:jc w:val="center"/>
        </w:trPr>
        <w:tc>
          <w:tcPr>
            <w:tcW w:w="4137" w:type="dxa"/>
            <w:tcBorders>
              <w:top w:val="single" w:sz="12" w:space="0" w:color="auto"/>
            </w:tcBorders>
            <w:shd w:val="clear" w:color="auto" w:fill="FCFAFB"/>
          </w:tcPr>
          <w:p w:rsidR="0054633F" w:rsidRPr="004E78F7" w:rsidRDefault="004D19B2" w:rsidP="002E63DA">
            <w:pPr>
              <w:spacing w:after="0" w:line="240" w:lineRule="auto"/>
              <w:jc w:val="both"/>
              <w:rPr>
                <w:rFonts w:ascii="Bell MT" w:eastAsia="Times New Roman" w:hAnsi="Bell MT"/>
                <w:sz w:val="20"/>
                <w:lang w:eastAsia="tr-TR"/>
              </w:rPr>
            </w:pPr>
            <w:r w:rsidRPr="004E78F7">
              <w:rPr>
                <w:rFonts w:ascii="Bell MT" w:hAnsi="Bell MT"/>
                <w:color w:val="000000"/>
                <w:sz w:val="20"/>
              </w:rPr>
              <w:t xml:space="preserve">Solution Oriented Strategy  </w:t>
            </w:r>
          </w:p>
        </w:tc>
        <w:tc>
          <w:tcPr>
            <w:tcW w:w="1559" w:type="dxa"/>
            <w:tcBorders>
              <w:top w:val="single" w:sz="12" w:space="0" w:color="auto"/>
            </w:tcBorders>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1,36</w:t>
            </w:r>
          </w:p>
        </w:tc>
        <w:tc>
          <w:tcPr>
            <w:tcW w:w="1030" w:type="dxa"/>
            <w:tcBorders>
              <w:top w:val="single" w:sz="12" w:space="0" w:color="auto"/>
            </w:tcBorders>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3,64</w:t>
            </w:r>
          </w:p>
        </w:tc>
        <w:tc>
          <w:tcPr>
            <w:tcW w:w="1065" w:type="dxa"/>
            <w:tcBorders>
              <w:top w:val="single" w:sz="12" w:space="0" w:color="auto"/>
            </w:tcBorders>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2,35</w:t>
            </w:r>
          </w:p>
        </w:tc>
        <w:tc>
          <w:tcPr>
            <w:tcW w:w="1591" w:type="dxa"/>
            <w:tcBorders>
              <w:top w:val="single" w:sz="12" w:space="0" w:color="auto"/>
            </w:tcBorders>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,473</w:t>
            </w:r>
          </w:p>
        </w:tc>
      </w:tr>
      <w:tr w:rsidR="001F2A66" w:rsidTr="004E78F7">
        <w:trPr>
          <w:jc w:val="center"/>
        </w:trPr>
        <w:tc>
          <w:tcPr>
            <w:tcW w:w="4137" w:type="dxa"/>
            <w:shd w:val="clear" w:color="auto" w:fill="FCFAFB"/>
          </w:tcPr>
          <w:p w:rsidR="0054633F" w:rsidRPr="004E78F7" w:rsidRDefault="004D19B2" w:rsidP="002E63DA">
            <w:pPr>
              <w:spacing w:after="0" w:line="240" w:lineRule="auto"/>
              <w:jc w:val="both"/>
              <w:rPr>
                <w:rFonts w:ascii="Bell MT" w:eastAsia="Times New Roman" w:hAnsi="Bell MT"/>
                <w:sz w:val="20"/>
                <w:lang w:eastAsia="tr-TR"/>
              </w:rPr>
            </w:pPr>
            <w:r w:rsidRPr="004E78F7">
              <w:rPr>
                <w:rFonts w:ascii="Bell MT" w:eastAsia="TimesNewRoman" w:hAnsi="Bell MT"/>
                <w:sz w:val="20"/>
              </w:rPr>
              <w:t>Avoidance Strategy</w:t>
            </w:r>
          </w:p>
        </w:tc>
        <w:tc>
          <w:tcPr>
            <w:tcW w:w="1559"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1,58</w:t>
            </w:r>
          </w:p>
        </w:tc>
        <w:tc>
          <w:tcPr>
            <w:tcW w:w="1030"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3,75</w:t>
            </w:r>
          </w:p>
        </w:tc>
        <w:tc>
          <w:tcPr>
            <w:tcW w:w="1065"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2,44</w:t>
            </w:r>
          </w:p>
        </w:tc>
        <w:tc>
          <w:tcPr>
            <w:tcW w:w="1591"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,494</w:t>
            </w:r>
          </w:p>
        </w:tc>
      </w:tr>
      <w:tr w:rsidR="001F2A66" w:rsidTr="004E78F7">
        <w:trPr>
          <w:jc w:val="center"/>
        </w:trPr>
        <w:tc>
          <w:tcPr>
            <w:tcW w:w="4137" w:type="dxa"/>
            <w:shd w:val="clear" w:color="auto" w:fill="FCFAFB"/>
          </w:tcPr>
          <w:p w:rsidR="0054633F" w:rsidRPr="004E78F7" w:rsidRDefault="004D19B2" w:rsidP="002E63DA">
            <w:pPr>
              <w:spacing w:after="0" w:line="240" w:lineRule="auto"/>
              <w:jc w:val="both"/>
              <w:rPr>
                <w:rFonts w:ascii="Bell MT" w:eastAsia="Times New Roman" w:hAnsi="Bell MT"/>
                <w:sz w:val="20"/>
                <w:lang w:eastAsia="tr-TR"/>
              </w:rPr>
            </w:pPr>
            <w:r w:rsidRPr="004E78F7">
              <w:rPr>
                <w:rFonts w:ascii="Bell MT" w:eastAsia="TimesNewRoman" w:hAnsi="Bell MT"/>
                <w:sz w:val="20"/>
              </w:rPr>
              <w:t xml:space="preserve">Controlled Strategy </w:t>
            </w:r>
          </w:p>
        </w:tc>
        <w:tc>
          <w:tcPr>
            <w:tcW w:w="1559"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1,14</w:t>
            </w:r>
          </w:p>
        </w:tc>
        <w:tc>
          <w:tcPr>
            <w:tcW w:w="1030"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4,43</w:t>
            </w:r>
          </w:p>
        </w:tc>
        <w:tc>
          <w:tcPr>
            <w:tcW w:w="1065"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2,42</w:t>
            </w:r>
          </w:p>
        </w:tc>
        <w:tc>
          <w:tcPr>
            <w:tcW w:w="1591"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,623</w:t>
            </w:r>
          </w:p>
        </w:tc>
      </w:tr>
    </w:tbl>
    <w:p w:rsidR="004E78F7" w:rsidRPr="00CB4AF4" w:rsidRDefault="004D19B2" w:rsidP="004E78F7">
      <w:pPr>
        <w:autoSpaceDE w:val="0"/>
        <w:autoSpaceDN w:val="0"/>
        <w:adjustRightInd w:val="0"/>
        <w:spacing w:after="0" w:line="240" w:lineRule="auto"/>
        <w:jc w:val="both"/>
        <w:rPr>
          <w:rFonts w:ascii="Bell MT" w:hAnsi="Bell MT"/>
          <w:color w:val="000000"/>
        </w:rPr>
      </w:pPr>
      <w:r>
        <w:rPr>
          <w:rFonts w:ascii="Bell MT" w:hAnsi="Bell MT"/>
          <w:b/>
          <w:color w:val="FF0000"/>
          <w:sz w:val="16"/>
        </w:rPr>
        <w:t xml:space="preserve">      </w:t>
      </w:r>
    </w:p>
    <w:p w:rsidR="0054633F" w:rsidRPr="002E63DA" w:rsidRDefault="00C35D6A" w:rsidP="004E78F7">
      <w:pPr>
        <w:autoSpaceDE w:val="0"/>
        <w:autoSpaceDN w:val="0"/>
        <w:adjustRightInd w:val="0"/>
        <w:spacing w:after="0" w:line="240" w:lineRule="auto"/>
        <w:ind w:firstLine="360"/>
        <w:jc w:val="both"/>
        <w:rPr>
          <w:rFonts w:ascii="Bell MT" w:hAnsi="Bell MT"/>
          <w:color w:val="000000"/>
        </w:rPr>
      </w:pPr>
      <w:hyperlink w:anchor="PhysicalT3" w:history="1">
        <w:r w:rsidR="004D19B2" w:rsidRPr="00F115C1">
          <w:rPr>
            <w:rStyle w:val="Hyperlink"/>
            <w:rFonts w:ascii="Bell MT" w:hAnsi="Bell MT"/>
            <w:u w:val="none"/>
          </w:rPr>
          <w:t>Table 3</w:t>
        </w:r>
      </w:hyperlink>
      <w:r w:rsidR="004D19B2" w:rsidRPr="00FF1742">
        <w:rPr>
          <w:rFonts w:ascii="Bell MT" w:hAnsi="Bell MT"/>
          <w:color w:val="FF0000"/>
        </w:rPr>
        <w:t xml:space="preserve"> </w:t>
      </w:r>
      <w:r w:rsidR="004D19B2" w:rsidRPr="002E63DA">
        <w:rPr>
          <w:rFonts w:ascii="Bell MT" w:hAnsi="Bell MT"/>
          <w:color w:val="000000"/>
        </w:rPr>
        <w:t>shows that physical education teachers prefer avoidance strategy (</w:t>
      </w:r>
      <w:r w:rsidR="004D19B2" w:rsidRPr="002E63DA">
        <w:rPr>
          <w:rFonts w:ascii="Times New Roman" w:hAnsi="Times New Roman" w:cs="Times New Roman"/>
          <w:b/>
          <w:color w:val="000000"/>
        </w:rPr>
        <w:t>χ</w:t>
      </w:r>
      <w:r w:rsidR="004D19B2" w:rsidRPr="002E63DA">
        <w:rPr>
          <w:rFonts w:ascii="Bell MT" w:hAnsi="Bell MT"/>
          <w:color w:val="000000"/>
        </w:rPr>
        <w:t>=2,44±,494), controlled strategy  (</w:t>
      </w:r>
      <w:r w:rsidR="004D19B2" w:rsidRPr="002E63DA">
        <w:rPr>
          <w:rFonts w:ascii="Times New Roman" w:hAnsi="Times New Roman" w:cs="Times New Roman"/>
          <w:b/>
          <w:color w:val="000000"/>
        </w:rPr>
        <w:t>χ</w:t>
      </w:r>
      <w:r w:rsidR="004D19B2" w:rsidRPr="002E63DA">
        <w:rPr>
          <w:rFonts w:ascii="Bell MT" w:hAnsi="Bell MT"/>
          <w:color w:val="000000"/>
        </w:rPr>
        <w:t>=2,42±,623) and solution-oriented strategy  (</w:t>
      </w:r>
      <w:r w:rsidR="004D19B2" w:rsidRPr="002E63DA">
        <w:rPr>
          <w:rFonts w:ascii="Times New Roman" w:hAnsi="Times New Roman" w:cs="Times New Roman"/>
          <w:b/>
          <w:color w:val="000000"/>
        </w:rPr>
        <w:t>χ</w:t>
      </w:r>
      <w:r w:rsidR="004D19B2" w:rsidRPr="002E63DA">
        <w:rPr>
          <w:rFonts w:ascii="Bell MT" w:hAnsi="Bell MT"/>
          <w:color w:val="000000"/>
        </w:rPr>
        <w:t>=2,35±,473)  respectively.</w:t>
      </w:r>
    </w:p>
    <w:p w:rsidR="0054633F" w:rsidRPr="002E63DA" w:rsidRDefault="0054633F" w:rsidP="002E63DA">
      <w:pPr>
        <w:pStyle w:val="Caption"/>
        <w:keepNext/>
        <w:spacing w:after="0"/>
        <w:jc w:val="both"/>
        <w:rPr>
          <w:rFonts w:ascii="Bell MT" w:hAnsi="Bell MT"/>
          <w:color w:val="000000"/>
          <w:sz w:val="22"/>
          <w:szCs w:val="22"/>
          <w:lang w:val="en-US"/>
        </w:rPr>
      </w:pPr>
    </w:p>
    <w:p w:rsidR="0054633F" w:rsidRPr="004E78F7" w:rsidRDefault="004D19B2" w:rsidP="004E78F7">
      <w:pPr>
        <w:pStyle w:val="Caption"/>
        <w:keepNext/>
        <w:spacing w:after="0"/>
        <w:jc w:val="center"/>
        <w:rPr>
          <w:rFonts w:ascii="Bell MT" w:hAnsi="Bell MT"/>
          <w:bCs w:val="0"/>
          <w:color w:val="000000"/>
          <w:szCs w:val="22"/>
          <w:lang w:val="en-US"/>
        </w:rPr>
      </w:pPr>
      <w:r w:rsidRPr="004E78F7">
        <w:rPr>
          <w:rFonts w:ascii="Bell MT" w:hAnsi="Bell MT"/>
          <w:color w:val="000000"/>
          <w:szCs w:val="22"/>
          <w:lang w:val="en-US"/>
        </w:rPr>
        <w:t xml:space="preserve">Table-4. </w:t>
      </w:r>
      <w:bookmarkStart w:id="9" w:name="ComparisonT4"/>
      <w:r w:rsidRPr="004E78F7">
        <w:rPr>
          <w:rFonts w:ascii="Bell MT" w:hAnsi="Bell MT"/>
          <w:b w:val="0"/>
          <w:color w:val="000000"/>
          <w:szCs w:val="22"/>
          <w:lang w:val="en-US"/>
        </w:rPr>
        <w:t>Comparison</w:t>
      </w:r>
      <w:bookmarkEnd w:id="9"/>
      <w:r w:rsidRPr="004E78F7">
        <w:rPr>
          <w:rFonts w:ascii="Bell MT" w:hAnsi="Bell MT"/>
          <w:b w:val="0"/>
          <w:color w:val="000000"/>
          <w:szCs w:val="22"/>
          <w:lang w:val="en-US"/>
        </w:rPr>
        <w:t xml:space="preserve"> of In-House Communication Skills Scale Scores Based on Age</w:t>
      </w:r>
    </w:p>
    <w:tbl>
      <w:tblPr>
        <w:tblW w:w="0" w:type="auto"/>
        <w:jc w:val="center"/>
        <w:tblBorders>
          <w:top w:val="single" w:sz="12" w:space="0" w:color="auto"/>
          <w:bottom w:val="single" w:sz="12" w:space="0" w:color="auto"/>
          <w:insideH w:val="single" w:sz="4" w:space="0" w:color="auto"/>
          <w:insideV w:val="single" w:sz="4" w:space="0" w:color="auto"/>
        </w:tblBorders>
        <w:shd w:val="clear" w:color="auto" w:fill="FCFAFB"/>
        <w:tblLook w:val="04A0" w:firstRow="1" w:lastRow="0" w:firstColumn="1" w:lastColumn="0" w:noHBand="0" w:noVBand="1"/>
      </w:tblPr>
      <w:tblGrid>
        <w:gridCol w:w="1535"/>
        <w:gridCol w:w="1535"/>
        <w:gridCol w:w="2000"/>
        <w:gridCol w:w="1842"/>
        <w:gridCol w:w="1276"/>
        <w:gridCol w:w="1024"/>
      </w:tblGrid>
      <w:tr w:rsidR="001F2A66" w:rsidTr="007675B8">
        <w:trPr>
          <w:jc w:val="center"/>
        </w:trPr>
        <w:tc>
          <w:tcPr>
            <w:tcW w:w="1535" w:type="dxa"/>
            <w:tcBorders>
              <w:top w:val="single" w:sz="12" w:space="0" w:color="auto"/>
              <w:bottom w:val="single" w:sz="12" w:space="0" w:color="auto"/>
            </w:tcBorders>
            <w:shd w:val="clear" w:color="auto" w:fill="FCFAFB"/>
          </w:tcPr>
          <w:p w:rsidR="0054633F" w:rsidRPr="004E78F7" w:rsidRDefault="0054633F" w:rsidP="002E63DA">
            <w:pPr>
              <w:spacing w:after="0" w:line="240" w:lineRule="auto"/>
              <w:jc w:val="both"/>
              <w:rPr>
                <w:rFonts w:ascii="Bell MT" w:hAnsi="Bell MT"/>
                <w:b/>
                <w:sz w:val="20"/>
              </w:rPr>
            </w:pPr>
          </w:p>
        </w:tc>
        <w:tc>
          <w:tcPr>
            <w:tcW w:w="1535" w:type="dxa"/>
            <w:tcBorders>
              <w:top w:val="single" w:sz="12" w:space="0" w:color="auto"/>
              <w:bottom w:val="single" w:sz="12" w:space="0" w:color="auto"/>
            </w:tcBorders>
            <w:shd w:val="clear" w:color="auto" w:fill="FCFAFB"/>
          </w:tcPr>
          <w:p w:rsidR="0054633F" w:rsidRPr="004E78F7" w:rsidRDefault="004D19B2" w:rsidP="002E63DA">
            <w:pPr>
              <w:spacing w:after="0" w:line="240" w:lineRule="auto"/>
              <w:jc w:val="both"/>
              <w:rPr>
                <w:rFonts w:ascii="Bell MT" w:hAnsi="Bell MT"/>
                <w:b/>
                <w:sz w:val="20"/>
              </w:rPr>
            </w:pPr>
            <w:r w:rsidRPr="004E78F7">
              <w:rPr>
                <w:rFonts w:ascii="Bell MT" w:hAnsi="Bell MT"/>
                <w:b/>
                <w:sz w:val="20"/>
              </w:rPr>
              <w:t>Age</w:t>
            </w:r>
          </w:p>
        </w:tc>
        <w:tc>
          <w:tcPr>
            <w:tcW w:w="2000" w:type="dxa"/>
            <w:tcBorders>
              <w:top w:val="single" w:sz="12" w:space="0" w:color="auto"/>
              <w:bottom w:val="single" w:sz="12" w:space="0" w:color="auto"/>
            </w:tcBorders>
            <w:shd w:val="clear" w:color="auto" w:fill="FCFAFB"/>
          </w:tcPr>
          <w:p w:rsidR="0054633F" w:rsidRPr="004E78F7" w:rsidRDefault="004D19B2" w:rsidP="002E63DA">
            <w:pPr>
              <w:spacing w:after="0" w:line="240" w:lineRule="auto"/>
              <w:jc w:val="both"/>
              <w:rPr>
                <w:rFonts w:ascii="Bell MT" w:hAnsi="Bell MT"/>
                <w:b/>
                <w:sz w:val="20"/>
              </w:rPr>
            </w:pPr>
            <w:r w:rsidRPr="004E78F7">
              <w:rPr>
                <w:rFonts w:ascii="Bell MT" w:hAnsi="Bell MT"/>
                <w:b/>
                <w:sz w:val="20"/>
              </w:rPr>
              <w:t>Mean Rank</w:t>
            </w:r>
          </w:p>
        </w:tc>
        <w:tc>
          <w:tcPr>
            <w:tcW w:w="1842" w:type="dxa"/>
            <w:tcBorders>
              <w:top w:val="single" w:sz="12" w:space="0" w:color="auto"/>
              <w:bottom w:val="single" w:sz="12" w:space="0" w:color="auto"/>
            </w:tcBorders>
            <w:shd w:val="clear" w:color="auto" w:fill="FCFAFB"/>
          </w:tcPr>
          <w:p w:rsidR="0054633F" w:rsidRPr="004E78F7" w:rsidRDefault="004D19B2" w:rsidP="002E63DA">
            <w:pPr>
              <w:spacing w:after="0" w:line="240" w:lineRule="auto"/>
              <w:jc w:val="both"/>
              <w:rPr>
                <w:rFonts w:ascii="Bell MT" w:hAnsi="Bell MT"/>
                <w:b/>
                <w:sz w:val="20"/>
              </w:rPr>
            </w:pPr>
            <w:r w:rsidRPr="004E78F7">
              <w:rPr>
                <w:rFonts w:ascii="Bell MT" w:hAnsi="Bell MT"/>
                <w:b/>
                <w:sz w:val="20"/>
              </w:rPr>
              <w:t>Rank Sum</w:t>
            </w:r>
          </w:p>
        </w:tc>
        <w:tc>
          <w:tcPr>
            <w:tcW w:w="1276" w:type="dxa"/>
            <w:tcBorders>
              <w:top w:val="single" w:sz="12" w:space="0" w:color="auto"/>
              <w:bottom w:val="single" w:sz="12" w:space="0" w:color="auto"/>
            </w:tcBorders>
            <w:shd w:val="clear" w:color="auto" w:fill="FCFAFB"/>
          </w:tcPr>
          <w:p w:rsidR="0054633F" w:rsidRPr="004E78F7" w:rsidRDefault="004D19B2" w:rsidP="002E63DA">
            <w:pPr>
              <w:spacing w:after="0" w:line="240" w:lineRule="auto"/>
              <w:jc w:val="both"/>
              <w:rPr>
                <w:rFonts w:ascii="Bell MT" w:hAnsi="Bell MT"/>
                <w:b/>
                <w:sz w:val="20"/>
              </w:rPr>
            </w:pPr>
            <w:r w:rsidRPr="004E78F7">
              <w:rPr>
                <w:rFonts w:ascii="Bell MT" w:hAnsi="Bell MT"/>
                <w:b/>
                <w:sz w:val="20"/>
              </w:rPr>
              <w:t>U</w:t>
            </w:r>
          </w:p>
        </w:tc>
        <w:tc>
          <w:tcPr>
            <w:tcW w:w="1024" w:type="dxa"/>
            <w:tcBorders>
              <w:top w:val="single" w:sz="12" w:space="0" w:color="auto"/>
              <w:bottom w:val="single" w:sz="12" w:space="0" w:color="auto"/>
            </w:tcBorders>
            <w:shd w:val="clear" w:color="auto" w:fill="FCFAFB"/>
          </w:tcPr>
          <w:p w:rsidR="0054633F" w:rsidRPr="004E78F7" w:rsidRDefault="004D19B2" w:rsidP="002E63DA">
            <w:pPr>
              <w:spacing w:after="0" w:line="240" w:lineRule="auto"/>
              <w:jc w:val="both"/>
              <w:rPr>
                <w:rFonts w:ascii="Bell MT" w:hAnsi="Bell MT"/>
                <w:b/>
                <w:sz w:val="20"/>
              </w:rPr>
            </w:pPr>
            <w:r w:rsidRPr="004E78F7">
              <w:rPr>
                <w:rFonts w:ascii="Bell MT" w:hAnsi="Bell MT"/>
                <w:b/>
                <w:sz w:val="20"/>
              </w:rPr>
              <w:t>P</w:t>
            </w:r>
          </w:p>
        </w:tc>
      </w:tr>
      <w:tr w:rsidR="001F2A66" w:rsidTr="007675B8">
        <w:trPr>
          <w:jc w:val="center"/>
        </w:trPr>
        <w:tc>
          <w:tcPr>
            <w:tcW w:w="1535" w:type="dxa"/>
            <w:vMerge w:val="restart"/>
            <w:tcBorders>
              <w:top w:val="single" w:sz="12" w:space="0" w:color="auto"/>
            </w:tcBorders>
            <w:shd w:val="clear" w:color="auto" w:fill="FCFAFB"/>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eastAsia="TimesNewRoman" w:hAnsi="Bell MT"/>
                <w:color w:val="000000"/>
                <w:sz w:val="20"/>
              </w:rPr>
              <w:t xml:space="preserve">In-House Communication  </w:t>
            </w:r>
          </w:p>
        </w:tc>
        <w:tc>
          <w:tcPr>
            <w:tcW w:w="1535" w:type="dxa"/>
            <w:tcBorders>
              <w:top w:val="single" w:sz="12" w:space="0" w:color="auto"/>
            </w:tcBorders>
            <w:shd w:val="clear" w:color="auto" w:fill="FCFAFB"/>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22-29 year</w:t>
            </w:r>
          </w:p>
        </w:tc>
        <w:tc>
          <w:tcPr>
            <w:tcW w:w="2000" w:type="dxa"/>
            <w:tcBorders>
              <w:top w:val="single" w:sz="12" w:space="0" w:color="auto"/>
            </w:tcBorders>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49,44</w:t>
            </w:r>
          </w:p>
        </w:tc>
        <w:tc>
          <w:tcPr>
            <w:tcW w:w="1842" w:type="dxa"/>
            <w:tcBorders>
              <w:top w:val="single" w:sz="12" w:space="0" w:color="auto"/>
            </w:tcBorders>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1582,00</w:t>
            </w:r>
          </w:p>
        </w:tc>
        <w:tc>
          <w:tcPr>
            <w:tcW w:w="1276" w:type="dxa"/>
            <w:vMerge w:val="restart"/>
            <w:tcBorders>
              <w:top w:val="single" w:sz="12" w:space="0" w:color="auto"/>
            </w:tcBorders>
            <w:shd w:val="clear" w:color="auto" w:fill="FCFAFB"/>
          </w:tcPr>
          <w:p w:rsidR="0054633F" w:rsidRPr="004E78F7" w:rsidRDefault="0054633F" w:rsidP="002E63DA">
            <w:pPr>
              <w:spacing w:after="0" w:line="240" w:lineRule="auto"/>
              <w:jc w:val="both"/>
              <w:rPr>
                <w:rFonts w:ascii="Bell MT" w:hAnsi="Bell MT"/>
                <w:color w:val="000000"/>
                <w:sz w:val="20"/>
              </w:rPr>
            </w:pPr>
          </w:p>
          <w:p w:rsidR="0054633F" w:rsidRPr="004E78F7" w:rsidRDefault="004D19B2" w:rsidP="002E63DA">
            <w:pPr>
              <w:spacing w:after="0" w:line="240" w:lineRule="auto"/>
              <w:jc w:val="both"/>
              <w:rPr>
                <w:rFonts w:ascii="Bell MT" w:hAnsi="Bell MT"/>
                <w:sz w:val="20"/>
              </w:rPr>
            </w:pPr>
            <w:r w:rsidRPr="004E78F7">
              <w:rPr>
                <w:rFonts w:ascii="Bell MT" w:hAnsi="Bell MT"/>
                <w:color w:val="000000"/>
                <w:sz w:val="20"/>
              </w:rPr>
              <w:t>1054,00</w:t>
            </w:r>
          </w:p>
        </w:tc>
        <w:tc>
          <w:tcPr>
            <w:tcW w:w="1024" w:type="dxa"/>
            <w:vMerge w:val="restart"/>
            <w:tcBorders>
              <w:top w:val="single" w:sz="12" w:space="0" w:color="auto"/>
            </w:tcBorders>
            <w:shd w:val="clear" w:color="auto" w:fill="FCFAFB"/>
          </w:tcPr>
          <w:p w:rsidR="0054633F" w:rsidRPr="004E78F7" w:rsidRDefault="0054633F" w:rsidP="002E63DA">
            <w:pPr>
              <w:spacing w:after="0" w:line="240" w:lineRule="auto"/>
              <w:jc w:val="both"/>
              <w:rPr>
                <w:rFonts w:ascii="Bell MT" w:hAnsi="Bell MT"/>
                <w:color w:val="000000"/>
                <w:sz w:val="20"/>
              </w:rPr>
            </w:pPr>
          </w:p>
          <w:p w:rsidR="0054633F" w:rsidRPr="004E78F7" w:rsidRDefault="004D19B2" w:rsidP="002E63DA">
            <w:pPr>
              <w:spacing w:after="0" w:line="240" w:lineRule="auto"/>
              <w:jc w:val="both"/>
              <w:rPr>
                <w:rFonts w:ascii="Bell MT" w:hAnsi="Bell MT"/>
                <w:sz w:val="20"/>
              </w:rPr>
            </w:pPr>
            <w:r w:rsidRPr="004E78F7">
              <w:rPr>
                <w:rFonts w:ascii="Bell MT" w:hAnsi="Bell MT"/>
                <w:color w:val="000000"/>
                <w:sz w:val="20"/>
              </w:rPr>
              <w:t>,427</w:t>
            </w:r>
          </w:p>
        </w:tc>
      </w:tr>
      <w:tr w:rsidR="001F2A66" w:rsidTr="007675B8">
        <w:trPr>
          <w:jc w:val="center"/>
        </w:trPr>
        <w:tc>
          <w:tcPr>
            <w:tcW w:w="1535" w:type="dxa"/>
            <w:vMerge/>
            <w:shd w:val="clear" w:color="auto" w:fill="FCFAFB"/>
          </w:tcPr>
          <w:p w:rsidR="0054633F" w:rsidRPr="004E78F7" w:rsidRDefault="0054633F" w:rsidP="002E63DA">
            <w:pPr>
              <w:spacing w:after="0" w:line="240" w:lineRule="auto"/>
              <w:jc w:val="both"/>
              <w:rPr>
                <w:rFonts w:ascii="Bell MT" w:hAnsi="Bell MT"/>
                <w:sz w:val="20"/>
                <w:lang w:eastAsia="tr-TR"/>
              </w:rPr>
            </w:pPr>
          </w:p>
        </w:tc>
        <w:tc>
          <w:tcPr>
            <w:tcW w:w="1535" w:type="dxa"/>
            <w:shd w:val="clear" w:color="auto" w:fill="FCFAFB"/>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30 + years</w:t>
            </w:r>
          </w:p>
        </w:tc>
        <w:tc>
          <w:tcPr>
            <w:tcW w:w="2000"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54,56</w:t>
            </w:r>
          </w:p>
        </w:tc>
        <w:tc>
          <w:tcPr>
            <w:tcW w:w="1842"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rPr>
            </w:pPr>
            <w:r w:rsidRPr="004E78F7">
              <w:rPr>
                <w:rFonts w:ascii="Bell MT" w:hAnsi="Bell MT"/>
                <w:color w:val="000000"/>
                <w:sz w:val="20"/>
              </w:rPr>
              <w:t>3983,00</w:t>
            </w:r>
          </w:p>
        </w:tc>
        <w:tc>
          <w:tcPr>
            <w:tcW w:w="1276" w:type="dxa"/>
            <w:vMerge/>
            <w:shd w:val="clear" w:color="auto" w:fill="FCFAFB"/>
          </w:tcPr>
          <w:p w:rsidR="0054633F" w:rsidRPr="004E78F7" w:rsidRDefault="0054633F" w:rsidP="002E63DA">
            <w:pPr>
              <w:spacing w:after="0" w:line="240" w:lineRule="auto"/>
              <w:jc w:val="both"/>
              <w:rPr>
                <w:rFonts w:ascii="Bell MT" w:hAnsi="Bell MT"/>
                <w:sz w:val="20"/>
                <w:lang w:eastAsia="tr-TR"/>
              </w:rPr>
            </w:pPr>
          </w:p>
        </w:tc>
        <w:tc>
          <w:tcPr>
            <w:tcW w:w="1024" w:type="dxa"/>
            <w:vMerge/>
            <w:shd w:val="clear" w:color="auto" w:fill="FCFAFB"/>
          </w:tcPr>
          <w:p w:rsidR="0054633F" w:rsidRPr="004E78F7" w:rsidRDefault="0054633F" w:rsidP="002E63DA">
            <w:pPr>
              <w:spacing w:after="0" w:line="240" w:lineRule="auto"/>
              <w:jc w:val="both"/>
              <w:rPr>
                <w:rFonts w:ascii="Bell MT" w:hAnsi="Bell MT"/>
                <w:sz w:val="20"/>
                <w:lang w:eastAsia="tr-TR"/>
              </w:rPr>
            </w:pPr>
          </w:p>
        </w:tc>
      </w:tr>
    </w:tbl>
    <w:p w:rsidR="0054633F" w:rsidRPr="004E78F7" w:rsidRDefault="004D19B2" w:rsidP="002E63DA">
      <w:pPr>
        <w:spacing w:after="0" w:line="240" w:lineRule="auto"/>
        <w:jc w:val="both"/>
        <w:rPr>
          <w:rFonts w:ascii="Bell MT" w:hAnsi="Bell MT"/>
          <w:sz w:val="16"/>
        </w:rPr>
      </w:pPr>
      <w:r>
        <w:rPr>
          <w:rFonts w:ascii="Bell MT" w:hAnsi="Bell MT"/>
          <w:sz w:val="16"/>
        </w:rPr>
        <w:t xml:space="preserve">             </w:t>
      </w:r>
      <w:r w:rsidRPr="004E78F7">
        <w:rPr>
          <w:rFonts w:ascii="Bell MT" w:hAnsi="Bell MT"/>
          <w:sz w:val="16"/>
        </w:rPr>
        <w:t>N1=32 N2=73 T=105 P&lt; 0.05</w:t>
      </w:r>
    </w:p>
    <w:p w:rsidR="004E78F7" w:rsidRDefault="004E78F7" w:rsidP="004E78F7">
      <w:pPr>
        <w:autoSpaceDE w:val="0"/>
        <w:autoSpaceDN w:val="0"/>
        <w:adjustRightInd w:val="0"/>
        <w:spacing w:after="0" w:line="240" w:lineRule="auto"/>
        <w:jc w:val="both"/>
        <w:rPr>
          <w:rFonts w:ascii="Bell MT" w:hAnsi="Bell MT"/>
        </w:rPr>
      </w:pPr>
    </w:p>
    <w:p w:rsidR="0054633F" w:rsidRPr="002E63DA" w:rsidRDefault="004D19B2" w:rsidP="004E78F7">
      <w:pPr>
        <w:autoSpaceDE w:val="0"/>
        <w:autoSpaceDN w:val="0"/>
        <w:adjustRightInd w:val="0"/>
        <w:spacing w:after="0" w:line="240" w:lineRule="auto"/>
        <w:ind w:firstLine="360"/>
        <w:jc w:val="both"/>
        <w:rPr>
          <w:rFonts w:ascii="Bell MT" w:hAnsi="Bell MT"/>
        </w:rPr>
      </w:pPr>
      <w:r w:rsidRPr="002E63DA">
        <w:rPr>
          <w:rFonts w:ascii="Bell MT" w:hAnsi="Bell MT"/>
        </w:rPr>
        <w:t xml:space="preserve">According to </w:t>
      </w:r>
      <w:hyperlink w:anchor="ComparisonT4" w:history="1">
        <w:r w:rsidRPr="00F115C1">
          <w:rPr>
            <w:rStyle w:val="Hyperlink"/>
            <w:rFonts w:ascii="Bell MT" w:hAnsi="Bell MT"/>
            <w:u w:val="none"/>
          </w:rPr>
          <w:t>Table 4</w:t>
        </w:r>
      </w:hyperlink>
      <w:r w:rsidRPr="002E63DA">
        <w:rPr>
          <w:rFonts w:ascii="Bell MT" w:hAnsi="Bell MT"/>
        </w:rPr>
        <w:t xml:space="preserve">, there is no statistically significant difference between </w:t>
      </w:r>
      <w:r w:rsidRPr="002E63DA">
        <w:rPr>
          <w:rFonts w:ascii="Bell MT" w:eastAsia="TimesNewRoman" w:hAnsi="Bell MT"/>
          <w:color w:val="000000"/>
        </w:rPr>
        <w:t>In-House Communication Skills Scale based on age</w:t>
      </w:r>
      <w:r w:rsidRPr="002E63DA">
        <w:rPr>
          <w:rFonts w:ascii="Bell MT" w:hAnsi="Bell MT"/>
        </w:rPr>
        <w:t xml:space="preserve"> (p&gt;0.05).</w:t>
      </w:r>
    </w:p>
    <w:p w:rsidR="0054633F" w:rsidRPr="002E63DA" w:rsidRDefault="0054633F" w:rsidP="002E63DA">
      <w:pPr>
        <w:spacing w:after="0" w:line="240" w:lineRule="auto"/>
        <w:jc w:val="both"/>
        <w:rPr>
          <w:rFonts w:ascii="Bell MT" w:eastAsia="Times New Roman" w:hAnsi="Bell MT"/>
          <w:b/>
          <w:bCs/>
          <w:color w:val="000000"/>
          <w:lang w:eastAsia="tr-TR"/>
        </w:rPr>
      </w:pPr>
    </w:p>
    <w:p w:rsidR="0054633F" w:rsidRPr="004E78F7" w:rsidRDefault="004D19B2" w:rsidP="004E78F7">
      <w:pPr>
        <w:keepNext/>
        <w:spacing w:after="0" w:line="240" w:lineRule="auto"/>
        <w:jc w:val="center"/>
        <w:rPr>
          <w:rFonts w:ascii="Bell MT" w:eastAsia="Times New Roman" w:hAnsi="Bell MT"/>
          <w:b/>
          <w:bCs/>
          <w:color w:val="000000"/>
          <w:sz w:val="18"/>
          <w:lang w:eastAsia="tr-TR"/>
        </w:rPr>
      </w:pPr>
      <w:r w:rsidRPr="004E78F7">
        <w:rPr>
          <w:rFonts w:ascii="Bell MT" w:eastAsia="Times New Roman" w:hAnsi="Bell MT"/>
          <w:b/>
          <w:bCs/>
          <w:color w:val="000000"/>
          <w:sz w:val="18"/>
          <w:lang w:eastAsia="tr-TR"/>
        </w:rPr>
        <w:t>Table-5.</w:t>
      </w:r>
      <w:r w:rsidRPr="004E78F7">
        <w:rPr>
          <w:rFonts w:ascii="Bell MT" w:hAnsi="Bell MT"/>
          <w:color w:val="000000"/>
          <w:sz w:val="18"/>
        </w:rPr>
        <w:t xml:space="preserve"> Comparison </w:t>
      </w:r>
      <w:bookmarkStart w:id="10" w:name="ofT5"/>
      <w:r w:rsidRPr="004E78F7">
        <w:rPr>
          <w:rFonts w:ascii="Bell MT" w:hAnsi="Bell MT"/>
          <w:color w:val="000000"/>
          <w:sz w:val="18"/>
        </w:rPr>
        <w:t xml:space="preserve">of </w:t>
      </w:r>
      <w:bookmarkEnd w:id="10"/>
      <w:r w:rsidRPr="004E78F7">
        <w:rPr>
          <w:rFonts w:ascii="Bell MT" w:eastAsia="TimesNewRoman" w:hAnsi="Bell MT"/>
          <w:color w:val="000000"/>
          <w:sz w:val="18"/>
        </w:rPr>
        <w:t xml:space="preserve">Conflict Management Strategies Scale </w:t>
      </w:r>
      <w:r w:rsidRPr="004E78F7">
        <w:rPr>
          <w:rFonts w:ascii="Bell MT" w:hAnsi="Bell MT"/>
          <w:color w:val="000000"/>
          <w:sz w:val="18"/>
        </w:rPr>
        <w:t>Scores Based on Physical Education Teachers’ Seniority</w:t>
      </w:r>
    </w:p>
    <w:tbl>
      <w:tblPr>
        <w:tblW w:w="0" w:type="auto"/>
        <w:jc w:val="center"/>
        <w:tblBorders>
          <w:top w:val="single" w:sz="12" w:space="0" w:color="auto"/>
          <w:bottom w:val="single" w:sz="12" w:space="0" w:color="auto"/>
          <w:insideH w:val="single" w:sz="4" w:space="0" w:color="auto"/>
          <w:insideV w:val="single" w:sz="4" w:space="0" w:color="auto"/>
        </w:tblBorders>
        <w:shd w:val="clear" w:color="auto" w:fill="FCFAFB"/>
        <w:tblLook w:val="04A0" w:firstRow="1" w:lastRow="0" w:firstColumn="1" w:lastColumn="0" w:noHBand="0" w:noVBand="1"/>
      </w:tblPr>
      <w:tblGrid>
        <w:gridCol w:w="3439"/>
        <w:gridCol w:w="1728"/>
        <w:gridCol w:w="1377"/>
        <w:gridCol w:w="1238"/>
        <w:gridCol w:w="1054"/>
        <w:gridCol w:w="749"/>
      </w:tblGrid>
      <w:tr w:rsidR="001F2A66" w:rsidTr="004E78F7">
        <w:trPr>
          <w:jc w:val="center"/>
        </w:trPr>
        <w:tc>
          <w:tcPr>
            <w:tcW w:w="3439" w:type="dxa"/>
            <w:tcBorders>
              <w:top w:val="single" w:sz="12" w:space="0" w:color="auto"/>
              <w:bottom w:val="single" w:sz="12" w:space="0" w:color="auto"/>
            </w:tcBorders>
            <w:shd w:val="clear" w:color="auto" w:fill="FCFAFB"/>
          </w:tcPr>
          <w:p w:rsidR="0054633F" w:rsidRPr="004E78F7" w:rsidRDefault="004D19B2" w:rsidP="002E63DA">
            <w:pPr>
              <w:spacing w:after="0" w:line="240" w:lineRule="auto"/>
              <w:jc w:val="both"/>
              <w:rPr>
                <w:rFonts w:ascii="Bell MT" w:hAnsi="Bell MT"/>
                <w:b/>
                <w:sz w:val="20"/>
                <w:szCs w:val="20"/>
              </w:rPr>
            </w:pPr>
            <w:r>
              <w:rPr>
                <w:rFonts w:ascii="Bell MT" w:hAnsi="Bell MT"/>
                <w:b/>
                <w:bCs/>
                <w:sz w:val="20"/>
                <w:szCs w:val="20"/>
              </w:rPr>
              <w:t>Conflict M</w:t>
            </w:r>
            <w:r w:rsidRPr="00F5070B">
              <w:rPr>
                <w:rFonts w:ascii="Bell MT" w:hAnsi="Bell MT"/>
                <w:b/>
                <w:bCs/>
                <w:sz w:val="20"/>
                <w:szCs w:val="20"/>
              </w:rPr>
              <w:t>anagement Strategies</w:t>
            </w:r>
          </w:p>
        </w:tc>
        <w:tc>
          <w:tcPr>
            <w:tcW w:w="1728" w:type="dxa"/>
            <w:tcBorders>
              <w:top w:val="single" w:sz="12" w:space="0" w:color="auto"/>
              <w:bottom w:val="single" w:sz="12" w:space="0" w:color="auto"/>
            </w:tcBorders>
            <w:shd w:val="clear" w:color="auto" w:fill="FCFAFB"/>
          </w:tcPr>
          <w:p w:rsidR="0054633F" w:rsidRPr="004E78F7" w:rsidRDefault="004D19B2" w:rsidP="002E63DA">
            <w:pPr>
              <w:spacing w:after="0" w:line="240" w:lineRule="auto"/>
              <w:jc w:val="both"/>
              <w:rPr>
                <w:rFonts w:ascii="Bell MT" w:hAnsi="Bell MT"/>
                <w:b/>
                <w:sz w:val="20"/>
                <w:szCs w:val="20"/>
              </w:rPr>
            </w:pPr>
            <w:r w:rsidRPr="004E78F7">
              <w:rPr>
                <w:rFonts w:ascii="Bell MT" w:hAnsi="Bell MT"/>
                <w:b/>
                <w:sz w:val="20"/>
                <w:szCs w:val="20"/>
              </w:rPr>
              <w:t>Seniority</w:t>
            </w:r>
          </w:p>
        </w:tc>
        <w:tc>
          <w:tcPr>
            <w:tcW w:w="1377" w:type="dxa"/>
            <w:tcBorders>
              <w:top w:val="single" w:sz="12" w:space="0" w:color="auto"/>
              <w:bottom w:val="single" w:sz="12" w:space="0" w:color="auto"/>
            </w:tcBorders>
            <w:shd w:val="clear" w:color="auto" w:fill="FCFAFB"/>
          </w:tcPr>
          <w:p w:rsidR="0054633F" w:rsidRPr="004E78F7" w:rsidRDefault="004D19B2" w:rsidP="002E63DA">
            <w:pPr>
              <w:spacing w:after="0" w:line="240" w:lineRule="auto"/>
              <w:jc w:val="both"/>
              <w:rPr>
                <w:rFonts w:ascii="Bell MT" w:hAnsi="Bell MT"/>
                <w:b/>
                <w:sz w:val="20"/>
                <w:szCs w:val="20"/>
              </w:rPr>
            </w:pPr>
            <w:r w:rsidRPr="004E78F7">
              <w:rPr>
                <w:rFonts w:ascii="Bell MT" w:hAnsi="Bell MT"/>
                <w:b/>
                <w:sz w:val="20"/>
                <w:szCs w:val="20"/>
              </w:rPr>
              <w:t>Mean Rank</w:t>
            </w:r>
          </w:p>
        </w:tc>
        <w:tc>
          <w:tcPr>
            <w:tcW w:w="1238" w:type="dxa"/>
            <w:tcBorders>
              <w:top w:val="single" w:sz="12" w:space="0" w:color="auto"/>
              <w:bottom w:val="single" w:sz="12" w:space="0" w:color="auto"/>
            </w:tcBorders>
            <w:shd w:val="clear" w:color="auto" w:fill="FCFAFB"/>
          </w:tcPr>
          <w:p w:rsidR="0054633F" w:rsidRPr="004E78F7" w:rsidRDefault="004D19B2" w:rsidP="002E63DA">
            <w:pPr>
              <w:spacing w:after="0" w:line="240" w:lineRule="auto"/>
              <w:jc w:val="both"/>
              <w:rPr>
                <w:rFonts w:ascii="Bell MT" w:hAnsi="Bell MT"/>
                <w:b/>
                <w:sz w:val="20"/>
                <w:szCs w:val="20"/>
              </w:rPr>
            </w:pPr>
            <w:r w:rsidRPr="004E78F7">
              <w:rPr>
                <w:rFonts w:ascii="Bell MT" w:hAnsi="Bell MT"/>
                <w:b/>
                <w:sz w:val="20"/>
                <w:szCs w:val="20"/>
              </w:rPr>
              <w:t>Rank Sum</w:t>
            </w:r>
          </w:p>
        </w:tc>
        <w:tc>
          <w:tcPr>
            <w:tcW w:w="1054" w:type="dxa"/>
            <w:tcBorders>
              <w:top w:val="single" w:sz="12" w:space="0" w:color="auto"/>
              <w:bottom w:val="single" w:sz="12" w:space="0" w:color="auto"/>
            </w:tcBorders>
            <w:shd w:val="clear" w:color="auto" w:fill="FCFAFB"/>
          </w:tcPr>
          <w:p w:rsidR="0054633F" w:rsidRPr="004E78F7" w:rsidRDefault="004D19B2" w:rsidP="002E63DA">
            <w:pPr>
              <w:spacing w:after="0" w:line="240" w:lineRule="auto"/>
              <w:jc w:val="both"/>
              <w:rPr>
                <w:rFonts w:ascii="Bell MT" w:hAnsi="Bell MT"/>
                <w:b/>
                <w:sz w:val="20"/>
                <w:szCs w:val="20"/>
              </w:rPr>
            </w:pPr>
            <w:r w:rsidRPr="004E78F7">
              <w:rPr>
                <w:rFonts w:ascii="Bell MT" w:hAnsi="Bell MT"/>
                <w:b/>
                <w:sz w:val="20"/>
                <w:szCs w:val="20"/>
              </w:rPr>
              <w:t>U</w:t>
            </w:r>
          </w:p>
        </w:tc>
        <w:tc>
          <w:tcPr>
            <w:tcW w:w="749" w:type="dxa"/>
            <w:tcBorders>
              <w:top w:val="single" w:sz="12" w:space="0" w:color="auto"/>
              <w:bottom w:val="single" w:sz="12" w:space="0" w:color="auto"/>
            </w:tcBorders>
            <w:shd w:val="clear" w:color="auto" w:fill="FCFAFB"/>
          </w:tcPr>
          <w:p w:rsidR="0054633F" w:rsidRPr="004E78F7" w:rsidRDefault="004D19B2" w:rsidP="002E63DA">
            <w:pPr>
              <w:spacing w:after="0" w:line="240" w:lineRule="auto"/>
              <w:jc w:val="both"/>
              <w:rPr>
                <w:rFonts w:ascii="Bell MT" w:hAnsi="Bell MT"/>
                <w:b/>
                <w:sz w:val="20"/>
                <w:szCs w:val="20"/>
              </w:rPr>
            </w:pPr>
            <w:r w:rsidRPr="004E78F7">
              <w:rPr>
                <w:rFonts w:ascii="Bell MT" w:hAnsi="Bell MT"/>
                <w:b/>
                <w:sz w:val="20"/>
                <w:szCs w:val="20"/>
              </w:rPr>
              <w:t>P</w:t>
            </w:r>
          </w:p>
        </w:tc>
      </w:tr>
      <w:tr w:rsidR="001F2A66" w:rsidTr="004E78F7">
        <w:trPr>
          <w:jc w:val="center"/>
        </w:trPr>
        <w:tc>
          <w:tcPr>
            <w:tcW w:w="3439" w:type="dxa"/>
            <w:vMerge w:val="restart"/>
            <w:tcBorders>
              <w:top w:val="single" w:sz="12" w:space="0" w:color="auto"/>
            </w:tcBorders>
            <w:shd w:val="clear" w:color="auto" w:fill="FCFAFB"/>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b/>
                <w:color w:val="000000"/>
                <w:sz w:val="20"/>
                <w:szCs w:val="20"/>
              </w:rPr>
              <w:t xml:space="preserve">Solution Oriented Strategy  </w:t>
            </w:r>
          </w:p>
        </w:tc>
        <w:tc>
          <w:tcPr>
            <w:tcW w:w="1728" w:type="dxa"/>
            <w:tcBorders>
              <w:top w:val="single" w:sz="12" w:space="0" w:color="auto"/>
            </w:tcBorders>
            <w:shd w:val="clear" w:color="auto" w:fill="FCFAFB"/>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1-6 years</w:t>
            </w:r>
          </w:p>
        </w:tc>
        <w:tc>
          <w:tcPr>
            <w:tcW w:w="1377" w:type="dxa"/>
            <w:tcBorders>
              <w:top w:val="single" w:sz="12" w:space="0" w:color="auto"/>
            </w:tcBorders>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49,63</w:t>
            </w:r>
          </w:p>
        </w:tc>
        <w:tc>
          <w:tcPr>
            <w:tcW w:w="1238" w:type="dxa"/>
            <w:tcBorders>
              <w:top w:val="single" w:sz="12" w:space="0" w:color="auto"/>
            </w:tcBorders>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2332,50</w:t>
            </w:r>
          </w:p>
        </w:tc>
        <w:tc>
          <w:tcPr>
            <w:tcW w:w="1054" w:type="dxa"/>
            <w:vMerge w:val="restart"/>
            <w:tcBorders>
              <w:top w:val="single" w:sz="12" w:space="0" w:color="auto"/>
            </w:tcBorders>
            <w:shd w:val="clear" w:color="auto" w:fill="FCFAFB"/>
          </w:tcPr>
          <w:p w:rsidR="0054633F" w:rsidRPr="004E78F7" w:rsidRDefault="0054633F" w:rsidP="002E63DA">
            <w:pPr>
              <w:spacing w:after="0" w:line="240" w:lineRule="auto"/>
              <w:jc w:val="both"/>
              <w:rPr>
                <w:rFonts w:ascii="Bell MT" w:hAnsi="Bell MT"/>
                <w:color w:val="000000"/>
                <w:sz w:val="20"/>
                <w:szCs w:val="20"/>
              </w:rPr>
            </w:pPr>
          </w:p>
          <w:p w:rsidR="0054633F" w:rsidRPr="004E78F7" w:rsidRDefault="004D19B2" w:rsidP="002E63DA">
            <w:pPr>
              <w:spacing w:after="0" w:line="240" w:lineRule="auto"/>
              <w:jc w:val="both"/>
              <w:rPr>
                <w:rFonts w:ascii="Bell MT" w:hAnsi="Bell MT"/>
                <w:sz w:val="20"/>
                <w:szCs w:val="20"/>
              </w:rPr>
            </w:pPr>
            <w:r w:rsidRPr="004E78F7">
              <w:rPr>
                <w:rFonts w:ascii="Bell MT" w:hAnsi="Bell MT"/>
                <w:color w:val="000000"/>
                <w:sz w:val="20"/>
                <w:szCs w:val="20"/>
              </w:rPr>
              <w:t>1204,500</w:t>
            </w:r>
          </w:p>
        </w:tc>
        <w:tc>
          <w:tcPr>
            <w:tcW w:w="749" w:type="dxa"/>
            <w:vMerge w:val="restart"/>
            <w:tcBorders>
              <w:top w:val="single" w:sz="12" w:space="0" w:color="auto"/>
            </w:tcBorders>
            <w:shd w:val="clear" w:color="auto" w:fill="FCFAFB"/>
          </w:tcPr>
          <w:p w:rsidR="0054633F" w:rsidRPr="004E78F7" w:rsidRDefault="0054633F" w:rsidP="002E63DA">
            <w:pPr>
              <w:spacing w:after="0" w:line="240" w:lineRule="auto"/>
              <w:jc w:val="both"/>
              <w:rPr>
                <w:rFonts w:ascii="Bell MT" w:hAnsi="Bell MT"/>
                <w:color w:val="000000"/>
                <w:sz w:val="20"/>
                <w:szCs w:val="20"/>
              </w:rPr>
            </w:pPr>
          </w:p>
          <w:p w:rsidR="0054633F" w:rsidRPr="004E78F7" w:rsidRDefault="004D19B2" w:rsidP="002E63DA">
            <w:pPr>
              <w:spacing w:after="0" w:line="240" w:lineRule="auto"/>
              <w:jc w:val="both"/>
              <w:rPr>
                <w:rFonts w:ascii="Bell MT" w:hAnsi="Bell MT"/>
                <w:sz w:val="20"/>
                <w:szCs w:val="20"/>
              </w:rPr>
            </w:pPr>
            <w:r w:rsidRPr="004E78F7">
              <w:rPr>
                <w:rFonts w:ascii="Bell MT" w:hAnsi="Bell MT"/>
                <w:color w:val="000000"/>
                <w:sz w:val="20"/>
                <w:szCs w:val="20"/>
              </w:rPr>
              <w:t>,306</w:t>
            </w:r>
          </w:p>
        </w:tc>
      </w:tr>
      <w:tr w:rsidR="001F2A66" w:rsidTr="004E78F7">
        <w:trPr>
          <w:jc w:val="center"/>
        </w:trPr>
        <w:tc>
          <w:tcPr>
            <w:tcW w:w="3439" w:type="dxa"/>
            <w:vMerge/>
            <w:shd w:val="clear" w:color="auto" w:fill="FCFAFB"/>
          </w:tcPr>
          <w:p w:rsidR="0054633F" w:rsidRPr="004E78F7" w:rsidRDefault="0054633F" w:rsidP="002E63DA">
            <w:pPr>
              <w:spacing w:after="0" w:line="240" w:lineRule="auto"/>
              <w:jc w:val="both"/>
              <w:rPr>
                <w:rFonts w:ascii="Bell MT" w:hAnsi="Bell MT"/>
                <w:sz w:val="20"/>
                <w:szCs w:val="20"/>
              </w:rPr>
            </w:pPr>
          </w:p>
        </w:tc>
        <w:tc>
          <w:tcPr>
            <w:tcW w:w="1728" w:type="dxa"/>
            <w:shd w:val="clear" w:color="auto" w:fill="FCFAFB"/>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7 years or more</w:t>
            </w:r>
          </w:p>
        </w:tc>
        <w:tc>
          <w:tcPr>
            <w:tcW w:w="1377"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55,73</w:t>
            </w:r>
          </w:p>
        </w:tc>
        <w:tc>
          <w:tcPr>
            <w:tcW w:w="1238"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3232,50</w:t>
            </w:r>
          </w:p>
        </w:tc>
        <w:tc>
          <w:tcPr>
            <w:tcW w:w="1054" w:type="dxa"/>
            <w:vMerge/>
            <w:shd w:val="clear" w:color="auto" w:fill="FCFAFB"/>
          </w:tcPr>
          <w:p w:rsidR="0054633F" w:rsidRPr="004E78F7" w:rsidRDefault="0054633F" w:rsidP="002E63DA">
            <w:pPr>
              <w:spacing w:after="0" w:line="240" w:lineRule="auto"/>
              <w:jc w:val="both"/>
              <w:rPr>
                <w:rFonts w:ascii="Bell MT" w:hAnsi="Bell MT"/>
                <w:sz w:val="20"/>
                <w:szCs w:val="20"/>
              </w:rPr>
            </w:pPr>
          </w:p>
        </w:tc>
        <w:tc>
          <w:tcPr>
            <w:tcW w:w="749" w:type="dxa"/>
            <w:vMerge/>
            <w:shd w:val="clear" w:color="auto" w:fill="FCFAFB"/>
          </w:tcPr>
          <w:p w:rsidR="0054633F" w:rsidRPr="004E78F7" w:rsidRDefault="0054633F" w:rsidP="002E63DA">
            <w:pPr>
              <w:spacing w:after="0" w:line="240" w:lineRule="auto"/>
              <w:jc w:val="both"/>
              <w:rPr>
                <w:rFonts w:ascii="Bell MT" w:hAnsi="Bell MT"/>
                <w:sz w:val="20"/>
                <w:szCs w:val="20"/>
              </w:rPr>
            </w:pPr>
          </w:p>
        </w:tc>
      </w:tr>
      <w:tr w:rsidR="001F2A66" w:rsidTr="004E78F7">
        <w:trPr>
          <w:jc w:val="center"/>
        </w:trPr>
        <w:tc>
          <w:tcPr>
            <w:tcW w:w="3439" w:type="dxa"/>
            <w:vMerge w:val="restart"/>
            <w:shd w:val="clear" w:color="auto" w:fill="FCFAFB"/>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eastAsia="TimesNewRoman" w:hAnsi="Bell MT"/>
                <w:b/>
                <w:sz w:val="20"/>
                <w:szCs w:val="20"/>
              </w:rPr>
              <w:t>Avoidance Strategy</w:t>
            </w:r>
          </w:p>
        </w:tc>
        <w:tc>
          <w:tcPr>
            <w:tcW w:w="1728" w:type="dxa"/>
            <w:shd w:val="clear" w:color="auto" w:fill="FCFAFB"/>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1-6 years</w:t>
            </w:r>
          </w:p>
        </w:tc>
        <w:tc>
          <w:tcPr>
            <w:tcW w:w="1377"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50,38</w:t>
            </w:r>
          </w:p>
        </w:tc>
        <w:tc>
          <w:tcPr>
            <w:tcW w:w="1238"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2368,00</w:t>
            </w:r>
          </w:p>
        </w:tc>
        <w:tc>
          <w:tcPr>
            <w:tcW w:w="1054" w:type="dxa"/>
            <w:vMerge w:val="restart"/>
            <w:shd w:val="clear" w:color="auto" w:fill="FCFAFB"/>
          </w:tcPr>
          <w:p w:rsidR="0054633F" w:rsidRPr="004E78F7" w:rsidRDefault="0054633F" w:rsidP="002E63DA">
            <w:pPr>
              <w:spacing w:after="0" w:line="240" w:lineRule="auto"/>
              <w:jc w:val="both"/>
              <w:rPr>
                <w:rFonts w:ascii="Bell MT" w:hAnsi="Bell MT"/>
                <w:color w:val="000000"/>
                <w:sz w:val="20"/>
                <w:szCs w:val="20"/>
              </w:rPr>
            </w:pPr>
          </w:p>
          <w:p w:rsidR="0054633F" w:rsidRPr="004E78F7" w:rsidRDefault="004D19B2" w:rsidP="002E63DA">
            <w:pPr>
              <w:spacing w:after="0" w:line="240" w:lineRule="auto"/>
              <w:jc w:val="both"/>
              <w:rPr>
                <w:rFonts w:ascii="Bell MT" w:hAnsi="Bell MT"/>
                <w:sz w:val="20"/>
                <w:szCs w:val="20"/>
              </w:rPr>
            </w:pPr>
            <w:r w:rsidRPr="004E78F7">
              <w:rPr>
                <w:rFonts w:ascii="Bell MT" w:hAnsi="Bell MT"/>
                <w:color w:val="000000"/>
                <w:sz w:val="20"/>
                <w:szCs w:val="20"/>
              </w:rPr>
              <w:t>1240,000</w:t>
            </w:r>
          </w:p>
        </w:tc>
        <w:tc>
          <w:tcPr>
            <w:tcW w:w="749" w:type="dxa"/>
            <w:vMerge w:val="restart"/>
            <w:shd w:val="clear" w:color="auto" w:fill="FCFAFB"/>
          </w:tcPr>
          <w:p w:rsidR="0054633F" w:rsidRPr="004E78F7" w:rsidRDefault="0054633F" w:rsidP="002E63DA">
            <w:pPr>
              <w:spacing w:after="0" w:line="240" w:lineRule="auto"/>
              <w:jc w:val="both"/>
              <w:rPr>
                <w:rFonts w:ascii="Bell MT" w:hAnsi="Bell MT"/>
                <w:color w:val="000000"/>
                <w:sz w:val="20"/>
                <w:szCs w:val="20"/>
              </w:rPr>
            </w:pPr>
          </w:p>
          <w:p w:rsidR="0054633F" w:rsidRPr="004E78F7" w:rsidRDefault="004D19B2" w:rsidP="002E63DA">
            <w:pPr>
              <w:spacing w:after="0" w:line="240" w:lineRule="auto"/>
              <w:jc w:val="both"/>
              <w:rPr>
                <w:rFonts w:ascii="Bell MT" w:hAnsi="Bell MT"/>
                <w:sz w:val="20"/>
                <w:szCs w:val="20"/>
              </w:rPr>
            </w:pPr>
            <w:r w:rsidRPr="004E78F7">
              <w:rPr>
                <w:rFonts w:ascii="Bell MT" w:hAnsi="Bell MT"/>
                <w:color w:val="000000"/>
                <w:sz w:val="20"/>
                <w:szCs w:val="20"/>
              </w:rPr>
              <w:t>,427</w:t>
            </w:r>
          </w:p>
        </w:tc>
      </w:tr>
      <w:tr w:rsidR="001F2A66" w:rsidTr="004E78F7">
        <w:trPr>
          <w:jc w:val="center"/>
        </w:trPr>
        <w:tc>
          <w:tcPr>
            <w:tcW w:w="3439" w:type="dxa"/>
            <w:vMerge/>
            <w:shd w:val="clear" w:color="auto" w:fill="FCFAFB"/>
          </w:tcPr>
          <w:p w:rsidR="0054633F" w:rsidRPr="004E78F7" w:rsidRDefault="0054633F" w:rsidP="002E63DA">
            <w:pPr>
              <w:spacing w:after="0" w:line="240" w:lineRule="auto"/>
              <w:jc w:val="both"/>
              <w:rPr>
                <w:rFonts w:ascii="Bell MT" w:hAnsi="Bell MT"/>
                <w:sz w:val="20"/>
                <w:szCs w:val="20"/>
              </w:rPr>
            </w:pPr>
          </w:p>
        </w:tc>
        <w:tc>
          <w:tcPr>
            <w:tcW w:w="1728" w:type="dxa"/>
            <w:shd w:val="clear" w:color="auto" w:fill="FCFAFB"/>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7 years or more</w:t>
            </w:r>
          </w:p>
        </w:tc>
        <w:tc>
          <w:tcPr>
            <w:tcW w:w="1377"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55,12</w:t>
            </w:r>
          </w:p>
        </w:tc>
        <w:tc>
          <w:tcPr>
            <w:tcW w:w="1238"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3197,00</w:t>
            </w:r>
          </w:p>
        </w:tc>
        <w:tc>
          <w:tcPr>
            <w:tcW w:w="1054" w:type="dxa"/>
            <w:vMerge/>
            <w:shd w:val="clear" w:color="auto" w:fill="FCFAFB"/>
          </w:tcPr>
          <w:p w:rsidR="0054633F" w:rsidRPr="004E78F7" w:rsidRDefault="0054633F" w:rsidP="002E63DA">
            <w:pPr>
              <w:spacing w:after="0" w:line="240" w:lineRule="auto"/>
              <w:jc w:val="both"/>
              <w:rPr>
                <w:rFonts w:ascii="Bell MT" w:hAnsi="Bell MT"/>
                <w:sz w:val="20"/>
                <w:szCs w:val="20"/>
              </w:rPr>
            </w:pPr>
          </w:p>
        </w:tc>
        <w:tc>
          <w:tcPr>
            <w:tcW w:w="749" w:type="dxa"/>
            <w:vMerge/>
            <w:shd w:val="clear" w:color="auto" w:fill="FCFAFB"/>
          </w:tcPr>
          <w:p w:rsidR="0054633F" w:rsidRPr="004E78F7" w:rsidRDefault="0054633F" w:rsidP="002E63DA">
            <w:pPr>
              <w:spacing w:after="0" w:line="240" w:lineRule="auto"/>
              <w:jc w:val="both"/>
              <w:rPr>
                <w:rFonts w:ascii="Bell MT" w:hAnsi="Bell MT"/>
                <w:sz w:val="20"/>
                <w:szCs w:val="20"/>
              </w:rPr>
            </w:pPr>
          </w:p>
        </w:tc>
      </w:tr>
      <w:tr w:rsidR="001F2A66" w:rsidTr="004E78F7">
        <w:trPr>
          <w:jc w:val="center"/>
        </w:trPr>
        <w:tc>
          <w:tcPr>
            <w:tcW w:w="3439" w:type="dxa"/>
            <w:vMerge w:val="restart"/>
            <w:shd w:val="clear" w:color="auto" w:fill="FCFAFB"/>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eastAsia="TimesNewRoman" w:hAnsi="Bell MT"/>
                <w:b/>
                <w:sz w:val="20"/>
                <w:szCs w:val="20"/>
              </w:rPr>
              <w:t>Controlled Strategy</w:t>
            </w:r>
          </w:p>
        </w:tc>
        <w:tc>
          <w:tcPr>
            <w:tcW w:w="1728" w:type="dxa"/>
            <w:shd w:val="clear" w:color="auto" w:fill="FCFAFB"/>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1-6 years</w:t>
            </w:r>
          </w:p>
        </w:tc>
        <w:tc>
          <w:tcPr>
            <w:tcW w:w="1377"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58,01</w:t>
            </w:r>
          </w:p>
        </w:tc>
        <w:tc>
          <w:tcPr>
            <w:tcW w:w="1238"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2726,50</w:t>
            </w:r>
          </w:p>
        </w:tc>
        <w:tc>
          <w:tcPr>
            <w:tcW w:w="1054" w:type="dxa"/>
            <w:vMerge w:val="restart"/>
            <w:shd w:val="clear" w:color="auto" w:fill="FCFAFB"/>
          </w:tcPr>
          <w:p w:rsidR="0054633F" w:rsidRPr="004E78F7" w:rsidRDefault="0054633F" w:rsidP="002E63DA">
            <w:pPr>
              <w:spacing w:after="0" w:line="240" w:lineRule="auto"/>
              <w:jc w:val="both"/>
              <w:rPr>
                <w:rFonts w:ascii="Bell MT" w:hAnsi="Bell MT"/>
                <w:color w:val="000000"/>
                <w:sz w:val="20"/>
                <w:szCs w:val="20"/>
              </w:rPr>
            </w:pPr>
          </w:p>
          <w:p w:rsidR="0054633F" w:rsidRPr="004E78F7" w:rsidRDefault="004D19B2" w:rsidP="002E63DA">
            <w:pPr>
              <w:spacing w:after="0" w:line="240" w:lineRule="auto"/>
              <w:jc w:val="both"/>
              <w:rPr>
                <w:rFonts w:ascii="Bell MT" w:hAnsi="Bell MT"/>
                <w:sz w:val="20"/>
                <w:szCs w:val="20"/>
              </w:rPr>
            </w:pPr>
            <w:r w:rsidRPr="004E78F7">
              <w:rPr>
                <w:rFonts w:ascii="Bell MT" w:hAnsi="Bell MT"/>
                <w:color w:val="000000"/>
                <w:sz w:val="20"/>
                <w:szCs w:val="20"/>
              </w:rPr>
              <w:t>1127,500</w:t>
            </w:r>
          </w:p>
        </w:tc>
        <w:tc>
          <w:tcPr>
            <w:tcW w:w="749" w:type="dxa"/>
            <w:vMerge w:val="restart"/>
            <w:shd w:val="clear" w:color="auto" w:fill="FCFAFB"/>
          </w:tcPr>
          <w:p w:rsidR="0054633F" w:rsidRPr="004E78F7" w:rsidRDefault="0054633F" w:rsidP="002E63DA">
            <w:pPr>
              <w:spacing w:after="0" w:line="240" w:lineRule="auto"/>
              <w:jc w:val="both"/>
              <w:rPr>
                <w:rFonts w:ascii="Bell MT" w:hAnsi="Bell MT"/>
                <w:color w:val="000000"/>
                <w:sz w:val="20"/>
                <w:szCs w:val="20"/>
              </w:rPr>
            </w:pPr>
          </w:p>
          <w:p w:rsidR="0054633F" w:rsidRPr="004E78F7" w:rsidRDefault="004D19B2" w:rsidP="002E63DA">
            <w:pPr>
              <w:spacing w:after="0" w:line="240" w:lineRule="auto"/>
              <w:jc w:val="both"/>
              <w:rPr>
                <w:rFonts w:ascii="Bell MT" w:hAnsi="Bell MT"/>
                <w:b/>
                <w:sz w:val="20"/>
                <w:szCs w:val="20"/>
              </w:rPr>
            </w:pPr>
            <w:r w:rsidRPr="004E78F7">
              <w:rPr>
                <w:rFonts w:ascii="Bell MT" w:hAnsi="Bell MT"/>
                <w:color w:val="000000"/>
                <w:sz w:val="20"/>
                <w:szCs w:val="20"/>
              </w:rPr>
              <w:t>,128</w:t>
            </w:r>
          </w:p>
        </w:tc>
      </w:tr>
      <w:tr w:rsidR="001F2A66" w:rsidTr="004E78F7">
        <w:trPr>
          <w:jc w:val="center"/>
        </w:trPr>
        <w:tc>
          <w:tcPr>
            <w:tcW w:w="3439" w:type="dxa"/>
            <w:vMerge/>
            <w:shd w:val="clear" w:color="auto" w:fill="FCFAFB"/>
          </w:tcPr>
          <w:p w:rsidR="0054633F" w:rsidRPr="004E78F7" w:rsidRDefault="0054633F" w:rsidP="002E63DA">
            <w:pPr>
              <w:spacing w:after="0" w:line="240" w:lineRule="auto"/>
              <w:jc w:val="both"/>
              <w:rPr>
                <w:rFonts w:ascii="Bell MT" w:hAnsi="Bell MT"/>
                <w:sz w:val="20"/>
                <w:szCs w:val="20"/>
              </w:rPr>
            </w:pPr>
          </w:p>
        </w:tc>
        <w:tc>
          <w:tcPr>
            <w:tcW w:w="1728" w:type="dxa"/>
            <w:shd w:val="clear" w:color="auto" w:fill="FCFAFB"/>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7 years or more</w:t>
            </w:r>
          </w:p>
        </w:tc>
        <w:tc>
          <w:tcPr>
            <w:tcW w:w="1377"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48,94</w:t>
            </w:r>
          </w:p>
        </w:tc>
        <w:tc>
          <w:tcPr>
            <w:tcW w:w="1238" w:type="dxa"/>
            <w:shd w:val="clear" w:color="auto" w:fill="FCFAFB"/>
            <w:vAlign w:val="center"/>
          </w:tcPr>
          <w:p w:rsidR="0054633F" w:rsidRPr="004E78F7" w:rsidRDefault="004D19B2" w:rsidP="002E63DA">
            <w:pPr>
              <w:autoSpaceDE w:val="0"/>
              <w:autoSpaceDN w:val="0"/>
              <w:adjustRightInd w:val="0"/>
              <w:spacing w:after="0" w:line="240" w:lineRule="auto"/>
              <w:jc w:val="both"/>
              <w:rPr>
                <w:rFonts w:ascii="Bell MT" w:hAnsi="Bell MT"/>
                <w:color w:val="000000"/>
                <w:sz w:val="20"/>
                <w:szCs w:val="20"/>
              </w:rPr>
            </w:pPr>
            <w:r w:rsidRPr="004E78F7">
              <w:rPr>
                <w:rFonts w:ascii="Bell MT" w:hAnsi="Bell MT"/>
                <w:color w:val="000000"/>
                <w:sz w:val="20"/>
                <w:szCs w:val="20"/>
              </w:rPr>
              <w:t>2838,50</w:t>
            </w:r>
          </w:p>
        </w:tc>
        <w:tc>
          <w:tcPr>
            <w:tcW w:w="1054" w:type="dxa"/>
            <w:vMerge/>
            <w:shd w:val="clear" w:color="auto" w:fill="FCFAFB"/>
          </w:tcPr>
          <w:p w:rsidR="0054633F" w:rsidRPr="004E78F7" w:rsidRDefault="0054633F" w:rsidP="002E63DA">
            <w:pPr>
              <w:spacing w:after="0" w:line="240" w:lineRule="auto"/>
              <w:jc w:val="both"/>
              <w:rPr>
                <w:rFonts w:ascii="Bell MT" w:hAnsi="Bell MT"/>
                <w:sz w:val="20"/>
                <w:szCs w:val="20"/>
              </w:rPr>
            </w:pPr>
          </w:p>
        </w:tc>
        <w:tc>
          <w:tcPr>
            <w:tcW w:w="749" w:type="dxa"/>
            <w:vMerge/>
            <w:shd w:val="clear" w:color="auto" w:fill="FCFAFB"/>
          </w:tcPr>
          <w:p w:rsidR="0054633F" w:rsidRPr="004E78F7" w:rsidRDefault="0054633F" w:rsidP="002E63DA">
            <w:pPr>
              <w:spacing w:after="0" w:line="240" w:lineRule="auto"/>
              <w:jc w:val="both"/>
              <w:rPr>
                <w:rFonts w:ascii="Bell MT" w:hAnsi="Bell MT"/>
                <w:sz w:val="20"/>
                <w:szCs w:val="20"/>
              </w:rPr>
            </w:pPr>
          </w:p>
        </w:tc>
      </w:tr>
    </w:tbl>
    <w:p w:rsidR="0054633F" w:rsidRPr="002E63DA" w:rsidRDefault="004D19B2" w:rsidP="002E63DA">
      <w:pPr>
        <w:spacing w:after="0" w:line="240" w:lineRule="auto"/>
        <w:jc w:val="both"/>
        <w:rPr>
          <w:rFonts w:ascii="Bell MT" w:hAnsi="Bell MT"/>
        </w:rPr>
      </w:pPr>
      <w:r>
        <w:rPr>
          <w:rFonts w:ascii="Bell MT" w:hAnsi="Bell MT"/>
        </w:rPr>
        <w:t xml:space="preserve">       </w:t>
      </w:r>
      <w:r w:rsidRPr="004E78F7">
        <w:rPr>
          <w:rFonts w:ascii="Bell MT" w:hAnsi="Bell MT"/>
          <w:sz w:val="16"/>
        </w:rPr>
        <w:t>N1=47 N2=58 T=105 P&lt; 0.05</w:t>
      </w:r>
    </w:p>
    <w:p w:rsidR="004E78F7" w:rsidRDefault="004E78F7" w:rsidP="004E78F7">
      <w:pPr>
        <w:autoSpaceDE w:val="0"/>
        <w:autoSpaceDN w:val="0"/>
        <w:adjustRightInd w:val="0"/>
        <w:spacing w:after="0" w:line="240" w:lineRule="auto"/>
        <w:jc w:val="both"/>
        <w:rPr>
          <w:rFonts w:ascii="Bell MT" w:hAnsi="Bell MT"/>
        </w:rPr>
      </w:pPr>
    </w:p>
    <w:p w:rsidR="0054633F" w:rsidRDefault="004D19B2" w:rsidP="004E78F7">
      <w:pPr>
        <w:autoSpaceDE w:val="0"/>
        <w:autoSpaceDN w:val="0"/>
        <w:adjustRightInd w:val="0"/>
        <w:spacing w:after="0" w:line="240" w:lineRule="auto"/>
        <w:ind w:firstLine="360"/>
        <w:jc w:val="both"/>
        <w:rPr>
          <w:rFonts w:ascii="Bell MT" w:hAnsi="Bell MT"/>
        </w:rPr>
      </w:pPr>
      <w:r w:rsidRPr="002E63DA">
        <w:rPr>
          <w:rFonts w:ascii="Bell MT" w:hAnsi="Bell MT"/>
        </w:rPr>
        <w:lastRenderedPageBreak/>
        <w:t xml:space="preserve">No statistically significant differences were found among </w:t>
      </w:r>
      <w:r w:rsidRPr="002E63DA">
        <w:rPr>
          <w:rFonts w:ascii="Bell MT" w:hAnsi="Bell MT"/>
          <w:color w:val="000000"/>
        </w:rPr>
        <w:t>Solution Oriented Strategy,</w:t>
      </w:r>
      <w:r w:rsidRPr="002E63DA">
        <w:rPr>
          <w:rFonts w:ascii="Bell MT" w:eastAsia="TimesNewRoman" w:hAnsi="Bell MT"/>
        </w:rPr>
        <w:t xml:space="preserve"> Avoidance Strategy and Controlled Strategy mean scores</w:t>
      </w:r>
      <w:r w:rsidRPr="002E63DA">
        <w:rPr>
          <w:rFonts w:ascii="Bell MT" w:hAnsi="Bell MT"/>
        </w:rPr>
        <w:t xml:space="preserve"> (p&gt;0.05).</w:t>
      </w:r>
    </w:p>
    <w:p w:rsidR="00891389" w:rsidRPr="002E63DA" w:rsidRDefault="00891389" w:rsidP="004E78F7">
      <w:pPr>
        <w:autoSpaceDE w:val="0"/>
        <w:autoSpaceDN w:val="0"/>
        <w:adjustRightInd w:val="0"/>
        <w:spacing w:after="0" w:line="240" w:lineRule="auto"/>
        <w:ind w:firstLine="360"/>
        <w:jc w:val="both"/>
        <w:rPr>
          <w:rFonts w:ascii="Bell MT" w:hAnsi="Bell MT"/>
        </w:rPr>
      </w:pPr>
    </w:p>
    <w:p w:rsidR="0054633F" w:rsidRPr="004E78F7" w:rsidRDefault="004D19B2" w:rsidP="000E73F0">
      <w:pPr>
        <w:pStyle w:val="Caption"/>
        <w:keepNext/>
        <w:spacing w:after="0"/>
        <w:jc w:val="center"/>
        <w:rPr>
          <w:rFonts w:ascii="Bell MT" w:hAnsi="Bell MT"/>
          <w:color w:val="000000"/>
          <w:szCs w:val="22"/>
          <w:lang w:val="en-US"/>
        </w:rPr>
      </w:pPr>
      <w:proofErr w:type="gramStart"/>
      <w:r w:rsidRPr="004E78F7">
        <w:rPr>
          <w:rFonts w:ascii="Bell MT" w:hAnsi="Bell MT"/>
          <w:color w:val="000000"/>
          <w:szCs w:val="22"/>
          <w:lang w:val="en-US"/>
        </w:rPr>
        <w:t>Table-6.</w:t>
      </w:r>
      <w:proofErr w:type="gramEnd"/>
      <w:r w:rsidRPr="004E78F7">
        <w:rPr>
          <w:rFonts w:ascii="Bell MT" w:hAnsi="Bell MT"/>
          <w:color w:val="000000"/>
          <w:szCs w:val="22"/>
          <w:lang w:val="en-US"/>
        </w:rPr>
        <w:t xml:space="preserve"> </w:t>
      </w:r>
      <w:r w:rsidRPr="004E78F7">
        <w:rPr>
          <w:rFonts w:ascii="Bell MT" w:hAnsi="Bell MT"/>
          <w:b w:val="0"/>
          <w:color w:val="000000"/>
          <w:szCs w:val="22"/>
          <w:lang w:val="en-US"/>
        </w:rPr>
        <w:t xml:space="preserve">The relationship </w:t>
      </w:r>
      <w:bookmarkStart w:id="11" w:name="betweenT6"/>
      <w:r w:rsidRPr="004E78F7">
        <w:rPr>
          <w:rFonts w:ascii="Bell MT" w:hAnsi="Bell MT"/>
          <w:b w:val="0"/>
          <w:color w:val="000000"/>
          <w:szCs w:val="22"/>
          <w:lang w:val="en-US"/>
        </w:rPr>
        <w:t>between</w:t>
      </w:r>
      <w:bookmarkEnd w:id="11"/>
      <w:r w:rsidRPr="004E78F7">
        <w:rPr>
          <w:rFonts w:ascii="Bell MT" w:hAnsi="Bell MT"/>
          <w:b w:val="0"/>
          <w:color w:val="000000"/>
          <w:szCs w:val="22"/>
          <w:lang w:val="en-US"/>
        </w:rPr>
        <w:t xml:space="preserve"> the in-house communication skills scale and Solution Oriented Strategy Sub Dimension </w:t>
      </w:r>
    </w:p>
    <w:tbl>
      <w:tblPr>
        <w:tblW w:w="0" w:type="auto"/>
        <w:jc w:val="center"/>
        <w:tblBorders>
          <w:top w:val="single" w:sz="12" w:space="0" w:color="auto"/>
          <w:bottom w:val="single" w:sz="12" w:space="0" w:color="auto"/>
          <w:insideH w:val="single" w:sz="4" w:space="0" w:color="auto"/>
          <w:insideV w:val="single" w:sz="4" w:space="0" w:color="auto"/>
        </w:tblBorders>
        <w:shd w:val="clear" w:color="auto" w:fill="FCFAFB"/>
        <w:tblLayout w:type="fixed"/>
        <w:tblLook w:val="04A0" w:firstRow="1" w:lastRow="0" w:firstColumn="1" w:lastColumn="0" w:noHBand="0" w:noVBand="1"/>
      </w:tblPr>
      <w:tblGrid>
        <w:gridCol w:w="4174"/>
        <w:gridCol w:w="1692"/>
        <w:gridCol w:w="1575"/>
        <w:gridCol w:w="1332"/>
        <w:gridCol w:w="1595"/>
      </w:tblGrid>
      <w:tr w:rsidR="001F2A66" w:rsidTr="00A558B7">
        <w:trPr>
          <w:cantSplit/>
          <w:trHeight w:val="2449"/>
          <w:jc w:val="center"/>
        </w:trPr>
        <w:tc>
          <w:tcPr>
            <w:tcW w:w="4174" w:type="dxa"/>
            <w:tcBorders>
              <w:bottom w:val="single" w:sz="12" w:space="0" w:color="auto"/>
            </w:tcBorders>
            <w:shd w:val="clear" w:color="auto" w:fill="FCFAFB"/>
          </w:tcPr>
          <w:p w:rsidR="0054633F" w:rsidRPr="004E2BCA" w:rsidRDefault="0054633F" w:rsidP="002E63DA">
            <w:pPr>
              <w:autoSpaceDE w:val="0"/>
              <w:autoSpaceDN w:val="0"/>
              <w:adjustRightInd w:val="0"/>
              <w:spacing w:after="0" w:line="240" w:lineRule="auto"/>
              <w:jc w:val="both"/>
              <w:rPr>
                <w:rFonts w:ascii="Bell MT" w:hAnsi="Bell MT"/>
                <w:b/>
                <w:sz w:val="20"/>
              </w:rPr>
            </w:pPr>
          </w:p>
        </w:tc>
        <w:tc>
          <w:tcPr>
            <w:tcW w:w="1692" w:type="dxa"/>
            <w:tcBorders>
              <w:bottom w:val="single" w:sz="12" w:space="0" w:color="auto"/>
            </w:tcBorders>
            <w:shd w:val="clear" w:color="auto" w:fill="FCFAFB"/>
            <w:textDirection w:val="btLr"/>
          </w:tcPr>
          <w:p w:rsidR="0054633F" w:rsidRPr="004E2BCA" w:rsidRDefault="004D19B2" w:rsidP="002E63DA">
            <w:pPr>
              <w:autoSpaceDE w:val="0"/>
              <w:autoSpaceDN w:val="0"/>
              <w:adjustRightInd w:val="0"/>
              <w:spacing w:after="0" w:line="240" w:lineRule="auto"/>
              <w:jc w:val="both"/>
              <w:rPr>
                <w:rFonts w:ascii="Bell MT" w:hAnsi="Bell MT"/>
                <w:b/>
                <w:sz w:val="20"/>
              </w:rPr>
            </w:pPr>
            <w:r w:rsidRPr="004E2BCA">
              <w:rPr>
                <w:rFonts w:ascii="Bell MT" w:hAnsi="Bell MT"/>
                <w:b/>
                <w:color w:val="000000"/>
                <w:sz w:val="20"/>
              </w:rPr>
              <w:t xml:space="preserve">Solution Oriented Strategy </w:t>
            </w:r>
          </w:p>
        </w:tc>
        <w:tc>
          <w:tcPr>
            <w:tcW w:w="1575" w:type="dxa"/>
            <w:tcBorders>
              <w:bottom w:val="single" w:sz="12" w:space="0" w:color="auto"/>
            </w:tcBorders>
            <w:shd w:val="clear" w:color="auto" w:fill="FCFAFB"/>
            <w:textDirection w:val="btLr"/>
          </w:tcPr>
          <w:p w:rsidR="0054633F" w:rsidRPr="004E2BCA" w:rsidRDefault="004D19B2" w:rsidP="002E63DA">
            <w:pPr>
              <w:autoSpaceDE w:val="0"/>
              <w:autoSpaceDN w:val="0"/>
              <w:adjustRightInd w:val="0"/>
              <w:spacing w:after="0" w:line="240" w:lineRule="auto"/>
              <w:jc w:val="both"/>
              <w:rPr>
                <w:rFonts w:ascii="Bell MT" w:hAnsi="Bell MT"/>
                <w:b/>
                <w:sz w:val="20"/>
              </w:rPr>
            </w:pPr>
            <w:r w:rsidRPr="004E2BCA">
              <w:rPr>
                <w:rFonts w:ascii="Bell MT" w:eastAsia="TimesNewRoman" w:hAnsi="Bell MT"/>
                <w:b/>
                <w:sz w:val="20"/>
              </w:rPr>
              <w:t>Avoidance Strategy</w:t>
            </w:r>
          </w:p>
        </w:tc>
        <w:tc>
          <w:tcPr>
            <w:tcW w:w="1332" w:type="dxa"/>
            <w:tcBorders>
              <w:bottom w:val="single" w:sz="12" w:space="0" w:color="auto"/>
            </w:tcBorders>
            <w:shd w:val="clear" w:color="auto" w:fill="FCFAFB"/>
            <w:textDirection w:val="btLr"/>
          </w:tcPr>
          <w:p w:rsidR="0054633F" w:rsidRPr="004E2BCA" w:rsidRDefault="004D19B2" w:rsidP="002E63DA">
            <w:pPr>
              <w:autoSpaceDE w:val="0"/>
              <w:autoSpaceDN w:val="0"/>
              <w:adjustRightInd w:val="0"/>
              <w:spacing w:after="0" w:line="240" w:lineRule="auto"/>
              <w:jc w:val="both"/>
              <w:rPr>
                <w:rFonts w:ascii="Bell MT" w:hAnsi="Bell MT"/>
                <w:b/>
                <w:sz w:val="20"/>
              </w:rPr>
            </w:pPr>
            <w:r w:rsidRPr="004E2BCA">
              <w:rPr>
                <w:rFonts w:ascii="Bell MT" w:eastAsia="TimesNewRoman" w:hAnsi="Bell MT"/>
                <w:b/>
                <w:sz w:val="20"/>
              </w:rPr>
              <w:t>Controlled Strategy</w:t>
            </w:r>
          </w:p>
        </w:tc>
        <w:tc>
          <w:tcPr>
            <w:tcW w:w="1595" w:type="dxa"/>
            <w:tcBorders>
              <w:bottom w:val="single" w:sz="12" w:space="0" w:color="auto"/>
            </w:tcBorders>
            <w:shd w:val="clear" w:color="auto" w:fill="FCFAFB"/>
            <w:textDirection w:val="btLr"/>
          </w:tcPr>
          <w:p w:rsidR="00A558B7" w:rsidRPr="004E2BCA" w:rsidRDefault="004D19B2" w:rsidP="002E63DA">
            <w:pPr>
              <w:autoSpaceDE w:val="0"/>
              <w:autoSpaceDN w:val="0"/>
              <w:adjustRightInd w:val="0"/>
              <w:spacing w:after="0" w:line="240" w:lineRule="auto"/>
              <w:jc w:val="both"/>
              <w:rPr>
                <w:rFonts w:ascii="Bell MT" w:hAnsi="Bell MT"/>
                <w:b/>
                <w:color w:val="000000"/>
                <w:sz w:val="20"/>
              </w:rPr>
            </w:pPr>
            <w:r w:rsidRPr="004E2BCA">
              <w:rPr>
                <w:rFonts w:ascii="Bell MT" w:hAnsi="Bell MT"/>
                <w:b/>
                <w:color w:val="000000"/>
                <w:sz w:val="20"/>
              </w:rPr>
              <w:t xml:space="preserve">-house communication </w:t>
            </w:r>
          </w:p>
          <w:p w:rsidR="0054633F" w:rsidRPr="004E2BCA" w:rsidRDefault="004D19B2" w:rsidP="002E63DA">
            <w:pPr>
              <w:autoSpaceDE w:val="0"/>
              <w:autoSpaceDN w:val="0"/>
              <w:adjustRightInd w:val="0"/>
              <w:spacing w:after="0" w:line="240" w:lineRule="auto"/>
              <w:jc w:val="both"/>
              <w:rPr>
                <w:rFonts w:ascii="Bell MT" w:hAnsi="Bell MT"/>
                <w:b/>
                <w:sz w:val="20"/>
              </w:rPr>
            </w:pPr>
            <w:r w:rsidRPr="004E2BCA">
              <w:rPr>
                <w:rFonts w:ascii="Bell MT" w:hAnsi="Bell MT"/>
                <w:b/>
                <w:color w:val="000000"/>
                <w:sz w:val="20"/>
              </w:rPr>
              <w:t>skills scale</w:t>
            </w:r>
          </w:p>
        </w:tc>
      </w:tr>
      <w:tr w:rsidR="001F2A66" w:rsidTr="00E41E84">
        <w:trPr>
          <w:trHeight w:val="56"/>
          <w:jc w:val="center"/>
        </w:trPr>
        <w:tc>
          <w:tcPr>
            <w:tcW w:w="4174" w:type="dxa"/>
            <w:tcBorders>
              <w:top w:val="single" w:sz="12" w:space="0" w:color="auto"/>
              <w:bottom w:val="single" w:sz="4" w:space="0" w:color="auto"/>
            </w:tcBorders>
            <w:shd w:val="clear" w:color="auto" w:fill="FCFAFB"/>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eastAsia="TimesNewRoman" w:hAnsi="Bell MT"/>
                <w:sz w:val="20"/>
              </w:rPr>
              <w:t>Avoidance Strategy</w:t>
            </w:r>
          </w:p>
        </w:tc>
        <w:tc>
          <w:tcPr>
            <w:tcW w:w="1692" w:type="dxa"/>
            <w:tcBorders>
              <w:top w:val="single" w:sz="12" w:space="0" w:color="auto"/>
              <w:bottom w:val="single" w:sz="4" w:space="0" w:color="auto"/>
            </w:tcBorders>
            <w:shd w:val="clear" w:color="auto" w:fill="FCFAFB"/>
            <w:vAlign w:val="center"/>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hAnsi="Bell MT"/>
                <w:color w:val="000000"/>
                <w:sz w:val="20"/>
              </w:rPr>
              <w:t>1,000</w:t>
            </w:r>
          </w:p>
        </w:tc>
        <w:tc>
          <w:tcPr>
            <w:tcW w:w="1575" w:type="dxa"/>
            <w:tcBorders>
              <w:top w:val="single" w:sz="12" w:space="0" w:color="auto"/>
              <w:bottom w:val="single" w:sz="4" w:space="0" w:color="auto"/>
            </w:tcBorders>
            <w:shd w:val="clear" w:color="auto" w:fill="FCFAFB"/>
            <w:vAlign w:val="center"/>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hAnsi="Bell MT"/>
                <w:color w:val="000000"/>
                <w:sz w:val="20"/>
              </w:rPr>
              <w:t>,361</w:t>
            </w:r>
            <w:r w:rsidRPr="00E11B48">
              <w:rPr>
                <w:rFonts w:ascii="Bell MT" w:hAnsi="Bell MT"/>
                <w:color w:val="000000"/>
                <w:sz w:val="20"/>
                <w:vertAlign w:val="superscript"/>
              </w:rPr>
              <w:t>**</w:t>
            </w:r>
          </w:p>
        </w:tc>
        <w:tc>
          <w:tcPr>
            <w:tcW w:w="1332" w:type="dxa"/>
            <w:tcBorders>
              <w:top w:val="single" w:sz="12" w:space="0" w:color="auto"/>
              <w:bottom w:val="single" w:sz="4" w:space="0" w:color="auto"/>
            </w:tcBorders>
            <w:shd w:val="clear" w:color="auto" w:fill="FCFAFB"/>
            <w:vAlign w:val="center"/>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hAnsi="Bell MT"/>
                <w:color w:val="000000"/>
                <w:sz w:val="20"/>
              </w:rPr>
              <w:t>,410</w:t>
            </w:r>
            <w:r w:rsidRPr="00E11B48">
              <w:rPr>
                <w:rFonts w:ascii="Bell MT" w:hAnsi="Bell MT"/>
                <w:color w:val="000000"/>
                <w:sz w:val="20"/>
                <w:vertAlign w:val="superscript"/>
              </w:rPr>
              <w:t>**</w:t>
            </w:r>
          </w:p>
        </w:tc>
        <w:tc>
          <w:tcPr>
            <w:tcW w:w="1595" w:type="dxa"/>
            <w:tcBorders>
              <w:top w:val="single" w:sz="12" w:space="0" w:color="auto"/>
              <w:bottom w:val="single" w:sz="4" w:space="0" w:color="auto"/>
            </w:tcBorders>
            <w:shd w:val="clear" w:color="auto" w:fill="FCFAFB"/>
            <w:vAlign w:val="center"/>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hAnsi="Bell MT"/>
                <w:color w:val="000000"/>
                <w:sz w:val="20"/>
              </w:rPr>
              <w:t>,642</w:t>
            </w:r>
            <w:r w:rsidRPr="00E11B48">
              <w:rPr>
                <w:rFonts w:ascii="Bell MT" w:hAnsi="Bell MT"/>
                <w:color w:val="000000"/>
                <w:sz w:val="20"/>
                <w:vertAlign w:val="superscript"/>
              </w:rPr>
              <w:t>**</w:t>
            </w:r>
          </w:p>
        </w:tc>
      </w:tr>
      <w:tr w:rsidR="001F2A66" w:rsidTr="00E41E84">
        <w:trPr>
          <w:trHeight w:val="56"/>
          <w:jc w:val="center"/>
        </w:trPr>
        <w:tc>
          <w:tcPr>
            <w:tcW w:w="4174" w:type="dxa"/>
            <w:tcBorders>
              <w:top w:val="single" w:sz="4" w:space="0" w:color="auto"/>
            </w:tcBorders>
            <w:shd w:val="clear" w:color="auto" w:fill="FCFAFB"/>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hAnsi="Bell MT"/>
                <w:color w:val="000000"/>
                <w:sz w:val="20"/>
              </w:rPr>
              <w:t xml:space="preserve">Solution Oriented Strategy  </w:t>
            </w:r>
          </w:p>
        </w:tc>
        <w:tc>
          <w:tcPr>
            <w:tcW w:w="1692" w:type="dxa"/>
            <w:tcBorders>
              <w:top w:val="single" w:sz="4" w:space="0" w:color="auto"/>
            </w:tcBorders>
            <w:shd w:val="clear" w:color="auto" w:fill="FCFAFB"/>
            <w:vAlign w:val="center"/>
          </w:tcPr>
          <w:p w:rsidR="0054633F" w:rsidRPr="00E11B48" w:rsidRDefault="0054633F" w:rsidP="002E63DA">
            <w:pPr>
              <w:autoSpaceDE w:val="0"/>
              <w:autoSpaceDN w:val="0"/>
              <w:adjustRightInd w:val="0"/>
              <w:spacing w:after="0" w:line="240" w:lineRule="auto"/>
              <w:jc w:val="both"/>
              <w:rPr>
                <w:rFonts w:ascii="Bell MT" w:hAnsi="Bell MT"/>
                <w:color w:val="000000"/>
                <w:sz w:val="20"/>
              </w:rPr>
            </w:pPr>
          </w:p>
        </w:tc>
        <w:tc>
          <w:tcPr>
            <w:tcW w:w="1575" w:type="dxa"/>
            <w:tcBorders>
              <w:top w:val="single" w:sz="4" w:space="0" w:color="auto"/>
            </w:tcBorders>
            <w:shd w:val="clear" w:color="auto" w:fill="FCFAFB"/>
            <w:vAlign w:val="center"/>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hAnsi="Bell MT"/>
                <w:color w:val="000000"/>
                <w:sz w:val="20"/>
              </w:rPr>
              <w:t>1,000</w:t>
            </w:r>
          </w:p>
        </w:tc>
        <w:tc>
          <w:tcPr>
            <w:tcW w:w="1332" w:type="dxa"/>
            <w:tcBorders>
              <w:top w:val="single" w:sz="4" w:space="0" w:color="auto"/>
            </w:tcBorders>
            <w:shd w:val="clear" w:color="auto" w:fill="FCFAFB"/>
            <w:vAlign w:val="center"/>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hAnsi="Bell MT"/>
                <w:color w:val="000000"/>
                <w:sz w:val="20"/>
              </w:rPr>
              <w:t>,359</w:t>
            </w:r>
            <w:r w:rsidRPr="00E11B48">
              <w:rPr>
                <w:rFonts w:ascii="Bell MT" w:hAnsi="Bell MT"/>
                <w:color w:val="000000"/>
                <w:sz w:val="20"/>
                <w:vertAlign w:val="superscript"/>
              </w:rPr>
              <w:t>**</w:t>
            </w:r>
          </w:p>
        </w:tc>
        <w:tc>
          <w:tcPr>
            <w:tcW w:w="1595" w:type="dxa"/>
            <w:tcBorders>
              <w:top w:val="single" w:sz="4" w:space="0" w:color="auto"/>
            </w:tcBorders>
            <w:shd w:val="clear" w:color="auto" w:fill="FCFAFB"/>
            <w:vAlign w:val="center"/>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hAnsi="Bell MT"/>
                <w:color w:val="000000"/>
                <w:sz w:val="20"/>
              </w:rPr>
              <w:t>,431</w:t>
            </w:r>
            <w:r w:rsidRPr="00E11B48">
              <w:rPr>
                <w:rFonts w:ascii="Bell MT" w:hAnsi="Bell MT"/>
                <w:color w:val="000000"/>
                <w:sz w:val="20"/>
                <w:vertAlign w:val="superscript"/>
              </w:rPr>
              <w:t>**</w:t>
            </w:r>
          </w:p>
        </w:tc>
      </w:tr>
      <w:tr w:rsidR="001F2A66" w:rsidTr="00E41E84">
        <w:trPr>
          <w:trHeight w:val="56"/>
          <w:jc w:val="center"/>
        </w:trPr>
        <w:tc>
          <w:tcPr>
            <w:tcW w:w="4174" w:type="dxa"/>
            <w:shd w:val="clear" w:color="auto" w:fill="FCFAFB"/>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eastAsia="TimesNewRoman" w:hAnsi="Bell MT"/>
                <w:sz w:val="20"/>
              </w:rPr>
              <w:t>Controlled Strategy</w:t>
            </w:r>
          </w:p>
        </w:tc>
        <w:tc>
          <w:tcPr>
            <w:tcW w:w="1692" w:type="dxa"/>
            <w:shd w:val="clear" w:color="auto" w:fill="FCFAFB"/>
            <w:vAlign w:val="center"/>
          </w:tcPr>
          <w:p w:rsidR="0054633F" w:rsidRPr="00E11B48" w:rsidRDefault="0054633F" w:rsidP="002E63DA">
            <w:pPr>
              <w:autoSpaceDE w:val="0"/>
              <w:autoSpaceDN w:val="0"/>
              <w:adjustRightInd w:val="0"/>
              <w:spacing w:after="0" w:line="240" w:lineRule="auto"/>
              <w:jc w:val="both"/>
              <w:rPr>
                <w:rFonts w:ascii="Bell MT" w:hAnsi="Bell MT"/>
                <w:color w:val="000000"/>
                <w:sz w:val="20"/>
              </w:rPr>
            </w:pPr>
          </w:p>
        </w:tc>
        <w:tc>
          <w:tcPr>
            <w:tcW w:w="1575" w:type="dxa"/>
            <w:shd w:val="clear" w:color="auto" w:fill="FCFAFB"/>
            <w:vAlign w:val="center"/>
          </w:tcPr>
          <w:p w:rsidR="0054633F" w:rsidRPr="00E11B48" w:rsidRDefault="0054633F" w:rsidP="002E63DA">
            <w:pPr>
              <w:autoSpaceDE w:val="0"/>
              <w:autoSpaceDN w:val="0"/>
              <w:adjustRightInd w:val="0"/>
              <w:spacing w:after="0" w:line="240" w:lineRule="auto"/>
              <w:jc w:val="both"/>
              <w:rPr>
                <w:rFonts w:ascii="Bell MT" w:hAnsi="Bell MT"/>
                <w:color w:val="000000"/>
                <w:sz w:val="20"/>
              </w:rPr>
            </w:pPr>
          </w:p>
        </w:tc>
        <w:tc>
          <w:tcPr>
            <w:tcW w:w="1332" w:type="dxa"/>
            <w:shd w:val="clear" w:color="auto" w:fill="FCFAFB"/>
            <w:vAlign w:val="center"/>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hAnsi="Bell MT"/>
                <w:color w:val="000000"/>
                <w:sz w:val="20"/>
              </w:rPr>
              <w:t>1,000</w:t>
            </w:r>
          </w:p>
        </w:tc>
        <w:tc>
          <w:tcPr>
            <w:tcW w:w="1595" w:type="dxa"/>
            <w:shd w:val="clear" w:color="auto" w:fill="FCFAFB"/>
            <w:vAlign w:val="center"/>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hAnsi="Bell MT"/>
                <w:color w:val="000000"/>
                <w:sz w:val="20"/>
              </w:rPr>
              <w:t>,394</w:t>
            </w:r>
            <w:r w:rsidRPr="00E11B48">
              <w:rPr>
                <w:rFonts w:ascii="Bell MT" w:hAnsi="Bell MT"/>
                <w:color w:val="000000"/>
                <w:sz w:val="20"/>
                <w:vertAlign w:val="superscript"/>
              </w:rPr>
              <w:t>**</w:t>
            </w:r>
          </w:p>
        </w:tc>
      </w:tr>
      <w:tr w:rsidR="001F2A66" w:rsidTr="00E41E84">
        <w:trPr>
          <w:trHeight w:val="56"/>
          <w:jc w:val="center"/>
        </w:trPr>
        <w:tc>
          <w:tcPr>
            <w:tcW w:w="4174" w:type="dxa"/>
            <w:shd w:val="clear" w:color="auto" w:fill="FCFAFB"/>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hAnsi="Bell MT"/>
                <w:color w:val="000000"/>
                <w:sz w:val="20"/>
              </w:rPr>
              <w:t>In-House Communication Skills Scale</w:t>
            </w:r>
          </w:p>
        </w:tc>
        <w:tc>
          <w:tcPr>
            <w:tcW w:w="1692" w:type="dxa"/>
            <w:shd w:val="clear" w:color="auto" w:fill="FCFAFB"/>
          </w:tcPr>
          <w:p w:rsidR="0054633F" w:rsidRPr="00E11B48" w:rsidRDefault="0054633F" w:rsidP="002E63DA">
            <w:pPr>
              <w:autoSpaceDE w:val="0"/>
              <w:autoSpaceDN w:val="0"/>
              <w:adjustRightInd w:val="0"/>
              <w:spacing w:after="0" w:line="240" w:lineRule="auto"/>
              <w:jc w:val="both"/>
              <w:rPr>
                <w:rFonts w:ascii="Bell MT" w:hAnsi="Bell MT"/>
                <w:sz w:val="20"/>
              </w:rPr>
            </w:pPr>
          </w:p>
        </w:tc>
        <w:tc>
          <w:tcPr>
            <w:tcW w:w="1575" w:type="dxa"/>
            <w:shd w:val="clear" w:color="auto" w:fill="FCFAFB"/>
          </w:tcPr>
          <w:p w:rsidR="0054633F" w:rsidRPr="00E11B48" w:rsidRDefault="0054633F" w:rsidP="002E63DA">
            <w:pPr>
              <w:autoSpaceDE w:val="0"/>
              <w:autoSpaceDN w:val="0"/>
              <w:adjustRightInd w:val="0"/>
              <w:spacing w:after="0" w:line="240" w:lineRule="auto"/>
              <w:jc w:val="both"/>
              <w:rPr>
                <w:rFonts w:ascii="Bell MT" w:hAnsi="Bell MT"/>
                <w:sz w:val="20"/>
              </w:rPr>
            </w:pPr>
          </w:p>
        </w:tc>
        <w:tc>
          <w:tcPr>
            <w:tcW w:w="1332" w:type="dxa"/>
            <w:shd w:val="clear" w:color="auto" w:fill="FCFAFB"/>
          </w:tcPr>
          <w:p w:rsidR="0054633F" w:rsidRPr="00E11B48" w:rsidRDefault="0054633F" w:rsidP="002E63DA">
            <w:pPr>
              <w:autoSpaceDE w:val="0"/>
              <w:autoSpaceDN w:val="0"/>
              <w:adjustRightInd w:val="0"/>
              <w:spacing w:after="0" w:line="240" w:lineRule="auto"/>
              <w:jc w:val="both"/>
              <w:rPr>
                <w:rFonts w:ascii="Bell MT" w:hAnsi="Bell MT"/>
                <w:sz w:val="20"/>
              </w:rPr>
            </w:pPr>
          </w:p>
        </w:tc>
        <w:tc>
          <w:tcPr>
            <w:tcW w:w="1595" w:type="dxa"/>
            <w:shd w:val="clear" w:color="auto" w:fill="FCFAFB"/>
          </w:tcPr>
          <w:p w:rsidR="0054633F" w:rsidRPr="00E11B48" w:rsidRDefault="004D19B2" w:rsidP="002E63DA">
            <w:pPr>
              <w:autoSpaceDE w:val="0"/>
              <w:autoSpaceDN w:val="0"/>
              <w:adjustRightInd w:val="0"/>
              <w:spacing w:after="0" w:line="240" w:lineRule="auto"/>
              <w:jc w:val="both"/>
              <w:rPr>
                <w:rFonts w:ascii="Bell MT" w:hAnsi="Bell MT"/>
                <w:color w:val="000000"/>
                <w:sz w:val="20"/>
              </w:rPr>
            </w:pPr>
            <w:r w:rsidRPr="00E11B48">
              <w:rPr>
                <w:rFonts w:ascii="Bell MT" w:hAnsi="Bell MT"/>
                <w:color w:val="000000"/>
                <w:sz w:val="20"/>
              </w:rPr>
              <w:t>1,000</w:t>
            </w:r>
          </w:p>
        </w:tc>
      </w:tr>
    </w:tbl>
    <w:p w:rsidR="0054633F" w:rsidRPr="00E41E84" w:rsidRDefault="004D19B2" w:rsidP="002E63DA">
      <w:pPr>
        <w:spacing w:after="0" w:line="240" w:lineRule="auto"/>
        <w:jc w:val="both"/>
        <w:rPr>
          <w:rFonts w:ascii="Bell MT" w:hAnsi="Bell MT"/>
          <w:sz w:val="16"/>
        </w:rPr>
      </w:pPr>
      <w:r w:rsidRPr="00E41E84">
        <w:rPr>
          <w:rFonts w:ascii="Bell MT" w:hAnsi="Bell MT"/>
          <w:bCs/>
          <w:sz w:val="16"/>
        </w:rPr>
        <w:t>* Corr</w:t>
      </w:r>
      <w:bookmarkStart w:id="12" w:name="_GoBack"/>
      <w:bookmarkEnd w:id="12"/>
      <w:r w:rsidRPr="00E41E84">
        <w:rPr>
          <w:rFonts w:ascii="Bell MT" w:hAnsi="Bell MT"/>
          <w:bCs/>
          <w:sz w:val="16"/>
        </w:rPr>
        <w:t>elation is meaningful at the level of 0.05 ** Correlation is meaningful at the level of 0.01.</w:t>
      </w:r>
    </w:p>
    <w:p w:rsidR="0054633F" w:rsidRPr="002E63DA" w:rsidRDefault="0054633F" w:rsidP="002E63DA">
      <w:pPr>
        <w:spacing w:after="0" w:line="240" w:lineRule="auto"/>
        <w:ind w:firstLine="708"/>
        <w:jc w:val="both"/>
        <w:rPr>
          <w:rFonts w:ascii="Bell MT" w:eastAsia="Times New Roman" w:hAnsi="Bell MT"/>
          <w:b/>
          <w:lang w:eastAsia="tr-TR"/>
        </w:rPr>
      </w:pPr>
    </w:p>
    <w:p w:rsidR="0054633F" w:rsidRPr="00E41E84" w:rsidRDefault="004D19B2" w:rsidP="00D022E9">
      <w:pPr>
        <w:pStyle w:val="Heading1"/>
        <w:rPr>
          <w:lang w:eastAsia="tr-TR"/>
        </w:rPr>
      </w:pPr>
      <w:bookmarkStart w:id="13" w:name="_Toc521401814"/>
      <w:r>
        <w:rPr>
          <w:lang w:eastAsia="tr-TR"/>
        </w:rPr>
        <w:t>3</w:t>
      </w:r>
      <w:r w:rsidR="00E41E84" w:rsidRPr="00E41E84">
        <w:rPr>
          <w:lang w:eastAsia="tr-TR"/>
        </w:rPr>
        <w:t>. Discussion and Result</w:t>
      </w:r>
      <w:bookmarkEnd w:id="13"/>
    </w:p>
    <w:p w:rsidR="0054633F" w:rsidRPr="002E63DA" w:rsidRDefault="00C35D6A" w:rsidP="00E41E84">
      <w:pPr>
        <w:spacing w:after="0" w:line="240" w:lineRule="auto"/>
        <w:ind w:firstLine="360"/>
        <w:jc w:val="both"/>
        <w:rPr>
          <w:rFonts w:ascii="Bell MT" w:hAnsi="Bell MT"/>
        </w:rPr>
      </w:pPr>
      <w:hyperlink w:anchor="DemographicT2" w:history="1">
        <w:r w:rsidR="004D19B2" w:rsidRPr="00F115C1">
          <w:rPr>
            <w:rStyle w:val="Hyperlink"/>
            <w:rFonts w:ascii="Bell MT" w:hAnsi="Bell MT"/>
            <w:u w:val="none"/>
          </w:rPr>
          <w:t>Table 2</w:t>
        </w:r>
      </w:hyperlink>
      <w:r w:rsidR="004D19B2" w:rsidRPr="00FF1742">
        <w:rPr>
          <w:rFonts w:ascii="Bell MT" w:hAnsi="Bell MT"/>
          <w:color w:val="FF0000"/>
        </w:rPr>
        <w:t xml:space="preserve"> </w:t>
      </w:r>
      <w:r w:rsidR="004D19B2" w:rsidRPr="002E63DA">
        <w:rPr>
          <w:rFonts w:ascii="Bell MT" w:hAnsi="Bell MT"/>
        </w:rPr>
        <w:t>demonstrates that 69,5% of the participating teachers were 30 years old or over. Gender distribution shows that 82,9% of the participating teachers were males and 17,1% were females. Seniority distribution shows that 55</w:t>
      </w:r>
      <w:proofErr w:type="gramStart"/>
      <w:r w:rsidR="004D19B2" w:rsidRPr="002E63DA">
        <w:rPr>
          <w:rFonts w:ascii="Bell MT" w:hAnsi="Bell MT"/>
        </w:rPr>
        <w:t>,2</w:t>
      </w:r>
      <w:proofErr w:type="gramEnd"/>
      <w:r w:rsidR="004D19B2" w:rsidRPr="002E63DA">
        <w:rPr>
          <w:rFonts w:ascii="Bell MT" w:hAnsi="Bell MT"/>
        </w:rPr>
        <w:t>%  of the participating teachers had 10 years or more experience while 12,4% had 1-5 year experience.</w:t>
      </w:r>
    </w:p>
    <w:p w:rsidR="0054633F" w:rsidRPr="002E63DA" w:rsidRDefault="00C35D6A" w:rsidP="00E41E84">
      <w:pPr>
        <w:autoSpaceDE w:val="0"/>
        <w:autoSpaceDN w:val="0"/>
        <w:adjustRightInd w:val="0"/>
        <w:spacing w:after="0" w:line="240" w:lineRule="auto"/>
        <w:ind w:firstLine="360"/>
        <w:jc w:val="both"/>
        <w:rPr>
          <w:rFonts w:ascii="Bell MT" w:hAnsi="Bell MT"/>
        </w:rPr>
      </w:pPr>
      <w:hyperlink w:anchor="PhysicalT3" w:history="1">
        <w:r w:rsidR="004D19B2" w:rsidRPr="00F115C1">
          <w:rPr>
            <w:rStyle w:val="Hyperlink"/>
            <w:rFonts w:ascii="Bell MT" w:hAnsi="Bell MT"/>
            <w:u w:val="none"/>
          </w:rPr>
          <w:t>Table 3</w:t>
        </w:r>
      </w:hyperlink>
      <w:r w:rsidR="004D19B2" w:rsidRPr="00FF1742">
        <w:rPr>
          <w:rFonts w:ascii="Bell MT" w:hAnsi="Bell MT"/>
          <w:color w:val="FF0000"/>
        </w:rPr>
        <w:t xml:space="preserve"> </w:t>
      </w:r>
      <w:r w:rsidR="004D19B2" w:rsidRPr="002E63DA">
        <w:rPr>
          <w:rFonts w:ascii="Bell MT" w:hAnsi="Bell MT"/>
        </w:rPr>
        <w:t xml:space="preserve">shows that physical education teachers reported that school administrators adopted avoidance strategy. In other words, school administrators avoid disagreements with teachers and when they perceive a tense atmosphere, they tend to leave the environment, ignore the situation or "let them do what they want". These behaviors are significant determinants of avoidance strategy </w:t>
      </w:r>
      <w:r w:rsidR="003D0CD5" w:rsidRPr="003D0CD5">
        <w:rPr>
          <w:rFonts w:ascii="Bell MT" w:hAnsi="Bell MT"/>
          <w:color w:val="0000CC"/>
        </w:rPr>
        <w:fldChar w:fldCharType="begin"/>
      </w:r>
      <w:r w:rsidR="00E608AD">
        <w:rPr>
          <w:rFonts w:ascii="Bell MT" w:hAnsi="Bell MT"/>
          <w:color w:val="0000CC"/>
        </w:rPr>
        <w:instrText xml:space="preserve"> ADDIN EN.CITE &lt;EndNote&gt;&lt;Cite&gt;&lt;Author&gt;Atis&lt;/Author&gt;&lt;Year&gt;2010&lt;/Year&gt;&lt;RecNum&gt;5&lt;/RecNum&gt;&lt;DisplayText&gt;(Atis, 2010)&lt;/DisplayText&gt;&lt;record&gt;&lt;rec-number&gt;5&lt;/rec-number&gt;&lt;foreign-keys&gt;&lt;key app="EN" db-id="pxp9wrf255psa5eeweu5wvsd55xfa0d99tv2"&gt;5&lt;/key&gt;&lt;/foreign-keys&gt;&lt;ref-type name="Thesis"&gt;32&lt;/ref-type&gt;&lt;contributors&gt;&lt;authors&gt;&lt;author&gt;Atis, H.&lt;/author&gt;&lt;/authors&gt;&lt;/contributors&gt;&lt;titles&gt;&lt;title&gt;School Administrators &amp;apos;Strategies for Managing Conflict with Teachers&lt;/title&gt;&lt;/titles&gt;&lt;dates&gt;&lt;year&gt;2010&lt;/year&gt;&lt;/dates&gt;&lt;pub-location&gt;Kagithane District for Teachers&amp;apos; Perceptions, Graduate Thesis, Beykent University, Institute of Social Sciences, Istanbul&lt;/pub-location&gt;&lt;urls&gt;&lt;/urls&gt;&lt;/record&gt;&lt;/Cite&gt;&lt;/EndNote&gt;</w:instrText>
      </w:r>
      <w:r w:rsidR="003D0CD5" w:rsidRPr="003D0CD5">
        <w:rPr>
          <w:rFonts w:ascii="Bell MT" w:hAnsi="Bell MT"/>
          <w:color w:val="0000CC"/>
        </w:rPr>
        <w:fldChar w:fldCharType="separate"/>
      </w:r>
      <w:r w:rsidR="003D0CD5" w:rsidRPr="003D0CD5">
        <w:rPr>
          <w:rFonts w:ascii="Bell MT" w:hAnsi="Bell MT"/>
          <w:noProof/>
          <w:color w:val="0000CC"/>
        </w:rPr>
        <w:t>(</w:t>
      </w:r>
      <w:hyperlink w:anchor="_ENREF_5" w:tooltip="Atis, 2010 #5" w:history="1">
        <w:r w:rsidR="00E608AD" w:rsidRPr="003D0CD5">
          <w:rPr>
            <w:rFonts w:ascii="Bell MT" w:hAnsi="Bell MT"/>
            <w:noProof/>
            <w:color w:val="0000CC"/>
          </w:rPr>
          <w:t>Atis, 2010</w:t>
        </w:r>
      </w:hyperlink>
      <w:r w:rsidR="003D0CD5" w:rsidRPr="003D0CD5">
        <w:rPr>
          <w:rFonts w:ascii="Bell MT" w:hAnsi="Bell MT"/>
          <w:noProof/>
          <w:color w:val="0000CC"/>
        </w:rPr>
        <w:t>)</w:t>
      </w:r>
      <w:r w:rsidR="003D0CD5" w:rsidRPr="003D0CD5">
        <w:rPr>
          <w:rFonts w:ascii="Bell MT" w:hAnsi="Bell MT"/>
          <w:color w:val="0000CC"/>
        </w:rPr>
        <w:fldChar w:fldCharType="end"/>
      </w:r>
      <w:r w:rsidR="004D19B2" w:rsidRPr="002E63DA">
        <w:rPr>
          <w:rFonts w:ascii="Bell MT" w:hAnsi="Bell MT"/>
        </w:rPr>
        <w:t xml:space="preserve">. Avoiding conflicts mean doing nothing at all in terms of conflict management strategies. The reason why school administrators adopt avoidance strategy may be related to the fact that they do not want to lose positive relationships in their interpersonal relationships. </w:t>
      </w:r>
      <w:r w:rsidR="003D0CD5" w:rsidRPr="003D0CD5">
        <w:rPr>
          <w:rFonts w:ascii="Bell MT" w:hAnsi="Bell MT"/>
          <w:color w:val="0000CC"/>
        </w:rPr>
        <w:fldChar w:fldCharType="begin"/>
      </w:r>
      <w:r w:rsidR="00E608AD">
        <w:rPr>
          <w:rFonts w:ascii="Bell MT" w:hAnsi="Bell MT"/>
          <w:color w:val="0000CC"/>
        </w:rPr>
        <w:instrText xml:space="preserve"> ADDIN EN.CITE &lt;EndNote&gt;&lt;Cite AuthorYear="1"&gt;&lt;Author&gt;Polat&lt;/Author&gt;&lt;Year&gt;2004&lt;/Year&gt;&lt;RecNum&gt;28&lt;/RecNum&gt;&lt;DisplayText&gt;Polat and Arslan (2004)&lt;/DisplayText&gt;&lt;record&gt;&lt;rec-number&gt;28&lt;/rec-number&gt;&lt;foreign-keys&gt;&lt;key app="EN" db-id="pxp9wrf255psa5eeweu5wvsd55xfa0d99tv2"&gt;28&lt;/key&gt;&lt;/foreign-keys&gt;&lt;ref-type name="Journal Article"&gt;17&lt;/ref-type&gt;&lt;contributors&gt;&lt;authors&gt;&lt;author&gt;Polat, S.&lt;/author&gt;&lt;author&gt;Arslan, H.&lt;/author&gt;&lt;/authors&gt;&lt;/contributors&gt;&lt;titles&gt;&lt;title&gt;Levels of Use of Conflict Management Strategies by Administrators in Higher Education Organizations&lt;/title&gt;&lt;secondary-title&gt;Educational Administration in Theory and Practice&lt;/secondary-title&gt;&lt;/titles&gt;&lt;pages&gt;430-457&lt;/pages&gt;&lt;volume&gt;10&lt;/volume&gt;&lt;number&gt;39&lt;/number&gt;&lt;dates&gt;&lt;year&gt;2004&lt;/year&gt;&lt;/dates&gt;&lt;urls&gt;&lt;/urls&gt;&lt;/record&gt;&lt;/Cite&gt;&lt;/EndNote&gt;</w:instrText>
      </w:r>
      <w:r w:rsidR="003D0CD5" w:rsidRPr="003D0CD5">
        <w:rPr>
          <w:rFonts w:ascii="Bell MT" w:hAnsi="Bell MT"/>
          <w:color w:val="0000CC"/>
        </w:rPr>
        <w:fldChar w:fldCharType="separate"/>
      </w:r>
      <w:hyperlink w:anchor="_ENREF_28" w:tooltip="Polat, 2004 #28" w:history="1">
        <w:r w:rsidR="00E608AD">
          <w:rPr>
            <w:rFonts w:ascii="Bell MT" w:hAnsi="Bell MT"/>
            <w:noProof/>
            <w:color w:val="0000CC"/>
          </w:rPr>
          <w:t>Polat and Arslan (2004</w:t>
        </w:r>
      </w:hyperlink>
      <w:r w:rsidR="003D0CD5">
        <w:rPr>
          <w:rFonts w:ascii="Bell MT" w:hAnsi="Bell MT"/>
          <w:noProof/>
          <w:color w:val="0000CC"/>
        </w:rPr>
        <w:t>)</w:t>
      </w:r>
      <w:r w:rsidR="003D0CD5" w:rsidRPr="003D0CD5">
        <w:rPr>
          <w:rFonts w:ascii="Bell MT" w:hAnsi="Bell MT"/>
          <w:color w:val="0000CC"/>
        </w:rPr>
        <w:fldChar w:fldCharType="end"/>
      </w:r>
      <w:r w:rsidR="004D19B2" w:rsidRPr="002E63DA">
        <w:rPr>
          <w:rFonts w:ascii="Bell MT" w:hAnsi="Bell MT"/>
        </w:rPr>
        <w:t xml:space="preserve"> study which determined that in general, university administrators tended to utilize avoidance strategy confirms our findings. </w:t>
      </w:r>
      <w:r w:rsidR="003D0CD5" w:rsidRPr="003D0CD5">
        <w:rPr>
          <w:rFonts w:ascii="Bell MT" w:hAnsi="Bell MT"/>
          <w:color w:val="0000CC"/>
        </w:rPr>
        <w:fldChar w:fldCharType="begin"/>
      </w:r>
      <w:r w:rsidR="00E608AD">
        <w:rPr>
          <w:rFonts w:ascii="Bell MT" w:hAnsi="Bell MT"/>
          <w:color w:val="0000CC"/>
        </w:rPr>
        <w:instrText xml:space="preserve"> ADDIN EN.CITE &lt;EndNote&gt;&lt;Cite AuthorYear="1"&gt;&lt;Author&gt;Karip&lt;/Author&gt;&lt;Year&gt;2003&lt;/Year&gt;&lt;RecNum&gt;21&lt;/RecNum&gt;&lt;DisplayText&gt;Karip (2003)&lt;/DisplayText&gt;&lt;record&gt;&lt;rec-number&gt;21&lt;/rec-number&gt;&lt;foreign-keys&gt;&lt;key app="EN" db-id="pxp9wrf255psa5eeweu5wvsd55xfa0d99tv2"&gt;21&lt;/key&gt;&lt;/foreign-keys&gt;&lt;ref-type name="Book"&gt;6&lt;/ref-type&gt;&lt;contributors&gt;&lt;authors&gt;&lt;author&gt;Karip, E.&lt;/author&gt;&lt;/authors&gt;&lt;/contributors&gt;&lt;titles&gt;&lt;title&gt;Conflict Management&lt;/title&gt;&lt;/titles&gt;&lt;dates&gt;&lt;year&gt;2003&lt;/year&gt;&lt;/dates&gt;&lt;pub-location&gt;Ankara&lt;/pub-location&gt;&lt;publisher&gt;Pegema Publishing&lt;/publisher&gt;&lt;urls&gt;&lt;/urls&gt;&lt;/record&gt;&lt;/Cite&gt;&lt;/EndNote&gt;</w:instrText>
      </w:r>
      <w:r w:rsidR="003D0CD5" w:rsidRPr="003D0CD5">
        <w:rPr>
          <w:rFonts w:ascii="Bell MT" w:hAnsi="Bell MT"/>
          <w:color w:val="0000CC"/>
        </w:rPr>
        <w:fldChar w:fldCharType="separate"/>
      </w:r>
      <w:hyperlink w:anchor="_ENREF_21" w:tooltip="Karip, 2003 #21" w:history="1">
        <w:r w:rsidR="00E608AD">
          <w:rPr>
            <w:rFonts w:ascii="Bell MT" w:hAnsi="Bell MT"/>
            <w:noProof/>
            <w:color w:val="0000CC"/>
          </w:rPr>
          <w:t>Karip (2003</w:t>
        </w:r>
      </w:hyperlink>
      <w:r w:rsidR="003D0CD5">
        <w:rPr>
          <w:rFonts w:ascii="Bell MT" w:hAnsi="Bell MT"/>
          <w:noProof/>
          <w:color w:val="0000CC"/>
        </w:rPr>
        <w:t>)</w:t>
      </w:r>
      <w:r w:rsidR="003D0CD5" w:rsidRPr="003D0CD5">
        <w:rPr>
          <w:rFonts w:ascii="Bell MT" w:hAnsi="Bell MT"/>
          <w:color w:val="0000CC"/>
        </w:rPr>
        <w:fldChar w:fldCharType="end"/>
      </w:r>
      <w:r w:rsidR="004D19B2" w:rsidRPr="002E63DA">
        <w:rPr>
          <w:rFonts w:ascii="Bell MT" w:hAnsi="Bell MT"/>
        </w:rPr>
        <w:t xml:space="preserve"> associates the use of this strategy with the fact that conflicts harm both parties. Avoidance is the conflict management strategy in which both of the conflicting parties or one of these parties tend to display little interest in the conflict or tend not to take their own interests or interests of both parties into account.  In this strategy, conflict is avoided and ignored. This strategy can be effectively used when the tension between the parties are so high that successful communication cannot be achieved. Conflict can be delayed up to a period when the parties can think more soundly and mutually discuss issues. According to </w:t>
      </w:r>
      <w:r w:rsidR="005D246C" w:rsidRPr="005D246C">
        <w:rPr>
          <w:rFonts w:ascii="Bell MT" w:hAnsi="Bell MT"/>
          <w:color w:val="0000CC"/>
        </w:rPr>
        <w:fldChar w:fldCharType="begin"/>
      </w:r>
      <w:r w:rsidR="00E608AD">
        <w:rPr>
          <w:rFonts w:ascii="Bell MT" w:hAnsi="Bell MT"/>
          <w:color w:val="0000CC"/>
        </w:rPr>
        <w:instrText xml:space="preserve"> ADDIN EN.CITE &lt;EndNote&gt;&lt;Cite AuthorYear="1"&gt;&lt;Author&gt;Sirin&lt;/Author&gt;&lt;Year&gt;2010&lt;/Year&gt;&lt;RecNum&gt;34&lt;/RecNum&gt;&lt;DisplayText&gt;Sirin and Yetim (2010)&lt;/DisplayText&gt;&lt;record&gt;&lt;rec-number&gt;34&lt;/rec-number&gt;&lt;foreign-keys&gt;&lt;key app="EN" db-id="pxp9wrf255psa5eeweu5wvsd55xfa0d99tv2"&gt;34&lt;/key&gt;&lt;/foreign-keys&gt;&lt;ref-type name="Journal Article"&gt;17&lt;/ref-type&gt;&lt;contributors&gt;&lt;authors&gt;&lt;author&gt;Sirin, E. F.&lt;/author&gt;&lt;author&gt;Yetim, A. A.&lt;/author&gt;&lt;/authors&gt;&lt;/contributors&gt;&lt;titles&gt;&lt;title&gt;Examination of the Level of Using Conflict Management Strategies by School Administrators of Physical Education and Sports College According to the Perceptions of Administrators and Academician&lt;/title&gt;&lt;secondary-title&gt;Celal Bayar University BESYO, Original Research Journal&lt;/secondary-title&gt;&lt;/titles&gt;&lt;pages&gt;86-98&lt;/pages&gt;&lt;volume&gt;4&lt;/volume&gt;&lt;number&gt;4&lt;/number&gt;&lt;dates&gt;&lt;year&gt;2010&lt;/year&gt;&lt;/dates&gt;&lt;urls&gt;&lt;/urls&gt;&lt;/record&gt;&lt;/Cite&gt;&lt;/EndNote&gt;</w:instrText>
      </w:r>
      <w:r w:rsidR="005D246C" w:rsidRPr="005D246C">
        <w:rPr>
          <w:rFonts w:ascii="Bell MT" w:hAnsi="Bell MT"/>
          <w:color w:val="0000CC"/>
        </w:rPr>
        <w:fldChar w:fldCharType="separate"/>
      </w:r>
      <w:hyperlink w:anchor="_ENREF_34" w:tooltip="Sirin, 2010 #34" w:history="1">
        <w:r w:rsidR="00E608AD">
          <w:rPr>
            <w:rFonts w:ascii="Bell MT" w:hAnsi="Bell MT"/>
            <w:noProof/>
            <w:color w:val="0000CC"/>
          </w:rPr>
          <w:t>Sirin and Yetim (2010</w:t>
        </w:r>
      </w:hyperlink>
      <w:r w:rsidR="005D246C">
        <w:rPr>
          <w:rFonts w:ascii="Bell MT" w:hAnsi="Bell MT"/>
          <w:noProof/>
          <w:color w:val="0000CC"/>
        </w:rPr>
        <w:t>)</w:t>
      </w:r>
      <w:r w:rsidR="005D246C" w:rsidRPr="005D246C">
        <w:rPr>
          <w:rFonts w:ascii="Bell MT" w:hAnsi="Bell MT"/>
          <w:color w:val="0000CC"/>
        </w:rPr>
        <w:fldChar w:fldCharType="end"/>
      </w:r>
      <w:r w:rsidR="004D19B2" w:rsidRPr="002E63DA">
        <w:rPr>
          <w:rFonts w:ascii="Bell MT" w:hAnsi="Bell MT"/>
        </w:rPr>
        <w:t xml:space="preserve">, since avoidance hinders mutual interaction and exchange of ideas, it is not suitable for educational organizations. Therefore, this finding can be interpreted to mean that school administrators were not involved insufficient communication and interaction to enable them to assess conflict management strategies. Hence, the fact that school administrators prioritize avoidance strategy is not regarded as a suitable strategy in this study. Previous studies found that parties that prefer using this method had prior conflicts and had to face negative outcomes since conflicts were not managed appropriately </w:t>
      </w:r>
      <w:r w:rsidR="005D246C" w:rsidRPr="005D246C">
        <w:rPr>
          <w:rFonts w:ascii="Bell MT" w:hAnsi="Bell MT"/>
          <w:color w:val="0000CC"/>
        </w:rPr>
        <w:fldChar w:fldCharType="begin">
          <w:fldData xml:space="preserve">PEVuZE5vdGU+PENpdGU+PEF1dGhvcj5UdXJrYW48L0F1dGhvcj48WWVhcj4yMDA5PC9ZZWFyPjxS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</w:fldData>
        </w:fldChar>
      </w:r>
      <w:r w:rsidR="00E608AD">
        <w:rPr>
          <w:rFonts w:ascii="Bell MT" w:hAnsi="Bell MT"/>
          <w:color w:val="0000CC"/>
        </w:rPr>
        <w:instrText xml:space="preserve"> ADDIN EN.CITE </w:instrText>
      </w:r>
      <w:r w:rsidR="00E608AD">
        <w:rPr>
          <w:rFonts w:ascii="Bell MT" w:hAnsi="Bell MT"/>
          <w:color w:val="0000CC"/>
        </w:rPr>
        <w:fldChar w:fldCharType="begin">
          <w:fldData xml:space="preserve">PEVuZE5vdGU+PENpdGU+PEF1dGhvcj5UdXJrYW48L0F1dGhvcj48WWVhcj4yMDA5PC9ZZWFyPjxS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</w:fldData>
        </w:fldChar>
      </w:r>
      <w:r w:rsidR="00E608AD">
        <w:rPr>
          <w:rFonts w:ascii="Bell MT" w:hAnsi="Bell MT"/>
          <w:color w:val="0000CC"/>
        </w:rPr>
        <w:instrText xml:space="preserve"> ADDIN EN.CITE.DATA </w:instrText>
      </w:r>
      <w:r w:rsidR="00E608AD">
        <w:rPr>
          <w:rFonts w:ascii="Bell MT" w:hAnsi="Bell MT"/>
          <w:color w:val="0000CC"/>
        </w:rPr>
      </w:r>
      <w:r w:rsidR="00E608AD">
        <w:rPr>
          <w:rFonts w:ascii="Bell MT" w:hAnsi="Bell MT"/>
          <w:color w:val="0000CC"/>
        </w:rPr>
        <w:fldChar w:fldCharType="end"/>
      </w:r>
      <w:r w:rsidR="005D246C" w:rsidRPr="005D246C">
        <w:rPr>
          <w:rFonts w:ascii="Bell MT" w:hAnsi="Bell MT"/>
          <w:color w:val="0000CC"/>
        </w:rPr>
      </w:r>
      <w:r w:rsidR="005D246C" w:rsidRPr="005D246C">
        <w:rPr>
          <w:rFonts w:ascii="Bell MT" w:hAnsi="Bell MT"/>
          <w:color w:val="0000CC"/>
        </w:rPr>
        <w:fldChar w:fldCharType="separate"/>
      </w:r>
      <w:r w:rsidR="003A10AE">
        <w:rPr>
          <w:rFonts w:ascii="Bell MT" w:hAnsi="Bell MT"/>
          <w:noProof/>
          <w:color w:val="0000CC"/>
        </w:rPr>
        <w:t>(</w:t>
      </w:r>
      <w:hyperlink w:anchor="_ENREF_30" w:tooltip="Sahin, 2006 #30" w:history="1">
        <w:r w:rsidR="00E608AD">
          <w:rPr>
            <w:rFonts w:ascii="Bell MT" w:hAnsi="Bell MT"/>
            <w:noProof/>
            <w:color w:val="0000CC"/>
          </w:rPr>
          <w:t>Sahin</w:t>
        </w:r>
        <w:r w:rsidR="00E608AD" w:rsidRPr="003A10AE">
          <w:rPr>
            <w:rFonts w:ascii="Bell MT" w:hAnsi="Bell MT"/>
            <w:i/>
            <w:noProof/>
            <w:color w:val="0000CC"/>
          </w:rPr>
          <w:t xml:space="preserve"> et al.</w:t>
        </w:r>
        <w:r w:rsidR="00E608AD">
          <w:rPr>
            <w:rFonts w:ascii="Bell MT" w:hAnsi="Bell MT"/>
            <w:noProof/>
            <w:color w:val="0000CC"/>
          </w:rPr>
          <w:t>, 2006</w:t>
        </w:r>
      </w:hyperlink>
      <w:r w:rsidR="003A10AE">
        <w:rPr>
          <w:rFonts w:ascii="Bell MT" w:hAnsi="Bell MT"/>
          <w:noProof/>
          <w:color w:val="0000CC"/>
        </w:rPr>
        <w:t xml:space="preserve">; </w:t>
      </w:r>
      <w:hyperlink w:anchor="_ENREF_39" w:tooltip="Yazıcı, 2006 #40" w:history="1">
        <w:r w:rsidR="00E608AD">
          <w:rPr>
            <w:rFonts w:ascii="Bell MT" w:hAnsi="Bell MT"/>
            <w:noProof/>
            <w:color w:val="0000CC"/>
          </w:rPr>
          <w:t>Yaz</w:t>
        </w:r>
        <w:r w:rsidR="00E608AD">
          <w:rPr>
            <w:rFonts w:ascii="Bell MT" w:hAnsi="Bell MT" w:hint="eastAsia"/>
            <w:noProof/>
            <w:color w:val="0000CC"/>
          </w:rPr>
          <w:t>ı</w:t>
        </w:r>
        <w:r w:rsidR="00E608AD">
          <w:rPr>
            <w:rFonts w:ascii="Bell MT" w:hAnsi="Bell MT"/>
            <w:noProof/>
            <w:color w:val="0000CC"/>
          </w:rPr>
          <w:t>c</w:t>
        </w:r>
        <w:r w:rsidR="00E608AD">
          <w:rPr>
            <w:rFonts w:ascii="Bell MT" w:hAnsi="Bell MT" w:hint="eastAsia"/>
            <w:noProof/>
            <w:color w:val="0000CC"/>
          </w:rPr>
          <w:t>ı</w:t>
        </w:r>
        <w:r w:rsidR="00E608AD">
          <w:rPr>
            <w:rFonts w:ascii="Bell MT" w:hAnsi="Bell MT"/>
            <w:noProof/>
            <w:color w:val="0000CC"/>
          </w:rPr>
          <w:t xml:space="preserve"> and Sunay, 2006</w:t>
        </w:r>
      </w:hyperlink>
      <w:r w:rsidR="003A10AE">
        <w:rPr>
          <w:rFonts w:ascii="Bell MT" w:hAnsi="Bell MT"/>
          <w:noProof/>
          <w:color w:val="0000CC"/>
        </w:rPr>
        <w:t xml:space="preserve">; </w:t>
      </w:r>
      <w:hyperlink w:anchor="_ENREF_33" w:tooltip="Sirin, 2008 #33" w:history="1">
        <w:r w:rsidR="00E608AD">
          <w:rPr>
            <w:rFonts w:ascii="Bell MT" w:hAnsi="Bell MT"/>
            <w:noProof/>
            <w:color w:val="0000CC"/>
          </w:rPr>
          <w:t>Sirin, 2008</w:t>
        </w:r>
      </w:hyperlink>
      <w:r w:rsidR="003A10AE">
        <w:rPr>
          <w:rFonts w:ascii="Bell MT" w:hAnsi="Bell MT"/>
          <w:noProof/>
          <w:color w:val="0000CC"/>
        </w:rPr>
        <w:t xml:space="preserve">; </w:t>
      </w:r>
      <w:hyperlink w:anchor="_ENREF_38" w:tooltip="Turkan, 2009 #39" w:history="1">
        <w:r w:rsidR="00E608AD">
          <w:rPr>
            <w:rFonts w:ascii="Bell MT" w:hAnsi="Bell MT"/>
            <w:noProof/>
            <w:color w:val="0000CC"/>
          </w:rPr>
          <w:t>Turkan, 2009</w:t>
        </w:r>
      </w:hyperlink>
      <w:r w:rsidR="003A10AE">
        <w:rPr>
          <w:rFonts w:ascii="Bell MT" w:hAnsi="Bell MT"/>
          <w:noProof/>
          <w:color w:val="0000CC"/>
        </w:rPr>
        <w:t>)</w:t>
      </w:r>
      <w:r w:rsidR="005D246C" w:rsidRPr="005D246C">
        <w:rPr>
          <w:rFonts w:ascii="Bell MT" w:hAnsi="Bell MT"/>
          <w:color w:val="0000CC"/>
        </w:rPr>
        <w:fldChar w:fldCharType="end"/>
      </w:r>
    </w:p>
    <w:p w:rsidR="0054633F" w:rsidRPr="002E63DA" w:rsidRDefault="004D19B2" w:rsidP="00E41E84">
      <w:pPr>
        <w:spacing w:after="0" w:line="240" w:lineRule="auto"/>
        <w:ind w:firstLine="360"/>
        <w:jc w:val="both"/>
        <w:rPr>
          <w:rFonts w:ascii="Bell MT" w:hAnsi="Bell MT"/>
          <w:bCs/>
        </w:rPr>
      </w:pPr>
      <w:r w:rsidRPr="002E63DA">
        <w:rPr>
          <w:rFonts w:ascii="Bell MT" w:hAnsi="Bell MT"/>
          <w:bCs/>
        </w:rPr>
        <w:t xml:space="preserve">The study found no significant differences in teacher views on school administrators’ conflict management strategies and in-house communication skills based </w:t>
      </w:r>
      <w:r w:rsidR="005D246C">
        <w:rPr>
          <w:rFonts w:ascii="Bell MT" w:hAnsi="Bell MT"/>
          <w:bCs/>
        </w:rPr>
        <w:t xml:space="preserve">on teachers’ age and seniority </w:t>
      </w:r>
      <w:r w:rsidRPr="002E63DA">
        <w:rPr>
          <w:rFonts w:ascii="Bell MT" w:hAnsi="Bell MT"/>
          <w:bCs/>
        </w:rPr>
        <w:t>(</w:t>
      </w:r>
      <w:hyperlink w:anchor="ComparisonT4" w:history="1">
        <w:r w:rsidRPr="00F115C1">
          <w:rPr>
            <w:rStyle w:val="Hyperlink"/>
            <w:rFonts w:ascii="Bell MT" w:hAnsi="Bell MT"/>
            <w:bCs/>
            <w:u w:val="none"/>
          </w:rPr>
          <w:t>Table 4-5</w:t>
        </w:r>
      </w:hyperlink>
      <w:r w:rsidRPr="002E63DA">
        <w:rPr>
          <w:rFonts w:ascii="Bell MT" w:hAnsi="Bell MT"/>
          <w:bCs/>
        </w:rPr>
        <w:t xml:space="preserve">). This finding pointing to the fact that age and seniority are not effective is an expected outcome since professional roles should not completely change according to age and seniority. In addition, it was also found that age and seniority were not significant determinants in reducing or increasing conflicts as well. Literature shows two separate and distinct result in terms of age and seniority: the studies that support our findings </w:t>
      </w:r>
      <w:r w:rsidR="006A1420" w:rsidRPr="006A1420">
        <w:rPr>
          <w:rFonts w:ascii="Bell MT" w:hAnsi="Bell MT"/>
          <w:bCs/>
          <w:color w:val="0000CC"/>
        </w:rPr>
        <w:fldChar w:fldCharType="begin">
          <w:fldData xml:space="preserve">PEVuZE5vdGU+PENpdGU+PEF1dGhvcj5Bc2Npb2dsdTwvQXV0aG9yPjxZZWFyPjIwMDc8L1llYXI+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</w:fldData>
        </w:fldChar>
      </w:r>
      <w:r w:rsidR="00E608AD">
        <w:rPr>
          <w:rFonts w:ascii="Bell MT" w:hAnsi="Bell MT"/>
          <w:bCs/>
          <w:color w:val="0000CC"/>
        </w:rPr>
        <w:instrText xml:space="preserve"> ADDIN EN.CITE </w:instrText>
      </w:r>
      <w:r w:rsidR="00E608AD">
        <w:rPr>
          <w:rFonts w:ascii="Bell MT" w:hAnsi="Bell MT"/>
          <w:bCs/>
          <w:color w:val="0000CC"/>
        </w:rPr>
        <w:fldChar w:fldCharType="begin">
          <w:fldData xml:space="preserve">PEVuZE5vdGU+PENpdGU+PEF1dGhvcj5Bc2Npb2dsdTwvQXV0aG9yPjxZZWFyPjIwMDc8L1llYXI+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</w:fldData>
        </w:fldChar>
      </w:r>
      <w:r w:rsidR="00E608AD">
        <w:rPr>
          <w:rFonts w:ascii="Bell MT" w:hAnsi="Bell MT"/>
          <w:bCs/>
          <w:color w:val="0000CC"/>
        </w:rPr>
        <w:instrText xml:space="preserve"> ADDIN EN.CITE.DATA </w:instrText>
      </w:r>
      <w:r w:rsidR="00E608AD">
        <w:rPr>
          <w:rFonts w:ascii="Bell MT" w:hAnsi="Bell MT"/>
          <w:bCs/>
          <w:color w:val="0000CC"/>
        </w:rPr>
      </w:r>
      <w:r w:rsidR="00E608AD">
        <w:rPr>
          <w:rFonts w:ascii="Bell MT" w:hAnsi="Bell MT"/>
          <w:bCs/>
          <w:color w:val="0000CC"/>
        </w:rPr>
        <w:fldChar w:fldCharType="end"/>
      </w:r>
      <w:r w:rsidR="006A1420" w:rsidRPr="006A1420">
        <w:rPr>
          <w:rFonts w:ascii="Bell MT" w:hAnsi="Bell MT"/>
          <w:bCs/>
          <w:color w:val="0000CC"/>
        </w:rPr>
      </w:r>
      <w:r w:rsidR="006A1420" w:rsidRPr="006A1420">
        <w:rPr>
          <w:rFonts w:ascii="Bell MT" w:hAnsi="Bell MT"/>
          <w:bCs/>
          <w:color w:val="0000CC"/>
        </w:rPr>
        <w:fldChar w:fldCharType="separate"/>
      </w:r>
      <w:r w:rsidR="006A1420">
        <w:rPr>
          <w:rFonts w:ascii="Bell MT" w:hAnsi="Bell MT"/>
          <w:bCs/>
          <w:noProof/>
          <w:color w:val="0000CC"/>
        </w:rPr>
        <w:t>(</w:t>
      </w:r>
      <w:hyperlink w:anchor="_ENREF_4" w:tooltip="Ascioglu, 2007 #4" w:history="1">
        <w:r w:rsidR="00E608AD">
          <w:rPr>
            <w:rFonts w:ascii="Bell MT" w:hAnsi="Bell MT"/>
            <w:bCs/>
            <w:noProof/>
            <w:color w:val="0000CC"/>
          </w:rPr>
          <w:t>Ascioglu, 2007</w:t>
        </w:r>
      </w:hyperlink>
      <w:r w:rsidR="006A1420">
        <w:rPr>
          <w:rFonts w:ascii="Bell MT" w:hAnsi="Bell MT"/>
          <w:bCs/>
          <w:noProof/>
          <w:color w:val="0000CC"/>
        </w:rPr>
        <w:t xml:space="preserve">; </w:t>
      </w:r>
      <w:hyperlink w:anchor="_ENREF_6" w:tooltip="Aydin, 2007 #6" w:history="1">
        <w:r w:rsidR="00E608AD">
          <w:rPr>
            <w:rFonts w:ascii="Bell MT" w:hAnsi="Bell MT"/>
            <w:bCs/>
            <w:noProof/>
            <w:color w:val="0000CC"/>
          </w:rPr>
          <w:t>Aydin, 2007</w:t>
        </w:r>
      </w:hyperlink>
      <w:r w:rsidR="006A1420">
        <w:rPr>
          <w:rFonts w:ascii="Bell MT" w:hAnsi="Bell MT"/>
          <w:bCs/>
          <w:noProof/>
          <w:color w:val="0000CC"/>
        </w:rPr>
        <w:t xml:space="preserve">; </w:t>
      </w:r>
      <w:hyperlink w:anchor="_ENREF_22" w:tooltip="Kilic, 2007 #22" w:history="1">
        <w:r w:rsidR="00E608AD">
          <w:rPr>
            <w:rFonts w:ascii="Bell MT" w:hAnsi="Bell MT"/>
            <w:bCs/>
            <w:noProof/>
            <w:color w:val="0000CC"/>
          </w:rPr>
          <w:t>Kilic, 2007</w:t>
        </w:r>
      </w:hyperlink>
      <w:r w:rsidR="006A1420">
        <w:rPr>
          <w:rFonts w:ascii="Bell MT" w:hAnsi="Bell MT"/>
          <w:bCs/>
          <w:noProof/>
          <w:color w:val="0000CC"/>
        </w:rPr>
        <w:t xml:space="preserve">; </w:t>
      </w:r>
      <w:hyperlink w:anchor="_ENREF_29" w:tooltip="Sahin, 2007 #29" w:history="1">
        <w:r w:rsidR="00E608AD">
          <w:rPr>
            <w:rFonts w:ascii="Bell MT" w:hAnsi="Bell MT"/>
            <w:bCs/>
            <w:noProof/>
            <w:color w:val="0000CC"/>
          </w:rPr>
          <w:t>Sahin, 2007</w:t>
        </w:r>
      </w:hyperlink>
      <w:r w:rsidR="006A1420">
        <w:rPr>
          <w:rFonts w:ascii="Bell MT" w:hAnsi="Bell MT"/>
          <w:bCs/>
          <w:noProof/>
          <w:color w:val="0000CC"/>
        </w:rPr>
        <w:t xml:space="preserve">; </w:t>
      </w:r>
      <w:hyperlink w:anchor="_ENREF_25" w:tooltip="Oztay, 2008 #25" w:history="1">
        <w:r w:rsidR="00E608AD">
          <w:rPr>
            <w:rFonts w:ascii="Bell MT" w:hAnsi="Bell MT"/>
            <w:bCs/>
            <w:noProof/>
            <w:color w:val="0000CC"/>
          </w:rPr>
          <w:t>Oztay, 2008</w:t>
        </w:r>
      </w:hyperlink>
      <w:r w:rsidR="006A1420">
        <w:rPr>
          <w:rFonts w:ascii="Bell MT" w:hAnsi="Bell MT"/>
          <w:bCs/>
          <w:noProof/>
          <w:color w:val="0000CC"/>
        </w:rPr>
        <w:t xml:space="preserve">; </w:t>
      </w:r>
      <w:hyperlink w:anchor="_ENREF_16" w:tooltip="Firat, 2010 #16" w:history="1">
        <w:r w:rsidR="00E608AD">
          <w:rPr>
            <w:rFonts w:ascii="Bell MT" w:hAnsi="Bell MT"/>
            <w:bCs/>
            <w:noProof/>
            <w:color w:val="0000CC"/>
          </w:rPr>
          <w:t>Firat, 2010</w:t>
        </w:r>
      </w:hyperlink>
      <w:r w:rsidR="006A1420">
        <w:rPr>
          <w:rFonts w:ascii="Bell MT" w:hAnsi="Bell MT"/>
          <w:bCs/>
          <w:noProof/>
          <w:color w:val="0000CC"/>
        </w:rPr>
        <w:t>)</w:t>
      </w:r>
      <w:r w:rsidR="006A1420" w:rsidRPr="006A1420">
        <w:rPr>
          <w:rFonts w:ascii="Bell MT" w:hAnsi="Bell MT"/>
          <w:bCs/>
          <w:color w:val="0000CC"/>
        </w:rPr>
        <w:fldChar w:fldCharType="end"/>
      </w:r>
      <w:r w:rsidR="00D57483">
        <w:rPr>
          <w:rFonts w:ascii="Bell MT" w:hAnsi="Bell MT"/>
          <w:bCs/>
          <w:color w:val="0000CC"/>
        </w:rPr>
        <w:t xml:space="preserve"> </w:t>
      </w:r>
      <w:r w:rsidRPr="002E63DA">
        <w:rPr>
          <w:rFonts w:ascii="Bell MT" w:hAnsi="Bell MT"/>
          <w:bCs/>
        </w:rPr>
        <w:t>reported no significant relationships between conflict management and age/seniority. However, some other studies</w:t>
      </w:r>
      <w:r w:rsidRPr="002E63DA">
        <w:rPr>
          <w:rFonts w:ascii="Bell MT" w:hAnsi="Bell MT"/>
        </w:rPr>
        <w:t xml:space="preserve"> </w:t>
      </w:r>
      <w:r w:rsidR="006A1420" w:rsidRPr="006A1420">
        <w:rPr>
          <w:rFonts w:ascii="Bell MT" w:hAnsi="Bell MT"/>
          <w:color w:val="0000CC"/>
        </w:rPr>
        <w:fldChar w:fldCharType="begin">
          <w:fldData xml:space="preserve">PEVuZE5vdGU+PENpdGU+PEF1dGhvcj5BY2FyPC9BdXRob3I+PFllYXI+MjAwNjwvWWVhcj48UmVj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</w:fldData>
        </w:fldChar>
      </w:r>
      <w:r w:rsidR="00E608AD">
        <w:rPr>
          <w:rFonts w:ascii="Bell MT" w:hAnsi="Bell MT"/>
          <w:color w:val="0000CC"/>
        </w:rPr>
        <w:instrText xml:space="preserve"> ADDIN EN.CITE </w:instrText>
      </w:r>
      <w:r w:rsidR="00E608AD">
        <w:rPr>
          <w:rFonts w:ascii="Bell MT" w:hAnsi="Bell MT"/>
          <w:color w:val="0000CC"/>
        </w:rPr>
        <w:fldChar w:fldCharType="begin">
          <w:fldData xml:space="preserve">PEVuZE5vdGU+PENpdGU+PEF1dGhvcj5BY2FyPC9BdXRob3I+PFllYXI+MjAwNjwvWWVhcj48UmVj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</w:fldData>
        </w:fldChar>
      </w:r>
      <w:r w:rsidR="00E608AD">
        <w:rPr>
          <w:rFonts w:ascii="Bell MT" w:hAnsi="Bell MT"/>
          <w:color w:val="0000CC"/>
        </w:rPr>
        <w:instrText xml:space="preserve"> ADDIN EN.CITE.DATA </w:instrText>
      </w:r>
      <w:r w:rsidR="00E608AD">
        <w:rPr>
          <w:rFonts w:ascii="Bell MT" w:hAnsi="Bell MT"/>
          <w:color w:val="0000CC"/>
        </w:rPr>
      </w:r>
      <w:r w:rsidR="00E608AD">
        <w:rPr>
          <w:rFonts w:ascii="Bell MT" w:hAnsi="Bell MT"/>
          <w:color w:val="0000CC"/>
        </w:rPr>
        <w:fldChar w:fldCharType="end"/>
      </w:r>
      <w:r w:rsidR="006A1420" w:rsidRPr="006A1420">
        <w:rPr>
          <w:rFonts w:ascii="Bell MT" w:hAnsi="Bell MT"/>
          <w:color w:val="0000CC"/>
        </w:rPr>
      </w:r>
      <w:r w:rsidR="006A1420" w:rsidRPr="006A1420">
        <w:rPr>
          <w:rFonts w:ascii="Bell MT" w:hAnsi="Bell MT"/>
          <w:color w:val="0000CC"/>
        </w:rPr>
        <w:fldChar w:fldCharType="separate"/>
      </w:r>
      <w:r w:rsidR="006A1420">
        <w:rPr>
          <w:rFonts w:ascii="Bell MT" w:hAnsi="Bell MT"/>
          <w:noProof/>
          <w:color w:val="0000CC"/>
        </w:rPr>
        <w:t>(</w:t>
      </w:r>
      <w:hyperlink w:anchor="_ENREF_1" w:tooltip="Acar, 2006 #1" w:history="1">
        <w:r w:rsidR="00E608AD">
          <w:rPr>
            <w:rFonts w:ascii="Bell MT" w:hAnsi="Bell MT"/>
            <w:noProof/>
            <w:color w:val="0000CC"/>
          </w:rPr>
          <w:t>Acar, 2006</w:t>
        </w:r>
      </w:hyperlink>
      <w:r w:rsidR="006A1420">
        <w:rPr>
          <w:rFonts w:ascii="Bell MT" w:hAnsi="Bell MT"/>
          <w:noProof/>
          <w:color w:val="0000CC"/>
        </w:rPr>
        <w:t xml:space="preserve">; </w:t>
      </w:r>
      <w:hyperlink w:anchor="_ENREF_18" w:tooltip="Gunes, 2008 #18" w:history="1">
        <w:r w:rsidR="00E608AD">
          <w:rPr>
            <w:rFonts w:ascii="Bell MT" w:hAnsi="Bell MT"/>
            <w:noProof/>
            <w:color w:val="0000CC"/>
          </w:rPr>
          <w:t>Gunes, 2008</w:t>
        </w:r>
      </w:hyperlink>
      <w:r w:rsidR="006A1420">
        <w:rPr>
          <w:rFonts w:ascii="Bell MT" w:hAnsi="Bell MT"/>
          <w:noProof/>
          <w:color w:val="0000CC"/>
        </w:rPr>
        <w:t xml:space="preserve">; </w:t>
      </w:r>
      <w:hyperlink w:anchor="_ENREF_37" w:tooltip="Topluer, 2008 #38" w:history="1">
        <w:r w:rsidR="00E608AD">
          <w:rPr>
            <w:rFonts w:ascii="Bell MT" w:hAnsi="Bell MT"/>
            <w:noProof/>
            <w:color w:val="0000CC"/>
          </w:rPr>
          <w:t>Topluer, 2008</w:t>
        </w:r>
      </w:hyperlink>
      <w:r w:rsidR="006A1420">
        <w:rPr>
          <w:rFonts w:ascii="Bell MT" w:hAnsi="Bell MT"/>
          <w:noProof/>
          <w:color w:val="0000CC"/>
        </w:rPr>
        <w:t xml:space="preserve">; </w:t>
      </w:r>
      <w:hyperlink w:anchor="_ENREF_38" w:tooltip="Turkan, 2009 #39" w:history="1">
        <w:r w:rsidR="00E608AD">
          <w:rPr>
            <w:rFonts w:ascii="Bell MT" w:hAnsi="Bell MT"/>
            <w:noProof/>
            <w:color w:val="0000CC"/>
          </w:rPr>
          <w:t>Turkan, 2009</w:t>
        </w:r>
      </w:hyperlink>
      <w:r w:rsidR="006A1420">
        <w:rPr>
          <w:rFonts w:ascii="Bell MT" w:hAnsi="Bell MT"/>
          <w:noProof/>
          <w:color w:val="0000CC"/>
        </w:rPr>
        <w:t xml:space="preserve">; </w:t>
      </w:r>
      <w:hyperlink w:anchor="_ENREF_8" w:tooltip="Basak, 2010 #8" w:history="1">
        <w:r w:rsidR="00E608AD">
          <w:rPr>
            <w:rFonts w:ascii="Bell MT" w:hAnsi="Bell MT"/>
            <w:noProof/>
            <w:color w:val="0000CC"/>
          </w:rPr>
          <w:t>Basak, 2010</w:t>
        </w:r>
      </w:hyperlink>
      <w:r w:rsidR="006A1420">
        <w:rPr>
          <w:rFonts w:ascii="Bell MT" w:hAnsi="Bell MT"/>
          <w:noProof/>
          <w:color w:val="0000CC"/>
        </w:rPr>
        <w:t xml:space="preserve">; </w:t>
      </w:r>
      <w:hyperlink w:anchor="_ENREF_26" w:tooltip="Ozyigit, 2010 #26" w:history="1">
        <w:r w:rsidR="00E608AD">
          <w:rPr>
            <w:rFonts w:ascii="Bell MT" w:hAnsi="Bell MT"/>
            <w:noProof/>
            <w:color w:val="0000CC"/>
          </w:rPr>
          <w:t>Ozyigit, 2010</w:t>
        </w:r>
      </w:hyperlink>
      <w:r w:rsidR="006A1420">
        <w:rPr>
          <w:rFonts w:ascii="Bell MT" w:hAnsi="Bell MT"/>
          <w:noProof/>
          <w:color w:val="0000CC"/>
        </w:rPr>
        <w:t xml:space="preserve">; </w:t>
      </w:r>
      <w:hyperlink w:anchor="_ENREF_23" w:tooltip="Lal, 2012 #23" w:history="1">
        <w:r w:rsidR="00E608AD">
          <w:rPr>
            <w:rFonts w:ascii="Bell MT" w:hAnsi="Bell MT"/>
            <w:noProof/>
            <w:color w:val="0000CC"/>
          </w:rPr>
          <w:t>Lal, 2012</w:t>
        </w:r>
      </w:hyperlink>
      <w:r w:rsidR="006A1420">
        <w:rPr>
          <w:rFonts w:ascii="Bell MT" w:hAnsi="Bell MT"/>
          <w:noProof/>
          <w:color w:val="0000CC"/>
        </w:rPr>
        <w:t>)</w:t>
      </w:r>
      <w:r w:rsidR="006A1420" w:rsidRPr="006A1420">
        <w:rPr>
          <w:rFonts w:ascii="Bell MT" w:hAnsi="Bell MT"/>
          <w:color w:val="0000CC"/>
        </w:rPr>
        <w:fldChar w:fldCharType="end"/>
      </w:r>
      <w:r w:rsidRPr="002E63DA">
        <w:rPr>
          <w:rFonts w:ascii="Bell MT" w:hAnsi="Bell MT"/>
        </w:rPr>
        <w:t xml:space="preserve"> demonstrated </w:t>
      </w:r>
      <w:r w:rsidR="00001886" w:rsidRPr="002E63DA">
        <w:rPr>
          <w:rFonts w:ascii="Bell MT" w:hAnsi="Bell MT"/>
        </w:rPr>
        <w:t>meaningful</w:t>
      </w:r>
      <w:r w:rsidRPr="002E63DA">
        <w:rPr>
          <w:rFonts w:ascii="Bell MT" w:hAnsi="Bell MT"/>
        </w:rPr>
        <w:t xml:space="preserve"> relationships </w:t>
      </w:r>
      <w:r w:rsidRPr="002E63DA">
        <w:rPr>
          <w:rFonts w:ascii="Bell MT" w:hAnsi="Bell MT"/>
          <w:bCs/>
        </w:rPr>
        <w:t>between conflict management and age/seniority. Based on this data, it can be argued that lengthier professional seniority increases administrative experiences and therefore avoidance strategies are left behind and the importance of diagnosis, the basis of conflict management, is better comprehended.</w:t>
      </w:r>
    </w:p>
    <w:p w:rsidR="0054633F" w:rsidRPr="002E63DA" w:rsidRDefault="004D19B2" w:rsidP="00E41E84">
      <w:pPr>
        <w:spacing w:after="0" w:line="240" w:lineRule="auto"/>
        <w:ind w:firstLine="360"/>
        <w:jc w:val="both"/>
        <w:rPr>
          <w:rFonts w:ascii="Bell MT" w:hAnsi="Bell MT"/>
        </w:rPr>
      </w:pPr>
      <w:r w:rsidRPr="002E63DA">
        <w:rPr>
          <w:rFonts w:ascii="Bell MT" w:hAnsi="Bell MT"/>
          <w:bCs/>
        </w:rPr>
        <w:t xml:space="preserve">The study found a high-level relationship between school administrators’ </w:t>
      </w:r>
      <w:r w:rsidRPr="002E63DA">
        <w:rPr>
          <w:rFonts w:ascii="Bell MT" w:hAnsi="Bell MT"/>
        </w:rPr>
        <w:t>interpersonal communication skills and conflict management strategies based on teacher perceptions (</w:t>
      </w:r>
      <w:hyperlink w:anchor="betweenT6" w:history="1">
        <w:r w:rsidRPr="00F115C1">
          <w:rPr>
            <w:rStyle w:val="Hyperlink"/>
            <w:rFonts w:ascii="Bell MT" w:hAnsi="Bell MT"/>
            <w:u w:val="none"/>
          </w:rPr>
          <w:t>Table 6</w:t>
        </w:r>
      </w:hyperlink>
      <w:r w:rsidRPr="002E63DA">
        <w:rPr>
          <w:rFonts w:ascii="Bell MT" w:hAnsi="Bell MT"/>
        </w:rPr>
        <w:t>)</w:t>
      </w:r>
      <w:r w:rsidRPr="002E63DA">
        <w:rPr>
          <w:rFonts w:ascii="Bell MT" w:eastAsia="TimesNewRoman" w:hAnsi="Bell MT"/>
          <w:lang w:eastAsia="tr-TR"/>
        </w:rPr>
        <w:t>. Accordingly, conflict management strategies also increase when communication skills increase. This fact shows the significance of communications skills in managing conflicts. According to physical education teachers’ views, the fact that all the relationships between</w:t>
      </w:r>
      <w:r w:rsidRPr="002E63DA">
        <w:rPr>
          <w:rFonts w:ascii="Bell MT" w:hAnsi="Bell MT"/>
          <w:bCs/>
        </w:rPr>
        <w:t xml:space="preserve"> school administrators’</w:t>
      </w:r>
      <w:r w:rsidRPr="002E63DA">
        <w:rPr>
          <w:rFonts w:ascii="Bell MT" w:eastAsia="TimesNewRoman" w:hAnsi="Bell MT"/>
          <w:lang w:eastAsia="tr-TR"/>
        </w:rPr>
        <w:t xml:space="preserve"> </w:t>
      </w:r>
      <w:r w:rsidRPr="002E63DA">
        <w:rPr>
          <w:rFonts w:ascii="Bell MT" w:hAnsi="Bell MT"/>
        </w:rPr>
        <w:t xml:space="preserve">interpersonal communication skills and conflict management strategies were linear and positive shows that primary </w:t>
      </w:r>
      <w:r w:rsidRPr="002E63DA">
        <w:rPr>
          <w:rFonts w:ascii="Bell MT" w:hAnsi="Bell MT"/>
          <w:bCs/>
        </w:rPr>
        <w:t xml:space="preserve">school administrators tended to use situational approaches in conflict management process </w:t>
      </w:r>
      <w:r w:rsidR="006A1420" w:rsidRPr="006A1420">
        <w:rPr>
          <w:rFonts w:ascii="Bell MT" w:hAnsi="Bell MT"/>
          <w:bCs/>
          <w:color w:val="0000CC"/>
        </w:rPr>
        <w:fldChar w:fldCharType="begin"/>
      </w:r>
      <w:r w:rsidR="00E608AD">
        <w:rPr>
          <w:rFonts w:ascii="Bell MT" w:hAnsi="Bell MT"/>
          <w:bCs/>
          <w:color w:val="0000CC"/>
        </w:rPr>
        <w:instrText xml:space="preserve"> ADDIN EN.CITE &lt;EndNote&gt;&lt;Cite&gt;&lt;Author&gt;Sahin&lt;/Author&gt;&lt;Year&gt;2007&lt;/Year&gt;&lt;RecNum&gt;29&lt;/RecNum&gt;&lt;DisplayText&gt;(Sahin, 2007)&lt;/DisplayText&gt;&lt;record&gt;&lt;rec-number&gt;29&lt;/rec-number&gt;&lt;foreign-keys&gt;&lt;key app="EN" db-id="pxp9wrf255psa5eeweu5wvsd55xfa0d99tv2"&gt;29&lt;/key&gt;&lt;/foreign-keys&gt;&lt;ref-type name="Thesis"&gt;32&lt;/ref-type&gt;&lt;contributors&gt;&lt;authors&gt;&lt;author&gt;Sahin, A.&lt;/author&gt;&lt;/authors&gt;&lt;/contributors&gt;&lt;titles&gt;&lt;title&gt;The Relationship Between Interpersonal Communication Skills and Conflict Management Strategies of Primary School School Administrators&lt;/title&gt;&lt;/titles&gt;&lt;dates&gt;&lt;year&gt;2007&lt;/year&gt;&lt;/dates&gt;&lt;pub-location&gt;M.Sc., Akdeniz University. Institute of Social Sciences, Antalya&lt;/pub-location&gt;&lt;urls&gt;&lt;/urls&gt;&lt;/record&gt;&lt;/Cite&gt;&lt;/EndNote&gt;</w:instrText>
      </w:r>
      <w:r w:rsidR="006A1420" w:rsidRPr="006A1420">
        <w:rPr>
          <w:rFonts w:ascii="Bell MT" w:hAnsi="Bell MT"/>
          <w:bCs/>
          <w:color w:val="0000CC"/>
        </w:rPr>
        <w:fldChar w:fldCharType="separate"/>
      </w:r>
      <w:r w:rsidR="006A1420" w:rsidRPr="006A1420">
        <w:rPr>
          <w:rFonts w:ascii="Bell MT" w:hAnsi="Bell MT"/>
          <w:bCs/>
          <w:noProof/>
          <w:color w:val="0000CC"/>
        </w:rPr>
        <w:t>(</w:t>
      </w:r>
      <w:hyperlink w:anchor="_ENREF_29" w:tooltip="Sahin, 2007 #29" w:history="1">
        <w:r w:rsidR="00E608AD" w:rsidRPr="006A1420">
          <w:rPr>
            <w:rFonts w:ascii="Bell MT" w:hAnsi="Bell MT"/>
            <w:bCs/>
            <w:noProof/>
            <w:color w:val="0000CC"/>
          </w:rPr>
          <w:t>Sahin, 2007</w:t>
        </w:r>
      </w:hyperlink>
      <w:r w:rsidR="006A1420" w:rsidRPr="006A1420">
        <w:rPr>
          <w:rFonts w:ascii="Bell MT" w:hAnsi="Bell MT"/>
          <w:bCs/>
          <w:noProof/>
          <w:color w:val="0000CC"/>
        </w:rPr>
        <w:t>)</w:t>
      </w:r>
      <w:r w:rsidR="006A1420" w:rsidRPr="006A1420">
        <w:rPr>
          <w:rFonts w:ascii="Bell MT" w:hAnsi="Bell MT"/>
          <w:bCs/>
          <w:color w:val="0000CC"/>
        </w:rPr>
        <w:fldChar w:fldCharType="end"/>
      </w:r>
      <w:r w:rsidRPr="002E63DA">
        <w:rPr>
          <w:rFonts w:ascii="Bell MT" w:hAnsi="Bell MT"/>
        </w:rPr>
        <w:t xml:space="preserve">. According to these approaches, there is not one single strategy to be used in conflicts. On the contrary, multiple strategies should be used based on the scope and progress of the conflict and the attitudes of the parties.  </w:t>
      </w:r>
      <w:r w:rsidR="006A1420" w:rsidRPr="006A1420">
        <w:rPr>
          <w:rFonts w:ascii="Bell MT" w:hAnsi="Bell MT"/>
          <w:color w:val="0000CC"/>
        </w:rPr>
        <w:fldChar w:fldCharType="begin"/>
      </w:r>
      <w:r w:rsidR="00E608AD">
        <w:rPr>
          <w:rFonts w:ascii="Bell MT" w:hAnsi="Bell MT"/>
          <w:color w:val="0000CC"/>
        </w:rPr>
        <w:instrText xml:space="preserve"> ADDIN EN.CITE &lt;EndNote&gt;&lt;Cite AuthorYear="1"&gt;&lt;Author&gt;Shapiro&lt;/Author&gt;&lt;Year&gt;2004&lt;/Year&gt;&lt;RecNum&gt;31&lt;/RecNum&gt;&lt;DisplayText&gt;Shapiro (2004)&lt;/DisplayText&gt;&lt;record&gt;&lt;rec-number&gt;31&lt;/rec-number&gt;&lt;foreign-keys&gt;&lt;key app="EN" db-id="pxp9wrf255psa5eeweu5wvsd55xfa0d99tv2"&gt;31&lt;/key&gt;&lt;/foreign-keys&gt;&lt;ref-type name="Book"&gt;6&lt;/ref-type&gt;&lt;contributors&gt;&lt;authors&gt;&lt;author&gt;Shapiro, D.&lt;/author&gt;&lt;/authors&gt;&lt;/contributors&gt;&lt;titles&gt;&lt;title&gt;Conflictand Communication: A Guide Through The Labyrinth of Conflict Management&lt;/title&gt;&lt;/titles&gt;&lt;dates&gt;&lt;year&gt;2004&lt;/year&gt;&lt;/dates&gt;&lt;pub-location&gt;New York&lt;/pub-location&gt;&lt;publisher&gt;International Debate Association&lt;/publisher&gt;&lt;urls&gt;&lt;/urls&gt;&lt;/record&gt;&lt;/Cite&gt;&lt;/EndNote&gt;</w:instrText>
      </w:r>
      <w:r w:rsidR="006A1420" w:rsidRPr="006A1420">
        <w:rPr>
          <w:rFonts w:ascii="Bell MT" w:hAnsi="Bell MT"/>
          <w:color w:val="0000CC"/>
        </w:rPr>
        <w:fldChar w:fldCharType="separate"/>
      </w:r>
      <w:hyperlink w:anchor="_ENREF_31" w:tooltip="Shapiro, 2004 #31" w:history="1">
        <w:r w:rsidR="00E608AD">
          <w:rPr>
            <w:rFonts w:ascii="Bell MT" w:hAnsi="Bell MT"/>
            <w:noProof/>
            <w:color w:val="0000CC"/>
          </w:rPr>
          <w:t>Shapiro (2004</w:t>
        </w:r>
      </w:hyperlink>
      <w:r w:rsidR="006A1420">
        <w:rPr>
          <w:rFonts w:ascii="Bell MT" w:hAnsi="Bell MT"/>
          <w:noProof/>
          <w:color w:val="0000CC"/>
        </w:rPr>
        <w:t>)</w:t>
      </w:r>
      <w:r w:rsidR="006A1420" w:rsidRPr="006A1420">
        <w:rPr>
          <w:rFonts w:ascii="Bell MT" w:hAnsi="Bell MT"/>
          <w:color w:val="0000CC"/>
        </w:rPr>
        <w:fldChar w:fldCharType="end"/>
      </w:r>
      <w:r w:rsidRPr="002E63DA">
        <w:rPr>
          <w:rFonts w:ascii="Bell MT" w:hAnsi="Bell MT"/>
        </w:rPr>
        <w:t xml:space="preserve"> also emphasized that conflicts, after all, our interaction and dialogue process and reported that they cannot be made constructive and functional without positive interaction, which is a type of communication itself. Some research data that support this view discussed that communication is related to many levels of conflicts and addressed competency issues theoretically such as discussions, convincing, data mining and development of relationships and emphasized that communication skills are among the crucial skills school administrators have </w:t>
      </w:r>
      <w:r w:rsidR="006A1420" w:rsidRPr="006A1420">
        <w:rPr>
          <w:rFonts w:ascii="Bell MT" w:hAnsi="Bell MT"/>
          <w:color w:val="0000CC"/>
        </w:rPr>
        <w:fldChar w:fldCharType="begin">
          <w:fldData xml:space="preserve">PEVuZE5vdGU+PENpdGU+PEF1dGhvcj5DZXRpbmtheWE8L0F1dGhvcj48WWVhcj4yMDExPC9ZZWFy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</w:fldData>
        </w:fldChar>
      </w:r>
      <w:r w:rsidR="00E608AD">
        <w:rPr>
          <w:rFonts w:ascii="Bell MT" w:hAnsi="Bell MT"/>
          <w:color w:val="0000CC"/>
        </w:rPr>
        <w:instrText xml:space="preserve"> ADDIN EN.CITE </w:instrText>
      </w:r>
      <w:r w:rsidR="00E608AD">
        <w:rPr>
          <w:rFonts w:ascii="Bell MT" w:hAnsi="Bell MT"/>
          <w:color w:val="0000CC"/>
        </w:rPr>
        <w:fldChar w:fldCharType="begin">
          <w:fldData xml:space="preserve">PEVuZE5vdGU+PENpdGU+PEF1dGhvcj5DZXRpbmtheWE8L0F1dGhvcj48WWVhcj4yMDExPC9ZZWFy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</w:fldData>
        </w:fldChar>
      </w:r>
      <w:r w:rsidR="00E608AD">
        <w:rPr>
          <w:rFonts w:ascii="Bell MT" w:hAnsi="Bell MT"/>
          <w:color w:val="0000CC"/>
        </w:rPr>
        <w:instrText xml:space="preserve"> ADDIN EN.CITE.DATA </w:instrText>
      </w:r>
      <w:r w:rsidR="00E608AD">
        <w:rPr>
          <w:rFonts w:ascii="Bell MT" w:hAnsi="Bell MT"/>
          <w:color w:val="0000CC"/>
        </w:rPr>
      </w:r>
      <w:r w:rsidR="00E608AD">
        <w:rPr>
          <w:rFonts w:ascii="Bell MT" w:hAnsi="Bell MT"/>
          <w:color w:val="0000CC"/>
        </w:rPr>
        <w:fldChar w:fldCharType="end"/>
      </w:r>
      <w:r w:rsidR="006A1420" w:rsidRPr="006A1420">
        <w:rPr>
          <w:rFonts w:ascii="Bell MT" w:hAnsi="Bell MT"/>
          <w:color w:val="0000CC"/>
        </w:rPr>
      </w:r>
      <w:r w:rsidR="006A1420" w:rsidRPr="006A1420">
        <w:rPr>
          <w:rFonts w:ascii="Bell MT" w:hAnsi="Bell MT"/>
          <w:color w:val="0000CC"/>
        </w:rPr>
        <w:fldChar w:fldCharType="separate"/>
      </w:r>
      <w:r w:rsidR="006A1420">
        <w:rPr>
          <w:rFonts w:ascii="Bell MT" w:hAnsi="Bell MT"/>
          <w:noProof/>
          <w:color w:val="0000CC"/>
        </w:rPr>
        <w:t>(</w:t>
      </w:r>
      <w:hyperlink w:anchor="_ENREF_14" w:tooltip="Ellis, 2003 #14" w:history="1">
        <w:r w:rsidR="00E608AD">
          <w:rPr>
            <w:rFonts w:ascii="Bell MT" w:hAnsi="Bell MT"/>
            <w:noProof/>
            <w:color w:val="0000CC"/>
          </w:rPr>
          <w:t>Ellis and Maoz, 2003</w:t>
        </w:r>
      </w:hyperlink>
      <w:r w:rsidR="006A1420">
        <w:rPr>
          <w:rFonts w:ascii="Bell MT" w:hAnsi="Bell MT"/>
          <w:noProof/>
          <w:color w:val="0000CC"/>
        </w:rPr>
        <w:t xml:space="preserve">; </w:t>
      </w:r>
      <w:hyperlink w:anchor="_ENREF_24" w:tooltip="Ozerbas, 2007 #24" w:history="1">
        <w:r w:rsidR="00E608AD">
          <w:rPr>
            <w:rFonts w:ascii="Bell MT" w:hAnsi="Bell MT"/>
            <w:noProof/>
            <w:color w:val="0000CC"/>
          </w:rPr>
          <w:t>Ozerbas</w:t>
        </w:r>
        <w:r w:rsidR="00E608AD" w:rsidRPr="006A1420">
          <w:rPr>
            <w:rFonts w:ascii="Bell MT" w:hAnsi="Bell MT"/>
            <w:i/>
            <w:noProof/>
            <w:color w:val="0000CC"/>
          </w:rPr>
          <w:t xml:space="preserve"> et al.</w:t>
        </w:r>
        <w:r w:rsidR="00E608AD">
          <w:rPr>
            <w:rFonts w:ascii="Bell MT" w:hAnsi="Bell MT"/>
            <w:noProof/>
            <w:color w:val="0000CC"/>
          </w:rPr>
          <w:t>, 2007</w:t>
        </w:r>
      </w:hyperlink>
      <w:r w:rsidR="006A1420">
        <w:rPr>
          <w:rFonts w:ascii="Bell MT" w:hAnsi="Bell MT"/>
          <w:noProof/>
          <w:color w:val="0000CC"/>
        </w:rPr>
        <w:t xml:space="preserve">; </w:t>
      </w:r>
      <w:hyperlink w:anchor="_ENREF_10" w:tooltip="Cetinkaya, 2011 #10" w:history="1">
        <w:r w:rsidR="00E608AD">
          <w:rPr>
            <w:rFonts w:ascii="Bell MT" w:hAnsi="Bell MT"/>
            <w:noProof/>
            <w:color w:val="0000CC"/>
          </w:rPr>
          <w:t>Cetinkaya and Alparslan, 2011</w:t>
        </w:r>
      </w:hyperlink>
      <w:r w:rsidR="006A1420">
        <w:rPr>
          <w:rFonts w:ascii="Bell MT" w:hAnsi="Bell MT"/>
          <w:noProof/>
          <w:color w:val="0000CC"/>
        </w:rPr>
        <w:t>)</w:t>
      </w:r>
      <w:r w:rsidR="006A1420" w:rsidRPr="006A1420">
        <w:rPr>
          <w:rFonts w:ascii="Bell MT" w:hAnsi="Bell MT"/>
          <w:color w:val="0000CC"/>
        </w:rPr>
        <w:fldChar w:fldCharType="end"/>
      </w:r>
      <w:r w:rsidRPr="002E63DA">
        <w:rPr>
          <w:rFonts w:ascii="Bell MT" w:hAnsi="Bell MT"/>
        </w:rPr>
        <w:t xml:space="preserve"> In this sense, improving interpersonal communication skills will allow effective use of conflict management strategies. </w:t>
      </w:r>
      <w:r w:rsidRPr="002E63DA">
        <w:rPr>
          <w:rFonts w:ascii="Bell MT" w:hAnsi="Bell MT"/>
        </w:rPr>
        <w:lastRenderedPageBreak/>
        <w:t xml:space="preserve">Communication is an unavoidable and significant aspect of human beings as social entities. Whether they are aware of it or not, people who live in a specific social environment communicate with one another. Solving interpersonal and social problems requires communication in addition to education. In communities in which sound communication skills are not developed, communication that aims to solve problems can turn into conflicts </w:t>
      </w:r>
      <w:r w:rsidR="0082513F" w:rsidRPr="0082513F">
        <w:rPr>
          <w:rFonts w:ascii="Bell MT" w:hAnsi="Bell MT"/>
          <w:color w:val="0000CC"/>
        </w:rPr>
        <w:fldChar w:fldCharType="begin"/>
      </w:r>
      <w:r w:rsidR="00E608AD">
        <w:rPr>
          <w:rFonts w:ascii="Bell MT" w:hAnsi="Bell MT"/>
          <w:color w:val="0000CC"/>
        </w:rPr>
        <w:instrText xml:space="preserve"> ADDIN EN.CITE &lt;EndNote&gt;&lt;Cite&gt;&lt;Author&gt;Euwema&lt;/Author&gt;&lt;Year&gt;2003&lt;/Year&gt;&lt;RecNum&gt;15&lt;/RecNum&gt;&lt;DisplayText&gt;(Euwema&lt;style face="italic"&gt; et al.&lt;/style&gt;, 2003; Sahin, 2007)&lt;/DisplayText&gt;&lt;record&gt;&lt;rec-number&gt;15&lt;/rec-number&gt;&lt;foreign-keys&gt;&lt;key app="EN" db-id="pxp9wrf255psa5eeweu5wvsd55xfa0d99tv2"&gt;15&lt;/key&gt;&lt;/foreign-keys&gt;&lt;ref-type name="Journal Article"&gt;17&lt;/ref-type&gt;&lt;contributors&gt;&lt;authors&gt;&lt;author&gt;Euwema, M.C.&lt;/author&gt;&lt;author&gt;Vliert, E.V.&lt;/author&gt;&lt;author&gt;Bakker, A.B.&lt;/author&gt;&lt;/authors&gt;&lt;/contributors&gt;&lt;titles&gt;&lt;title&gt;Substantive and Relational Effectiveness of Organizational Conflict Behavior&lt;/title&gt;&lt;secondary-title&gt;International Journal of Conflict Management&lt;/secondary-title&gt;&lt;/titles&gt;&lt;pages&gt;119-139&lt;/pages&gt;&lt;volume&gt;14&lt;/volume&gt;&lt;number&gt;2&lt;/number&gt;&lt;dates&gt;&lt;year&gt;2003&lt;/year&gt;&lt;/dates&gt;&lt;urls&gt;&lt;/urls&gt;&lt;/record&gt;&lt;/Cite&gt;&lt;Cite&gt;&lt;Author&gt;Sahin&lt;/Author&gt;&lt;Year&gt;2007&lt;/Year&gt;&lt;RecNum&gt;29&lt;/RecNum&gt;&lt;record&gt;&lt;rec-number&gt;29&lt;/rec-number&gt;&lt;foreign-keys&gt;&lt;key app="EN" db-id="pxp9wrf255psa5eeweu5wvsd55xfa0d99tv2"&gt;29&lt;/key&gt;&lt;/foreign-keys&gt;&lt;ref-type name="Thesis"&gt;32&lt;/ref-type&gt;&lt;contributors&gt;&lt;authors&gt;&lt;author&gt;Sahin, A.&lt;/author&gt;&lt;/authors&gt;&lt;/contributors&gt;&lt;titles&gt;&lt;title&gt;The Relationship Between Interpersonal Communication Skills and Conflict Management Strategies of Primary School School Administrators&lt;/title&gt;&lt;/titles&gt;&lt;dates&gt;&lt;year&gt;2007&lt;/year&gt;&lt;/dates&gt;&lt;pub-location&gt;M.Sc., Akdeniz University. Institute of Social Sciences, Antalya&lt;/pub-location&gt;&lt;urls&gt;&lt;/urls&gt;&lt;/record&gt;&lt;/Cite&gt;&lt;/EndNote&gt;</w:instrText>
      </w:r>
      <w:r w:rsidR="0082513F" w:rsidRPr="0082513F">
        <w:rPr>
          <w:rFonts w:ascii="Bell MT" w:hAnsi="Bell MT"/>
          <w:color w:val="0000CC"/>
        </w:rPr>
        <w:fldChar w:fldCharType="separate"/>
      </w:r>
      <w:r w:rsidR="0082513F">
        <w:rPr>
          <w:rFonts w:ascii="Bell MT" w:hAnsi="Bell MT"/>
          <w:noProof/>
          <w:color w:val="0000CC"/>
        </w:rPr>
        <w:t>(</w:t>
      </w:r>
      <w:hyperlink w:anchor="_ENREF_15" w:tooltip="Euwema, 2003 #15" w:history="1">
        <w:r w:rsidR="00E608AD">
          <w:rPr>
            <w:rFonts w:ascii="Bell MT" w:hAnsi="Bell MT"/>
            <w:noProof/>
            <w:color w:val="0000CC"/>
          </w:rPr>
          <w:t>Euwema</w:t>
        </w:r>
        <w:r w:rsidR="00E608AD" w:rsidRPr="0082513F">
          <w:rPr>
            <w:rFonts w:ascii="Bell MT" w:hAnsi="Bell MT"/>
            <w:i/>
            <w:noProof/>
            <w:color w:val="0000CC"/>
          </w:rPr>
          <w:t xml:space="preserve"> et al.</w:t>
        </w:r>
        <w:r w:rsidR="00E608AD">
          <w:rPr>
            <w:rFonts w:ascii="Bell MT" w:hAnsi="Bell MT"/>
            <w:noProof/>
            <w:color w:val="0000CC"/>
          </w:rPr>
          <w:t>, 2003</w:t>
        </w:r>
      </w:hyperlink>
      <w:r w:rsidR="0082513F">
        <w:rPr>
          <w:rFonts w:ascii="Bell MT" w:hAnsi="Bell MT"/>
          <w:noProof/>
          <w:color w:val="0000CC"/>
        </w:rPr>
        <w:t xml:space="preserve">; </w:t>
      </w:r>
      <w:hyperlink w:anchor="_ENREF_29" w:tooltip="Sahin, 2007 #29" w:history="1">
        <w:r w:rsidR="00E608AD">
          <w:rPr>
            <w:rFonts w:ascii="Bell MT" w:hAnsi="Bell MT"/>
            <w:noProof/>
            <w:color w:val="0000CC"/>
          </w:rPr>
          <w:t>Sahin, 2007</w:t>
        </w:r>
      </w:hyperlink>
      <w:r w:rsidR="0082513F">
        <w:rPr>
          <w:rFonts w:ascii="Bell MT" w:hAnsi="Bell MT"/>
          <w:noProof/>
          <w:color w:val="0000CC"/>
        </w:rPr>
        <w:t>)</w:t>
      </w:r>
      <w:r w:rsidR="0082513F" w:rsidRPr="0082513F">
        <w:rPr>
          <w:rFonts w:ascii="Bell MT" w:hAnsi="Bell MT"/>
          <w:color w:val="0000CC"/>
        </w:rPr>
        <w:fldChar w:fldCharType="end"/>
      </w:r>
      <w:r w:rsidRPr="002E63DA">
        <w:rPr>
          <w:rFonts w:ascii="Bell MT" w:hAnsi="Bell MT"/>
        </w:rPr>
        <w:t>.</w:t>
      </w:r>
    </w:p>
    <w:p w:rsidR="0054633F" w:rsidRPr="002E63DA" w:rsidRDefault="004D19B2" w:rsidP="00E41E84">
      <w:pPr>
        <w:autoSpaceDE w:val="0"/>
        <w:autoSpaceDN w:val="0"/>
        <w:adjustRightInd w:val="0"/>
        <w:spacing w:after="0" w:line="240" w:lineRule="auto"/>
        <w:ind w:firstLine="360"/>
        <w:jc w:val="both"/>
        <w:rPr>
          <w:rFonts w:ascii="Bell MT" w:hAnsi="Bell MT"/>
        </w:rPr>
      </w:pPr>
      <w:r w:rsidRPr="002E63DA">
        <w:rPr>
          <w:rFonts w:ascii="Bell MT" w:hAnsi="Bell MT"/>
          <w:shd w:val="clear" w:color="auto" w:fill="FFFFFF"/>
        </w:rPr>
        <w:t xml:space="preserve">It is believed that some of the interpersonal or personal problems encountered at schools are caused by the inability of administrators in comprehending teachers’ feelings or in transmitting their interests and desires. According to </w:t>
      </w:r>
      <w:r w:rsidR="00AA37CC" w:rsidRPr="00AA37CC">
        <w:rPr>
          <w:rFonts w:ascii="Bell MT" w:hAnsi="Bell MT"/>
          <w:color w:val="0000CC"/>
          <w:shd w:val="clear" w:color="auto" w:fill="FFFFFF"/>
        </w:rPr>
        <w:fldChar w:fldCharType="begin"/>
      </w:r>
      <w:r w:rsidR="00E608AD">
        <w:rPr>
          <w:rFonts w:ascii="Bell MT" w:hAnsi="Bell MT"/>
          <w:color w:val="0000CC"/>
          <w:shd w:val="clear" w:color="auto" w:fill="FFFFFF"/>
        </w:rPr>
        <w:instrText xml:space="preserve"> ADDIN EN.CITE &lt;EndNote&gt;&lt;Cite AuthorYear="1"&gt;&lt;Author&gt;Karip&lt;/Author&gt;&lt;Year&gt;2003&lt;/Year&gt;&lt;RecNum&gt;21&lt;/RecNum&gt;&lt;DisplayText&gt;Karip (2003)&lt;/DisplayText&gt;&lt;record&gt;&lt;rec-number&gt;21&lt;/rec-number&gt;&lt;foreign-keys&gt;&lt;key app="EN" db-id="pxp9wrf255psa5eeweu5wvsd55xfa0d99tv2"&gt;21&lt;/key&gt;&lt;/foreign-keys&gt;&lt;ref-type name="Book"&gt;6&lt;/ref-type&gt;&lt;contributors&gt;&lt;authors&gt;&lt;author&gt;Karip, E.&lt;/author&gt;&lt;/authors&gt;&lt;/contributors&gt;&lt;titles&gt;&lt;title&gt;Conflict Management&lt;/title&gt;&lt;/titles&gt;&lt;dates&gt;&lt;year&gt;2003&lt;/year&gt;&lt;/dates&gt;&lt;pub-location&gt;Ankara&lt;/pub-location&gt;&lt;publisher&gt;Pegema Publishing&lt;/publisher&gt;&lt;urls&gt;&lt;/urls&gt;&lt;/record&gt;&lt;/Cite&gt;&lt;/EndNote&gt;</w:instrText>
      </w:r>
      <w:r w:rsidR="00AA37CC" w:rsidRPr="00AA37CC">
        <w:rPr>
          <w:rFonts w:ascii="Bell MT" w:hAnsi="Bell MT"/>
          <w:color w:val="0000CC"/>
          <w:shd w:val="clear" w:color="auto" w:fill="FFFFFF"/>
        </w:rPr>
        <w:fldChar w:fldCharType="separate"/>
      </w:r>
      <w:hyperlink w:anchor="_ENREF_21" w:tooltip="Karip, 2003 #21" w:history="1">
        <w:r w:rsidR="00E608AD">
          <w:rPr>
            <w:rFonts w:ascii="Bell MT" w:hAnsi="Bell MT"/>
            <w:noProof/>
            <w:color w:val="0000CC"/>
            <w:shd w:val="clear" w:color="auto" w:fill="FFFFFF"/>
          </w:rPr>
          <w:t>Karip (2003</w:t>
        </w:r>
      </w:hyperlink>
      <w:r w:rsidR="00AA37CC">
        <w:rPr>
          <w:rFonts w:ascii="Bell MT" w:hAnsi="Bell MT"/>
          <w:noProof/>
          <w:color w:val="0000CC"/>
          <w:shd w:val="clear" w:color="auto" w:fill="FFFFFF"/>
        </w:rPr>
        <w:t>)</w:t>
      </w:r>
      <w:r w:rsidR="00AA37CC" w:rsidRPr="00AA37CC">
        <w:rPr>
          <w:rFonts w:ascii="Bell MT" w:hAnsi="Bell MT"/>
          <w:color w:val="0000CC"/>
          <w:shd w:val="clear" w:color="auto" w:fill="FFFFFF"/>
        </w:rPr>
        <w:fldChar w:fldCharType="end"/>
      </w:r>
      <w:r w:rsidRPr="002E63DA">
        <w:rPr>
          <w:rFonts w:ascii="Bell MT" w:hAnsi="Bell MT"/>
        </w:rPr>
        <w:t xml:space="preserve"> conflicts will continue as long as there are differences in the references, demands, values, beliefs, and interests of the parties involved in communication and interaction. Persuasive encouragement in the context of effective communication will result in efforts to succeed and ensures progress in feelings of personal competence and in development methods by increasing activities and strengthening motivation. Differences of perception in communication and communication barriers will cause increased anger and conflicts </w:t>
      </w:r>
      <w:r w:rsidR="00AA37CC" w:rsidRPr="00AA37CC">
        <w:rPr>
          <w:rFonts w:ascii="Bell MT" w:hAnsi="Bell MT"/>
          <w:color w:val="0000CC"/>
        </w:rPr>
        <w:fldChar w:fldCharType="begin"/>
      </w:r>
      <w:r w:rsidR="00E608AD">
        <w:rPr>
          <w:rFonts w:ascii="Bell MT" w:hAnsi="Bell MT"/>
          <w:color w:val="0000CC"/>
        </w:rPr>
        <w:instrText xml:space="preserve"> ADDIN EN.CITE &lt;EndNote&gt;&lt;Cite&gt;&lt;Author&gt;Kilic&lt;/Author&gt;&lt;Year&gt;2007&lt;/Year&gt;&lt;RecNum&gt;22&lt;/RecNum&gt;&lt;DisplayText&gt;(Kilic, 2007)&lt;/DisplayText&gt;&lt;record&gt;&lt;rec-number&gt;22&lt;/rec-number&gt;&lt;foreign-keys&gt;&lt;key app="EN" db-id="pxp9wrf255psa5eeweu5wvsd55xfa0d99tv2"&gt;22&lt;/key&gt;&lt;/foreign-keys&gt;&lt;ref-type name="Book"&gt;6&lt;/ref-type&gt;&lt;contributors&gt;&lt;authors&gt;&lt;author&gt;Kilic, M.&lt;/author&gt;&lt;/authors&gt;&lt;/contributors&gt;&lt;titles&gt;&lt;title&gt;Organizational Conflict and Management, Management and Organization&lt;/title&gt;&lt;/titles&gt;&lt;edition&gt;2nd&lt;/edition&gt;&lt;dates&gt;&lt;year&gt;2007&lt;/year&gt;&lt;/dates&gt;&lt;pub-location&gt;Ankara&lt;/pub-location&gt;&lt;publisher&gt;Salih Güney, Nobel Publication Distribution&lt;/publisher&gt;&lt;urls&gt;&lt;/urls&gt;&lt;/record&gt;&lt;/Cite&gt;&lt;/EndNote&gt;</w:instrText>
      </w:r>
      <w:r w:rsidR="00AA37CC" w:rsidRPr="00AA37CC">
        <w:rPr>
          <w:rFonts w:ascii="Bell MT" w:hAnsi="Bell MT"/>
          <w:color w:val="0000CC"/>
        </w:rPr>
        <w:fldChar w:fldCharType="separate"/>
      </w:r>
      <w:r w:rsidR="00AA37CC" w:rsidRPr="00AA37CC">
        <w:rPr>
          <w:rFonts w:ascii="Bell MT" w:hAnsi="Bell MT"/>
          <w:noProof/>
          <w:color w:val="0000CC"/>
        </w:rPr>
        <w:t>(</w:t>
      </w:r>
      <w:hyperlink w:anchor="_ENREF_22" w:tooltip="Kilic, 2007 #22" w:history="1">
        <w:r w:rsidR="00E608AD" w:rsidRPr="00AA37CC">
          <w:rPr>
            <w:rFonts w:ascii="Bell MT" w:hAnsi="Bell MT"/>
            <w:noProof/>
            <w:color w:val="0000CC"/>
          </w:rPr>
          <w:t>Kilic, 2007</w:t>
        </w:r>
      </w:hyperlink>
      <w:r w:rsidR="00AA37CC" w:rsidRPr="00AA37CC">
        <w:rPr>
          <w:rFonts w:ascii="Bell MT" w:hAnsi="Bell MT"/>
          <w:noProof/>
          <w:color w:val="0000CC"/>
        </w:rPr>
        <w:t>)</w:t>
      </w:r>
      <w:r w:rsidR="00AA37CC" w:rsidRPr="00AA37CC">
        <w:rPr>
          <w:rFonts w:ascii="Bell MT" w:hAnsi="Bell MT"/>
          <w:color w:val="0000CC"/>
        </w:rPr>
        <w:fldChar w:fldCharType="end"/>
      </w:r>
      <w:r w:rsidRPr="002E63DA">
        <w:rPr>
          <w:rFonts w:ascii="Bell MT" w:hAnsi="Bell MT"/>
        </w:rPr>
        <w:t xml:space="preserve">.  Accurately transmitting feelings, thoughts, desires, and experiences, making accurate and correct sense of received messages and creating a common sense is crucial for a sound school management </w:t>
      </w:r>
      <w:r w:rsidR="00AA37CC" w:rsidRPr="00AA37CC">
        <w:rPr>
          <w:rFonts w:ascii="Bell MT" w:hAnsi="Bell MT"/>
          <w:color w:val="0000CC"/>
        </w:rPr>
        <w:fldChar w:fldCharType="begin"/>
      </w:r>
      <w:r w:rsidR="00E608AD">
        <w:rPr>
          <w:rFonts w:ascii="Bell MT" w:hAnsi="Bell MT"/>
          <w:color w:val="0000CC"/>
        </w:rPr>
        <w:instrText xml:space="preserve"> ADDIN EN.CITE &lt;EndNote&gt;&lt;Cite&gt;&lt;Author&gt;Argon&lt;/Author&gt;&lt;Year&gt;2011&lt;/Year&gt;&lt;RecNum&gt;2&lt;/RecNum&gt;&lt;DisplayText&gt;(Argon, 2011)&lt;/DisplayText&gt;&lt;record&gt;&lt;rec-number&gt;2&lt;/rec-number&gt;&lt;foreign-keys&gt;&lt;key app="EN" db-id="pxp9wrf255psa5eeweu5wvsd55xfa0d99tv2"&gt;2&lt;/key&gt;&lt;/foreign-keys&gt;&lt;ref-type name="Journal Article"&gt;17&lt;/ref-type&gt;&lt;contributors&gt;&lt;authors&gt;&lt;author&gt;Argon, T.&lt;/author&gt;&lt;/authors&gt;&lt;/contributors&gt;&lt;titles&gt;&lt;title&gt;Critical Thinking Tendencies and Conflict Management of Teacher Candidates Stilleri&lt;/title&gt;&lt;secondary-title&gt;Journal of Educational and Instructional Studies in the World&lt;/secondary-title&gt;&lt;/titles&gt;&lt;pages&gt;93-100&lt;/pages&gt;&lt;volume&gt;1&lt;/volume&gt;&lt;number&gt;1&lt;/number&gt;&lt;dates&gt;&lt;year&gt;2011&lt;/year&gt;&lt;/dates&gt;&lt;urls&gt;&lt;/urls&gt;&lt;/record&gt;&lt;/Cite&gt;&lt;/EndNote&gt;</w:instrText>
      </w:r>
      <w:r w:rsidR="00AA37CC" w:rsidRPr="00AA37CC">
        <w:rPr>
          <w:rFonts w:ascii="Bell MT" w:hAnsi="Bell MT"/>
          <w:color w:val="0000CC"/>
        </w:rPr>
        <w:fldChar w:fldCharType="separate"/>
      </w:r>
      <w:r w:rsidR="00AA37CC" w:rsidRPr="00AA37CC">
        <w:rPr>
          <w:rFonts w:ascii="Bell MT" w:hAnsi="Bell MT"/>
          <w:noProof/>
          <w:color w:val="0000CC"/>
        </w:rPr>
        <w:t>(</w:t>
      </w:r>
      <w:hyperlink w:anchor="_ENREF_2" w:tooltip="Argon, 2011 #2" w:history="1">
        <w:r w:rsidR="00E608AD" w:rsidRPr="00AA37CC">
          <w:rPr>
            <w:rFonts w:ascii="Bell MT" w:hAnsi="Bell MT"/>
            <w:noProof/>
            <w:color w:val="0000CC"/>
          </w:rPr>
          <w:t>Argon, 2011</w:t>
        </w:r>
      </w:hyperlink>
      <w:r w:rsidR="00AA37CC" w:rsidRPr="00AA37CC">
        <w:rPr>
          <w:rFonts w:ascii="Bell MT" w:hAnsi="Bell MT"/>
          <w:noProof/>
          <w:color w:val="0000CC"/>
        </w:rPr>
        <w:t>)</w:t>
      </w:r>
      <w:r w:rsidR="00AA37CC" w:rsidRPr="00AA37CC">
        <w:rPr>
          <w:rFonts w:ascii="Bell MT" w:hAnsi="Bell MT"/>
          <w:color w:val="0000CC"/>
        </w:rPr>
        <w:fldChar w:fldCharType="end"/>
      </w:r>
      <w:r w:rsidRPr="002E63DA">
        <w:rPr>
          <w:rFonts w:ascii="Bell MT" w:hAnsi="Bell MT"/>
        </w:rPr>
        <w:t>.</w:t>
      </w:r>
    </w:p>
    <w:p w:rsidR="0054633F" w:rsidRPr="002E63DA" w:rsidRDefault="004D19B2" w:rsidP="00E41E84">
      <w:pPr>
        <w:tabs>
          <w:tab w:val="left" w:pos="284"/>
        </w:tabs>
        <w:autoSpaceDE w:val="0"/>
        <w:autoSpaceDN w:val="0"/>
        <w:adjustRightInd w:val="0"/>
        <w:spacing w:after="0" w:line="240" w:lineRule="auto"/>
        <w:ind w:firstLine="360"/>
        <w:contextualSpacing/>
        <w:jc w:val="both"/>
        <w:rPr>
          <w:rFonts w:ascii="Bell MT" w:hAnsi="Bell MT"/>
        </w:rPr>
      </w:pPr>
      <w:r w:rsidRPr="002E63DA">
        <w:rPr>
          <w:rFonts w:ascii="Bell MT" w:hAnsi="Bell MT"/>
        </w:rPr>
        <w:t>As a result, a high-level relationship was identified between school administrators' interpersonal communication skills and conflict management strategies based on physical education teachers' perceptions while no statistically significant difference was determined in interpersonal communication skills and conflict management strategies subscale scores based on teachers' seniority and age.</w:t>
      </w:r>
    </w:p>
    <w:p w:rsidR="00787727" w:rsidRPr="008B4DED" w:rsidRDefault="00787727" w:rsidP="002E63DA">
      <w:pPr>
        <w:tabs>
          <w:tab w:val="left" w:pos="284"/>
        </w:tabs>
        <w:autoSpaceDE w:val="0"/>
        <w:autoSpaceDN w:val="0"/>
        <w:adjustRightInd w:val="0"/>
        <w:spacing w:after="0" w:line="240" w:lineRule="auto"/>
        <w:contextualSpacing/>
        <w:jc w:val="both"/>
        <w:rPr>
          <w:rFonts w:ascii="Bell MT" w:eastAsia="Times New Roman" w:hAnsi="Bell MT"/>
          <w:lang w:eastAsia="tr-TR"/>
        </w:rPr>
      </w:pPr>
    </w:p>
    <w:p w:rsidR="0054633F" w:rsidRPr="00E41E84" w:rsidRDefault="004D19B2" w:rsidP="00D022E9">
      <w:pPr>
        <w:pStyle w:val="Heading1"/>
        <w:rPr>
          <w:lang w:eastAsia="tr-TR"/>
        </w:rPr>
      </w:pPr>
      <w:bookmarkStart w:id="14" w:name="_Toc521401815"/>
      <w:r w:rsidRPr="00E41E84">
        <w:rPr>
          <w:lang w:eastAsia="tr-TR"/>
        </w:rPr>
        <w:t>References</w:t>
      </w:r>
      <w:bookmarkEnd w:id="14"/>
    </w:p>
    <w:p w:rsidR="00E608AD" w:rsidRPr="00E608AD" w:rsidRDefault="004D19B2" w:rsidP="00E608AD">
      <w:pPr>
        <w:spacing w:after="0" w:line="240" w:lineRule="auto"/>
        <w:ind w:left="720" w:hanging="720"/>
        <w:jc w:val="both"/>
        <w:rPr>
          <w:rFonts w:ascii="Bell MT" w:hAnsi="Bell MT" w:cs="Calibri"/>
          <w:noProof/>
          <w:sz w:val="18"/>
        </w:rPr>
      </w:pPr>
      <w:r w:rsidRPr="00C136FE">
        <w:rPr>
          <w:rFonts w:ascii="Bell MT" w:hAnsi="Bell MT" w:cs="Times New Roman"/>
        </w:rPr>
        <w:fldChar w:fldCharType="begin"/>
      </w:r>
      <w:r w:rsidRPr="00C136FE">
        <w:rPr>
          <w:rFonts w:ascii="Bell MT" w:hAnsi="Bell MT" w:cs="Times New Roman"/>
        </w:rPr>
        <w:instrText xml:space="preserve"> ADDIN EN.REFLIST </w:instrText>
      </w:r>
      <w:r w:rsidRPr="00C136FE">
        <w:rPr>
          <w:rFonts w:ascii="Bell MT" w:hAnsi="Bell MT" w:cs="Times New Roman"/>
        </w:rPr>
        <w:fldChar w:fldCharType="separate"/>
      </w:r>
      <w:bookmarkStart w:id="15" w:name="_ENREF_1"/>
      <w:r w:rsidRPr="00E608AD">
        <w:rPr>
          <w:rFonts w:ascii="Bell MT" w:hAnsi="Bell MT" w:cs="Calibri"/>
          <w:noProof/>
          <w:sz w:val="18"/>
        </w:rPr>
        <w:t>Acar, H., 2006. Conflict management styles of secondary school principals and their conflict management styles the effects of teacher stress levels. Master's Thesis. Gazi University Educational Sciences Institute, Ankara.</w:t>
      </w:r>
      <w:bookmarkEnd w:id="15"/>
    </w:p>
    <w:p w:rsidR="00E608AD" w:rsidRPr="00E608AD" w:rsidRDefault="004D19B2" w:rsidP="00E608AD">
      <w:pPr>
        <w:spacing w:after="0" w:line="240" w:lineRule="auto"/>
        <w:ind w:left="720" w:hanging="720"/>
        <w:jc w:val="both"/>
        <w:rPr>
          <w:rFonts w:ascii="Bell MT" w:hAnsi="Bell MT" w:cs="Calibri"/>
          <w:noProof/>
          <w:sz w:val="18"/>
        </w:rPr>
      </w:pPr>
      <w:bookmarkStart w:id="16" w:name="_ENREF_2"/>
      <w:r w:rsidRPr="00E608AD">
        <w:rPr>
          <w:rFonts w:ascii="Bell MT" w:hAnsi="Bell MT" w:cs="Calibri"/>
          <w:noProof/>
          <w:sz w:val="18"/>
        </w:rPr>
        <w:t>Argon, T., 2011. Critical thinking tendencies and conflict management of teacher candidates stilleri. Journal of Educational and Instructional Studies in the World, 1(1): 93-100.</w:t>
      </w:r>
      <w:bookmarkEnd w:id="16"/>
      <w:r w:rsidR="0077168D" w:rsidRPr="0077168D">
        <w:t xml:space="preserve"> </w:t>
      </w:r>
    </w:p>
    <w:p w:rsidR="00E608AD" w:rsidRPr="00E608AD" w:rsidRDefault="004D19B2" w:rsidP="00E608AD">
      <w:pPr>
        <w:spacing w:after="0" w:line="240" w:lineRule="auto"/>
        <w:ind w:left="720" w:hanging="720"/>
        <w:jc w:val="both"/>
        <w:rPr>
          <w:rFonts w:ascii="Bell MT" w:hAnsi="Bell MT" w:cs="Calibri"/>
          <w:noProof/>
          <w:sz w:val="18"/>
        </w:rPr>
      </w:pPr>
      <w:bookmarkStart w:id="17" w:name="_ENREF_3"/>
      <w:r w:rsidRPr="00E608AD">
        <w:rPr>
          <w:rFonts w:ascii="Bell MT" w:hAnsi="Bell MT" w:cs="Calibri"/>
          <w:noProof/>
          <w:sz w:val="18"/>
        </w:rPr>
        <w:t xml:space="preserve">Arican, K., 2005. Teacher behavior in classroom communication in elementary schools. M.Sc. Thesis, </w:t>
      </w:r>
      <w:r w:rsidRPr="00E608AD">
        <w:rPr>
          <w:rFonts w:ascii="Times New Roman" w:hAnsi="Times New Roman" w:cs="Times New Roman"/>
          <w:noProof/>
          <w:sz w:val="18"/>
        </w:rPr>
        <w:t>İ</w:t>
      </w:r>
      <w:r w:rsidRPr="00E608AD">
        <w:rPr>
          <w:rFonts w:ascii="Bell MT" w:hAnsi="Bell MT" w:cs="Calibri"/>
          <w:noProof/>
          <w:sz w:val="18"/>
        </w:rPr>
        <w:t>zzet Baysal University, Institute of Social Sciences, Bolu.</w:t>
      </w:r>
      <w:bookmarkEnd w:id="17"/>
    </w:p>
    <w:p w:rsidR="00E608AD" w:rsidRPr="00E608AD" w:rsidRDefault="004D19B2" w:rsidP="00E608AD">
      <w:pPr>
        <w:spacing w:after="0" w:line="240" w:lineRule="auto"/>
        <w:ind w:left="720" w:hanging="720"/>
        <w:jc w:val="both"/>
        <w:rPr>
          <w:rFonts w:ascii="Bell MT" w:hAnsi="Bell MT" w:cs="Calibri"/>
          <w:noProof/>
          <w:sz w:val="18"/>
        </w:rPr>
      </w:pPr>
      <w:bookmarkStart w:id="18" w:name="_ENREF_4"/>
      <w:r w:rsidRPr="00E608AD">
        <w:rPr>
          <w:rFonts w:ascii="Bell MT" w:hAnsi="Bell MT" w:cs="Calibri"/>
          <w:noProof/>
          <w:sz w:val="18"/>
        </w:rPr>
        <w:t>Ascioglu, V., 2007. Conflict management in business and an application in health sector. Master of Science. Dokuz Eylül University, Izmir.</w:t>
      </w:r>
      <w:bookmarkEnd w:id="18"/>
    </w:p>
    <w:p w:rsidR="00E608AD" w:rsidRPr="00E608AD" w:rsidRDefault="004D19B2" w:rsidP="00E608AD">
      <w:pPr>
        <w:spacing w:after="0" w:line="240" w:lineRule="auto"/>
        <w:ind w:left="720" w:hanging="720"/>
        <w:jc w:val="both"/>
        <w:rPr>
          <w:rFonts w:ascii="Bell MT" w:hAnsi="Bell MT" w:cs="Calibri"/>
          <w:noProof/>
          <w:sz w:val="18"/>
        </w:rPr>
      </w:pPr>
      <w:bookmarkStart w:id="19" w:name="_ENREF_5"/>
      <w:r w:rsidRPr="00E608AD">
        <w:rPr>
          <w:rFonts w:ascii="Bell MT" w:hAnsi="Bell MT" w:cs="Calibri"/>
          <w:noProof/>
          <w:sz w:val="18"/>
        </w:rPr>
        <w:t>Atis, H., 2010. School administrators 'strategies for managing conflict with teachers. Kagithane District for Teachers' Perceptions, Graduate Thesis, Beykent University, Institute of Social Sciences, Istanbul.</w:t>
      </w:r>
      <w:bookmarkEnd w:id="19"/>
    </w:p>
    <w:p w:rsidR="00E608AD" w:rsidRPr="00E608AD" w:rsidRDefault="004D19B2" w:rsidP="00E608AD">
      <w:pPr>
        <w:spacing w:after="0" w:line="240" w:lineRule="auto"/>
        <w:ind w:left="720" w:hanging="720"/>
        <w:jc w:val="both"/>
        <w:rPr>
          <w:rFonts w:ascii="Bell MT" w:hAnsi="Bell MT" w:cs="Calibri"/>
          <w:noProof/>
          <w:sz w:val="18"/>
        </w:rPr>
      </w:pPr>
      <w:bookmarkStart w:id="20" w:name="_ENREF_6"/>
      <w:r w:rsidRPr="00E608AD">
        <w:rPr>
          <w:rFonts w:ascii="Bell MT" w:hAnsi="Bell MT" w:cs="Calibri"/>
          <w:noProof/>
          <w:sz w:val="18"/>
        </w:rPr>
        <w:t>Aydin, U., 2007. Teacher perceptions related to the strategies of conflict resolution of the primary schools' directors. M.Sc., Yeditepe University, Institute of Social Sciences, Istanbul.</w:t>
      </w:r>
      <w:bookmarkEnd w:id="20"/>
    </w:p>
    <w:p w:rsidR="00E608AD" w:rsidRPr="00E608AD" w:rsidRDefault="004D19B2" w:rsidP="00E608AD">
      <w:pPr>
        <w:spacing w:after="0" w:line="240" w:lineRule="auto"/>
        <w:ind w:left="720" w:hanging="720"/>
        <w:jc w:val="both"/>
        <w:rPr>
          <w:rFonts w:ascii="Bell MT" w:hAnsi="Bell MT" w:cs="Calibri"/>
          <w:noProof/>
          <w:sz w:val="18"/>
        </w:rPr>
      </w:pPr>
      <w:bookmarkStart w:id="21" w:name="_ENREF_7"/>
      <w:r w:rsidRPr="00E608AD">
        <w:rPr>
          <w:rFonts w:ascii="Bell MT" w:hAnsi="Bell MT" w:cs="Calibri"/>
          <w:noProof/>
          <w:sz w:val="18"/>
        </w:rPr>
        <w:t>Bambacas, M. and M. Patrickson, 2008. Interpersonel communication skills that enhance organisational commitment. Journal of Communication Management, 12(1): 51-72.</w:t>
      </w:r>
      <w:bookmarkEnd w:id="21"/>
      <w:r w:rsidR="0077168D" w:rsidRPr="0077168D">
        <w:t xml:space="preserve"> </w:t>
      </w:r>
      <w:hyperlink r:id="rId29" w:history="1">
        <w:r w:rsidR="0077168D" w:rsidRPr="004B129E">
          <w:rPr>
            <w:rFonts w:ascii="Times" w:hAnsi="Times" w:cs="Times"/>
            <w:i/>
            <w:color w:val="7030A0"/>
            <w:sz w:val="14"/>
            <w:szCs w:val="26"/>
            <w:bdr w:val="none" w:sz="0" w:space="0" w:color="auto" w:frame="1"/>
            <w:shd w:val="clear" w:color="auto" w:fill="FFFFFF"/>
          </w:rPr>
          <w:t>View at Google Scholar</w:t>
        </w:r>
        <w:r w:rsidR="0077168D" w:rsidRPr="004B129E">
          <w:rPr>
            <w:rStyle w:val="apple-converted-space"/>
            <w:rFonts w:ascii="Times" w:hAnsi="Times" w:cs="Times"/>
            <w:i/>
            <w:color w:val="7030A0"/>
            <w:sz w:val="14"/>
            <w:szCs w:val="26"/>
            <w:bdr w:val="none" w:sz="0" w:space="0" w:color="auto" w:frame="1"/>
            <w:shd w:val="clear" w:color="auto" w:fill="FFFFFF"/>
          </w:rPr>
          <w:t> </w:t>
        </w:r>
      </w:hyperlink>
      <w:r w:rsidR="0077168D" w:rsidRPr="004B129E">
        <w:rPr>
          <w:rStyle w:val="apple-converted-space"/>
          <w:rFonts w:ascii="Times" w:hAnsi="Times" w:cs="Times"/>
          <w:i/>
          <w:color w:val="7030A0"/>
          <w:sz w:val="14"/>
          <w:szCs w:val="26"/>
          <w:bdr w:val="none" w:sz="0" w:space="0" w:color="auto" w:frame="1"/>
          <w:shd w:val="clear" w:color="auto" w:fill="FFFFFF"/>
        </w:rPr>
        <w:t xml:space="preserve">| </w:t>
      </w:r>
      <w:hyperlink r:id="rId30" w:history="1">
        <w:r w:rsidR="0077168D" w:rsidRPr="004B129E">
          <w:rPr>
            <w:rStyle w:val="Hyperlink"/>
            <w:rFonts w:ascii="Times" w:hAnsi="Times" w:cs="Times"/>
            <w:i/>
            <w:color w:val="C00000"/>
            <w:sz w:val="14"/>
            <w:szCs w:val="26"/>
            <w:u w:val="none"/>
            <w:bdr w:val="none" w:sz="0" w:space="0" w:color="auto" w:frame="1"/>
            <w:shd w:val="clear" w:color="auto" w:fill="FFFFFF"/>
          </w:rPr>
          <w:t>View at Publisher</w:t>
        </w:r>
      </w:hyperlink>
    </w:p>
    <w:p w:rsidR="00E608AD" w:rsidRPr="00E608AD" w:rsidRDefault="004D19B2" w:rsidP="00E608AD">
      <w:pPr>
        <w:spacing w:after="0" w:line="240" w:lineRule="auto"/>
        <w:ind w:left="720" w:hanging="720"/>
        <w:jc w:val="both"/>
        <w:rPr>
          <w:rFonts w:ascii="Bell MT" w:hAnsi="Bell MT" w:cs="Calibri"/>
          <w:noProof/>
          <w:sz w:val="18"/>
        </w:rPr>
      </w:pPr>
      <w:bookmarkStart w:id="22" w:name="_ENREF_8"/>
      <w:r w:rsidRPr="00E608AD">
        <w:rPr>
          <w:rFonts w:ascii="Bell MT" w:hAnsi="Bell MT" w:cs="Calibri"/>
          <w:noProof/>
          <w:sz w:val="18"/>
        </w:rPr>
        <w:t xml:space="preserve">Basak, B., 2010. Conflict and conflict management: Comparison of </w:t>
      </w:r>
      <w:r w:rsidRPr="00E608AD">
        <w:rPr>
          <w:rFonts w:ascii="Times New Roman" w:hAnsi="Times New Roman" w:cs="Times New Roman"/>
          <w:noProof/>
          <w:sz w:val="18"/>
        </w:rPr>
        <w:t>İ</w:t>
      </w:r>
      <w:r w:rsidRPr="00E608AD">
        <w:rPr>
          <w:rFonts w:ascii="Bell MT" w:hAnsi="Bell MT" w:cs="Calibri"/>
          <w:noProof/>
          <w:sz w:val="18"/>
        </w:rPr>
        <w:t>zmir public and foundation universities. Graduate Thesis, Celal Bayar University, Institute of Social Sciences, Manisa.</w:t>
      </w:r>
      <w:bookmarkEnd w:id="22"/>
    </w:p>
    <w:p w:rsidR="00E608AD" w:rsidRPr="00E608AD" w:rsidRDefault="004D19B2" w:rsidP="00E608AD">
      <w:pPr>
        <w:spacing w:after="0" w:line="240" w:lineRule="auto"/>
        <w:ind w:left="720" w:hanging="720"/>
        <w:jc w:val="both"/>
        <w:rPr>
          <w:rFonts w:ascii="Bell MT" w:hAnsi="Bell MT" w:cs="Calibri"/>
          <w:noProof/>
          <w:sz w:val="18"/>
        </w:rPr>
      </w:pPr>
      <w:bookmarkStart w:id="23" w:name="_ENREF_9"/>
      <w:r w:rsidRPr="00E608AD">
        <w:rPr>
          <w:rFonts w:ascii="Bell MT" w:hAnsi="Bell MT" w:cs="Calibri"/>
          <w:noProof/>
          <w:sz w:val="18"/>
        </w:rPr>
        <w:t xml:space="preserve">Bilen, </w:t>
      </w:r>
      <w:r w:rsidRPr="00E608AD">
        <w:rPr>
          <w:rFonts w:ascii="Times New Roman" w:hAnsi="Times New Roman" w:cs="Times New Roman"/>
          <w:noProof/>
          <w:sz w:val="18"/>
        </w:rPr>
        <w:t>İ</w:t>
      </w:r>
      <w:r w:rsidRPr="00E608AD">
        <w:rPr>
          <w:rFonts w:ascii="Bell MT" w:hAnsi="Bell MT" w:cs="Calibri"/>
          <w:noProof/>
          <w:sz w:val="18"/>
        </w:rPr>
        <w:t>.M., 2004. Healthy human relationships. 5th Edn., Ankara: Armoni Ltd. TI. pp: 38-40.</w:t>
      </w:r>
      <w:bookmarkEnd w:id="23"/>
    </w:p>
    <w:p w:rsidR="00E608AD" w:rsidRPr="00E608AD" w:rsidRDefault="004D19B2" w:rsidP="00E608AD">
      <w:pPr>
        <w:spacing w:after="0" w:line="240" w:lineRule="auto"/>
        <w:ind w:left="720" w:hanging="720"/>
        <w:jc w:val="both"/>
        <w:rPr>
          <w:rFonts w:ascii="Bell MT" w:hAnsi="Bell MT" w:cs="Calibri"/>
          <w:noProof/>
          <w:sz w:val="18"/>
        </w:rPr>
      </w:pPr>
      <w:bookmarkStart w:id="24" w:name="_ENREF_10"/>
      <w:r w:rsidRPr="00E608AD">
        <w:rPr>
          <w:rFonts w:ascii="Bell MT" w:hAnsi="Bell MT" w:cs="Calibri"/>
          <w:noProof/>
          <w:sz w:val="18"/>
        </w:rPr>
        <w:t>Cetinkaya, Ö. and A.M. Alparslan, 2011. The impact of emotional intelligence on communication skills: A research on university students, Süleyman Demirel University. Journal of Faculty of Economics and Administrative Sciences, 16(1): 363-377.</w:t>
      </w:r>
      <w:bookmarkEnd w:id="24"/>
      <w:r w:rsidR="0077168D" w:rsidRPr="0077168D">
        <w:t xml:space="preserve"> </w:t>
      </w:r>
    </w:p>
    <w:p w:rsidR="00E608AD" w:rsidRPr="00E608AD" w:rsidRDefault="004D19B2" w:rsidP="00E608AD">
      <w:pPr>
        <w:spacing w:after="0" w:line="240" w:lineRule="auto"/>
        <w:ind w:left="720" w:hanging="720"/>
        <w:jc w:val="both"/>
        <w:rPr>
          <w:rFonts w:ascii="Bell MT" w:hAnsi="Bell MT" w:cs="Calibri"/>
          <w:noProof/>
          <w:sz w:val="18"/>
        </w:rPr>
      </w:pPr>
      <w:bookmarkStart w:id="25" w:name="_ENREF_11"/>
      <w:r w:rsidRPr="00E608AD">
        <w:rPr>
          <w:rFonts w:ascii="Bell MT" w:hAnsi="Bell MT" w:cs="Calibri"/>
          <w:noProof/>
          <w:sz w:val="18"/>
        </w:rPr>
        <w:t>Cuceloglu, D., 2005. Communication and perception, re-human insane. 34th Edn., Istanbul: Remzi Kitabevi. pp: 27-32.</w:t>
      </w:r>
      <w:bookmarkEnd w:id="25"/>
    </w:p>
    <w:p w:rsidR="00E608AD" w:rsidRPr="00E608AD" w:rsidRDefault="004D19B2" w:rsidP="00E608AD">
      <w:pPr>
        <w:spacing w:after="0" w:line="240" w:lineRule="auto"/>
        <w:ind w:left="720" w:hanging="720"/>
        <w:jc w:val="both"/>
        <w:rPr>
          <w:rFonts w:ascii="Bell MT" w:hAnsi="Bell MT" w:cs="Calibri"/>
          <w:noProof/>
          <w:sz w:val="18"/>
        </w:rPr>
      </w:pPr>
      <w:bookmarkStart w:id="26" w:name="_ENREF_12"/>
      <w:r w:rsidRPr="00E608AD">
        <w:rPr>
          <w:rFonts w:ascii="Bell MT" w:hAnsi="Bell MT" w:cs="Calibri"/>
          <w:noProof/>
          <w:sz w:val="18"/>
        </w:rPr>
        <w:t>Disbudak, T., 2011. Conflict management in organizations: Kocaeli example in the banking sector. Graduate Thesis, Sakarya University, Institute of Social Sciences, Sakarya.</w:t>
      </w:r>
      <w:bookmarkEnd w:id="26"/>
    </w:p>
    <w:p w:rsidR="00E608AD" w:rsidRPr="00E608AD" w:rsidRDefault="004D19B2" w:rsidP="00E608AD">
      <w:pPr>
        <w:spacing w:after="0" w:line="240" w:lineRule="auto"/>
        <w:ind w:left="720" w:hanging="720"/>
        <w:jc w:val="both"/>
        <w:rPr>
          <w:rFonts w:ascii="Bell MT" w:hAnsi="Bell MT" w:cs="Calibri"/>
          <w:noProof/>
          <w:sz w:val="18"/>
        </w:rPr>
      </w:pPr>
      <w:bookmarkStart w:id="27" w:name="_ENREF_13"/>
      <w:r w:rsidRPr="00E608AD">
        <w:rPr>
          <w:rFonts w:ascii="Bell MT" w:hAnsi="Bell MT" w:cs="Calibri"/>
          <w:noProof/>
          <w:sz w:val="18"/>
        </w:rPr>
        <w:t>Dokmen, Ü., 2008. Communication conflicts and empathy. 18th Edn., Istanbul: Sistem Publishing.</w:t>
      </w:r>
      <w:bookmarkEnd w:id="27"/>
    </w:p>
    <w:p w:rsidR="00E608AD" w:rsidRPr="00E608AD" w:rsidRDefault="004D19B2" w:rsidP="00E608AD">
      <w:pPr>
        <w:spacing w:after="0" w:line="240" w:lineRule="auto"/>
        <w:ind w:left="720" w:hanging="720"/>
        <w:jc w:val="both"/>
        <w:rPr>
          <w:rFonts w:ascii="Bell MT" w:hAnsi="Bell MT" w:cs="Calibri"/>
          <w:noProof/>
          <w:sz w:val="18"/>
        </w:rPr>
      </w:pPr>
      <w:bookmarkStart w:id="28" w:name="_ENREF_14"/>
      <w:r w:rsidRPr="00E608AD">
        <w:rPr>
          <w:rFonts w:ascii="Bell MT" w:hAnsi="Bell MT" w:cs="Calibri"/>
          <w:noProof/>
          <w:sz w:val="18"/>
        </w:rPr>
        <w:t>Ellis, D.G. and I. Maoz, 2003. A communicationand cultural codes approach to ethnonational conflict. International Journal of Conflict Management, 14(3/4): 255-272.</w:t>
      </w:r>
      <w:bookmarkEnd w:id="28"/>
      <w:r w:rsidR="0077168D" w:rsidRPr="0077168D">
        <w:t xml:space="preserve"> </w:t>
      </w:r>
      <w:hyperlink r:id="rId31" w:history="1">
        <w:r w:rsidR="0077168D" w:rsidRPr="004B129E">
          <w:rPr>
            <w:rFonts w:ascii="Times" w:hAnsi="Times" w:cs="Times"/>
            <w:i/>
            <w:color w:val="7030A0"/>
            <w:sz w:val="14"/>
            <w:szCs w:val="26"/>
            <w:bdr w:val="none" w:sz="0" w:space="0" w:color="auto" w:frame="1"/>
            <w:shd w:val="clear" w:color="auto" w:fill="FFFFFF"/>
          </w:rPr>
          <w:t>View at Google Scholar</w:t>
        </w:r>
        <w:r w:rsidR="0077168D" w:rsidRPr="004B129E">
          <w:rPr>
            <w:rStyle w:val="apple-converted-space"/>
            <w:rFonts w:ascii="Times" w:hAnsi="Times" w:cs="Times"/>
            <w:i/>
            <w:color w:val="7030A0"/>
            <w:sz w:val="14"/>
            <w:szCs w:val="26"/>
            <w:bdr w:val="none" w:sz="0" w:space="0" w:color="auto" w:frame="1"/>
            <w:shd w:val="clear" w:color="auto" w:fill="FFFFFF"/>
          </w:rPr>
          <w:t> </w:t>
        </w:r>
      </w:hyperlink>
      <w:r w:rsidR="0077168D" w:rsidRPr="004B129E">
        <w:rPr>
          <w:rStyle w:val="apple-converted-space"/>
          <w:rFonts w:ascii="Times" w:hAnsi="Times" w:cs="Times"/>
          <w:i/>
          <w:color w:val="7030A0"/>
          <w:sz w:val="14"/>
          <w:szCs w:val="26"/>
          <w:bdr w:val="none" w:sz="0" w:space="0" w:color="auto" w:frame="1"/>
          <w:shd w:val="clear" w:color="auto" w:fill="FFFFFF"/>
        </w:rPr>
        <w:t xml:space="preserve">| </w:t>
      </w:r>
      <w:hyperlink r:id="rId32" w:history="1">
        <w:r w:rsidR="0077168D" w:rsidRPr="004B129E">
          <w:rPr>
            <w:rStyle w:val="Hyperlink"/>
            <w:rFonts w:ascii="Times" w:hAnsi="Times" w:cs="Times"/>
            <w:i/>
            <w:color w:val="C00000"/>
            <w:sz w:val="14"/>
            <w:szCs w:val="26"/>
            <w:u w:val="none"/>
            <w:bdr w:val="none" w:sz="0" w:space="0" w:color="auto" w:frame="1"/>
            <w:shd w:val="clear" w:color="auto" w:fill="FFFFFF"/>
          </w:rPr>
          <w:t>View at Publisher</w:t>
        </w:r>
      </w:hyperlink>
    </w:p>
    <w:p w:rsidR="00E608AD" w:rsidRPr="00E608AD" w:rsidRDefault="004D19B2" w:rsidP="00E608AD">
      <w:pPr>
        <w:spacing w:after="0" w:line="240" w:lineRule="auto"/>
        <w:ind w:left="720" w:hanging="720"/>
        <w:jc w:val="both"/>
        <w:rPr>
          <w:rFonts w:ascii="Bell MT" w:hAnsi="Bell MT" w:cs="Calibri"/>
          <w:noProof/>
          <w:sz w:val="18"/>
        </w:rPr>
      </w:pPr>
      <w:bookmarkStart w:id="29" w:name="_ENREF_15"/>
      <w:r w:rsidRPr="00E608AD">
        <w:rPr>
          <w:rFonts w:ascii="Bell MT" w:hAnsi="Bell MT" w:cs="Calibri"/>
          <w:noProof/>
          <w:sz w:val="18"/>
        </w:rPr>
        <w:t>Euwema, M.C., E.V. Vliert and A.B. Bakker, 2003. Substantive and relational effectiveness of organizational conflict behavior. International Journal of Conflict Management, 14(2): 119-139.</w:t>
      </w:r>
      <w:bookmarkEnd w:id="29"/>
      <w:r w:rsidR="0077168D" w:rsidRPr="0077168D">
        <w:t xml:space="preserve"> </w:t>
      </w:r>
      <w:hyperlink r:id="rId33" w:history="1">
        <w:r w:rsidR="0077168D" w:rsidRPr="004B129E">
          <w:rPr>
            <w:rFonts w:ascii="Times" w:hAnsi="Times" w:cs="Times"/>
            <w:i/>
            <w:color w:val="7030A0"/>
            <w:sz w:val="14"/>
            <w:szCs w:val="26"/>
            <w:bdr w:val="none" w:sz="0" w:space="0" w:color="auto" w:frame="1"/>
            <w:shd w:val="clear" w:color="auto" w:fill="FFFFFF"/>
          </w:rPr>
          <w:t>View at Google Scholar</w:t>
        </w:r>
        <w:r w:rsidR="0077168D" w:rsidRPr="004B129E">
          <w:rPr>
            <w:rStyle w:val="apple-converted-space"/>
            <w:rFonts w:ascii="Times" w:hAnsi="Times" w:cs="Times"/>
            <w:i/>
            <w:color w:val="7030A0"/>
            <w:sz w:val="14"/>
            <w:szCs w:val="26"/>
            <w:bdr w:val="none" w:sz="0" w:space="0" w:color="auto" w:frame="1"/>
            <w:shd w:val="clear" w:color="auto" w:fill="FFFFFF"/>
          </w:rPr>
          <w:t> </w:t>
        </w:r>
      </w:hyperlink>
      <w:r w:rsidR="0077168D" w:rsidRPr="004B129E">
        <w:rPr>
          <w:rStyle w:val="apple-converted-space"/>
          <w:rFonts w:ascii="Times" w:hAnsi="Times" w:cs="Times"/>
          <w:i/>
          <w:color w:val="7030A0"/>
          <w:sz w:val="14"/>
          <w:szCs w:val="26"/>
          <w:bdr w:val="none" w:sz="0" w:space="0" w:color="auto" w:frame="1"/>
          <w:shd w:val="clear" w:color="auto" w:fill="FFFFFF"/>
        </w:rPr>
        <w:t xml:space="preserve">| </w:t>
      </w:r>
      <w:hyperlink r:id="rId34" w:history="1">
        <w:r w:rsidR="0077168D" w:rsidRPr="004B129E">
          <w:rPr>
            <w:rStyle w:val="Hyperlink"/>
            <w:rFonts w:ascii="Times" w:hAnsi="Times" w:cs="Times"/>
            <w:i/>
            <w:color w:val="C00000"/>
            <w:sz w:val="14"/>
            <w:szCs w:val="26"/>
            <w:u w:val="none"/>
            <w:bdr w:val="none" w:sz="0" w:space="0" w:color="auto" w:frame="1"/>
            <w:shd w:val="clear" w:color="auto" w:fill="FFFFFF"/>
          </w:rPr>
          <w:t>View at Publisher</w:t>
        </w:r>
      </w:hyperlink>
    </w:p>
    <w:p w:rsidR="00E608AD" w:rsidRPr="00E608AD" w:rsidRDefault="004D19B2" w:rsidP="00E608AD">
      <w:pPr>
        <w:spacing w:after="0" w:line="240" w:lineRule="auto"/>
        <w:ind w:left="720" w:hanging="720"/>
        <w:jc w:val="both"/>
        <w:rPr>
          <w:rFonts w:ascii="Bell MT" w:hAnsi="Bell MT" w:cs="Calibri"/>
          <w:noProof/>
          <w:sz w:val="18"/>
        </w:rPr>
      </w:pPr>
      <w:bookmarkStart w:id="30" w:name="_ENREF_16"/>
      <w:r w:rsidRPr="00E608AD">
        <w:rPr>
          <w:rFonts w:ascii="Bell MT" w:hAnsi="Bell MT" w:cs="Calibri"/>
          <w:noProof/>
          <w:sz w:val="18"/>
        </w:rPr>
        <w:t>Firat, S., 2010. Analysis of conflict management strategies according to some variables according to teachers' perceptions of secondary school principals. M.Sc. Thesis. Ege University Social Sciences Institute, Izmir.</w:t>
      </w:r>
      <w:bookmarkEnd w:id="30"/>
    </w:p>
    <w:p w:rsidR="00E608AD" w:rsidRPr="00E608AD" w:rsidRDefault="004D19B2" w:rsidP="00E608AD">
      <w:pPr>
        <w:spacing w:after="0" w:line="240" w:lineRule="auto"/>
        <w:ind w:left="720" w:hanging="720"/>
        <w:jc w:val="both"/>
        <w:rPr>
          <w:rFonts w:ascii="Bell MT" w:hAnsi="Bell MT" w:cs="Calibri"/>
          <w:noProof/>
          <w:sz w:val="18"/>
        </w:rPr>
      </w:pPr>
      <w:bookmarkStart w:id="31" w:name="_ENREF_17"/>
      <w:r w:rsidRPr="00E608AD">
        <w:rPr>
          <w:rFonts w:ascii="Bell MT" w:hAnsi="Bell MT" w:cs="Calibri"/>
          <w:noProof/>
          <w:sz w:val="18"/>
        </w:rPr>
        <w:t>Gibson, J.L., J.M. Ivancevich and J.J.H. Donnelly, 2000. Organizations: Behavior structure processes. 10th Edn., Boston: Irwin McGraw-Hill.</w:t>
      </w:r>
      <w:bookmarkEnd w:id="31"/>
    </w:p>
    <w:p w:rsidR="00E608AD" w:rsidRPr="00E608AD" w:rsidRDefault="004D19B2" w:rsidP="00E608AD">
      <w:pPr>
        <w:spacing w:after="0" w:line="240" w:lineRule="auto"/>
        <w:ind w:left="720" w:hanging="720"/>
        <w:jc w:val="both"/>
        <w:rPr>
          <w:rFonts w:ascii="Bell MT" w:hAnsi="Bell MT" w:cs="Calibri"/>
          <w:noProof/>
          <w:sz w:val="18"/>
        </w:rPr>
      </w:pPr>
      <w:bookmarkStart w:id="32" w:name="_ENREF_18"/>
      <w:r w:rsidRPr="00E608AD">
        <w:rPr>
          <w:rFonts w:ascii="Bell MT" w:hAnsi="Bell MT" w:cs="Calibri"/>
          <w:noProof/>
          <w:sz w:val="18"/>
        </w:rPr>
        <w:t>Gunes, A., 2008. Differences between conflict management and management styles of school directors. Graduate Thesis, Yeditepe University Social Sciences Institute, Istanbul.</w:t>
      </w:r>
      <w:bookmarkEnd w:id="32"/>
    </w:p>
    <w:p w:rsidR="00E608AD" w:rsidRPr="00E608AD" w:rsidRDefault="004D19B2" w:rsidP="00E608AD">
      <w:pPr>
        <w:spacing w:after="0" w:line="240" w:lineRule="auto"/>
        <w:ind w:left="720" w:hanging="720"/>
        <w:jc w:val="both"/>
        <w:rPr>
          <w:rFonts w:ascii="Bell MT" w:hAnsi="Bell MT" w:cs="Calibri"/>
          <w:noProof/>
          <w:sz w:val="18"/>
        </w:rPr>
      </w:pPr>
      <w:bookmarkStart w:id="33" w:name="_ENREF_19"/>
      <w:r w:rsidRPr="00E608AD">
        <w:rPr>
          <w:rFonts w:ascii="Bell MT" w:hAnsi="Bell MT" w:cs="Calibri"/>
          <w:noProof/>
          <w:sz w:val="18"/>
        </w:rPr>
        <w:t>Isik, N., 2005. The effect of instructional members and administrators of active learning practices on teaching paradigm and intra-institutional communication. Master Thesis. Ege University Social Sciences Institute. Izmir.</w:t>
      </w:r>
      <w:bookmarkEnd w:id="33"/>
    </w:p>
    <w:p w:rsidR="00E608AD" w:rsidRPr="00E608AD" w:rsidRDefault="004D19B2" w:rsidP="00E608AD">
      <w:pPr>
        <w:spacing w:after="0" w:line="240" w:lineRule="auto"/>
        <w:ind w:left="720" w:hanging="720"/>
        <w:jc w:val="both"/>
        <w:rPr>
          <w:rFonts w:ascii="Bell MT" w:hAnsi="Bell MT" w:cs="Calibri"/>
          <w:noProof/>
          <w:sz w:val="18"/>
        </w:rPr>
      </w:pPr>
      <w:bookmarkStart w:id="34" w:name="_ENREF_20"/>
      <w:r w:rsidRPr="00E608AD">
        <w:rPr>
          <w:rFonts w:ascii="Bell MT" w:hAnsi="Bell MT" w:cs="Calibri"/>
          <w:noProof/>
          <w:sz w:val="18"/>
        </w:rPr>
        <w:t>Kandemir, A., 2006. Organizational conflict resources between administrators and teachers in secondary education institutions and reconciliation. Master Thesis. Abant Izzet Baysal University Institute of Social Sciences, Bolu.</w:t>
      </w:r>
      <w:bookmarkEnd w:id="34"/>
    </w:p>
    <w:p w:rsidR="00E608AD" w:rsidRPr="00E608AD" w:rsidRDefault="004D19B2" w:rsidP="00E608AD">
      <w:pPr>
        <w:spacing w:after="0" w:line="240" w:lineRule="auto"/>
        <w:ind w:left="720" w:hanging="720"/>
        <w:jc w:val="both"/>
        <w:rPr>
          <w:rFonts w:ascii="Bell MT" w:hAnsi="Bell MT" w:cs="Calibri"/>
          <w:noProof/>
          <w:sz w:val="18"/>
        </w:rPr>
      </w:pPr>
      <w:bookmarkStart w:id="35" w:name="_ENREF_21"/>
      <w:r w:rsidRPr="00E608AD">
        <w:rPr>
          <w:rFonts w:ascii="Bell MT" w:hAnsi="Bell MT" w:cs="Calibri"/>
          <w:noProof/>
          <w:sz w:val="18"/>
        </w:rPr>
        <w:t>Karip, E., 2003. Conflict management. Ankara: Pegema Publishing.</w:t>
      </w:r>
      <w:bookmarkEnd w:id="35"/>
    </w:p>
    <w:p w:rsidR="00E608AD" w:rsidRPr="00E608AD" w:rsidRDefault="004D19B2" w:rsidP="00E608AD">
      <w:pPr>
        <w:spacing w:after="0" w:line="240" w:lineRule="auto"/>
        <w:ind w:left="720" w:hanging="720"/>
        <w:jc w:val="both"/>
        <w:rPr>
          <w:rFonts w:ascii="Bell MT" w:hAnsi="Bell MT" w:cs="Calibri"/>
          <w:noProof/>
          <w:sz w:val="18"/>
        </w:rPr>
      </w:pPr>
      <w:bookmarkStart w:id="36" w:name="_ENREF_22"/>
      <w:r w:rsidRPr="00E608AD">
        <w:rPr>
          <w:rFonts w:ascii="Bell MT" w:hAnsi="Bell MT" w:cs="Calibri"/>
          <w:noProof/>
          <w:sz w:val="18"/>
        </w:rPr>
        <w:t>Kilic, M., 2007. Organizational conflict and management, management and organization. 2nd Edn., Ankara: Salih Güney, Nobel Publication Distribution.</w:t>
      </w:r>
      <w:bookmarkEnd w:id="36"/>
    </w:p>
    <w:p w:rsidR="00E608AD" w:rsidRPr="00E608AD" w:rsidRDefault="004D19B2" w:rsidP="00E608AD">
      <w:pPr>
        <w:spacing w:after="0" w:line="240" w:lineRule="auto"/>
        <w:ind w:left="720" w:hanging="720"/>
        <w:jc w:val="both"/>
        <w:rPr>
          <w:rFonts w:ascii="Bell MT" w:hAnsi="Bell MT" w:cs="Calibri"/>
          <w:noProof/>
          <w:sz w:val="18"/>
        </w:rPr>
      </w:pPr>
      <w:bookmarkStart w:id="37" w:name="_ENREF_23"/>
      <w:r w:rsidRPr="00E608AD">
        <w:rPr>
          <w:rFonts w:ascii="Bell MT" w:hAnsi="Bell MT" w:cs="Calibri"/>
          <w:noProof/>
          <w:sz w:val="18"/>
        </w:rPr>
        <w:t>Lal, I., 2012. Relations between communication skills and school culture of the primary schools' directors. Master, AHI Evran University. Institute of Social Sciences, Kır</w:t>
      </w:r>
      <w:r w:rsidRPr="00E608AD">
        <w:rPr>
          <w:rFonts w:ascii="Times New Roman" w:hAnsi="Times New Roman" w:cs="Times New Roman"/>
          <w:noProof/>
          <w:sz w:val="18"/>
        </w:rPr>
        <w:t>ş</w:t>
      </w:r>
      <w:r w:rsidRPr="00E608AD">
        <w:rPr>
          <w:rFonts w:ascii="Bell MT" w:hAnsi="Bell MT" w:cs="Calibri"/>
          <w:noProof/>
          <w:sz w:val="18"/>
        </w:rPr>
        <w:t>ehir.</w:t>
      </w:r>
      <w:bookmarkEnd w:id="37"/>
    </w:p>
    <w:p w:rsidR="00E608AD" w:rsidRPr="00E608AD" w:rsidRDefault="004D19B2" w:rsidP="00E608AD">
      <w:pPr>
        <w:spacing w:after="0" w:line="240" w:lineRule="auto"/>
        <w:ind w:left="720" w:hanging="720"/>
        <w:jc w:val="both"/>
        <w:rPr>
          <w:rFonts w:ascii="Bell MT" w:hAnsi="Bell MT" w:cs="Calibri"/>
          <w:noProof/>
          <w:sz w:val="18"/>
        </w:rPr>
      </w:pPr>
      <w:bookmarkStart w:id="38" w:name="_ENREF_24"/>
      <w:r w:rsidRPr="00E608AD">
        <w:rPr>
          <w:rFonts w:ascii="Bell MT" w:hAnsi="Bell MT" w:cs="Calibri"/>
          <w:noProof/>
          <w:sz w:val="18"/>
        </w:rPr>
        <w:t>Ozerbas, M.A., M. Bulut and E. Usta, 2007. Examination of level of communication ability perceived by teacher candidates. Journal of Ahi Evran University Kır</w:t>
      </w:r>
      <w:r w:rsidRPr="00E608AD">
        <w:rPr>
          <w:rFonts w:ascii="Times New Roman" w:hAnsi="Times New Roman" w:cs="Times New Roman"/>
          <w:noProof/>
          <w:sz w:val="18"/>
        </w:rPr>
        <w:t>ş</w:t>
      </w:r>
      <w:r w:rsidRPr="00E608AD">
        <w:rPr>
          <w:rFonts w:ascii="Bell MT" w:hAnsi="Bell MT" w:cs="Calibri"/>
          <w:noProof/>
          <w:sz w:val="18"/>
        </w:rPr>
        <w:t>ehir Education Faculty, 8(1): 123-135.</w:t>
      </w:r>
      <w:bookmarkEnd w:id="38"/>
      <w:r w:rsidR="0077168D" w:rsidRPr="0077168D">
        <w:t xml:space="preserve"> </w:t>
      </w:r>
    </w:p>
    <w:p w:rsidR="00E608AD" w:rsidRPr="00E608AD" w:rsidRDefault="004D19B2" w:rsidP="00E608AD">
      <w:pPr>
        <w:spacing w:after="0" w:line="240" w:lineRule="auto"/>
        <w:ind w:left="720" w:hanging="720"/>
        <w:jc w:val="both"/>
        <w:rPr>
          <w:rFonts w:ascii="Bell MT" w:hAnsi="Bell MT" w:cs="Calibri"/>
          <w:noProof/>
          <w:sz w:val="18"/>
        </w:rPr>
      </w:pPr>
      <w:bookmarkStart w:id="39" w:name="_ENREF_25"/>
      <w:r w:rsidRPr="00E608AD">
        <w:rPr>
          <w:rFonts w:ascii="Bell MT" w:hAnsi="Bell MT" w:cs="Calibri"/>
          <w:noProof/>
          <w:sz w:val="18"/>
        </w:rPr>
        <w:t>Oztay, S., 2008. Elementary school administrators' conflict management styles (Ba</w:t>
      </w:r>
      <w:r w:rsidRPr="00E608AD">
        <w:rPr>
          <w:rFonts w:ascii="Times New Roman" w:hAnsi="Times New Roman" w:cs="Times New Roman"/>
          <w:noProof/>
          <w:sz w:val="18"/>
        </w:rPr>
        <w:t>ğ</w:t>
      </w:r>
      <w:r w:rsidRPr="00E608AD">
        <w:rPr>
          <w:rFonts w:ascii="Bell MT" w:hAnsi="Bell MT" w:cs="Calibri"/>
          <w:noProof/>
          <w:sz w:val="18"/>
        </w:rPr>
        <w:t>cılar District), Graduate thesis. Yeditepe University Social Sciences Institute, Istanbul.</w:t>
      </w:r>
      <w:bookmarkEnd w:id="39"/>
    </w:p>
    <w:p w:rsidR="00E608AD" w:rsidRPr="00E608AD" w:rsidRDefault="004D19B2" w:rsidP="00E608AD">
      <w:pPr>
        <w:spacing w:after="0" w:line="240" w:lineRule="auto"/>
        <w:ind w:left="720" w:hanging="720"/>
        <w:jc w:val="both"/>
        <w:rPr>
          <w:rFonts w:ascii="Bell MT" w:hAnsi="Bell MT" w:cs="Calibri"/>
          <w:noProof/>
          <w:sz w:val="18"/>
        </w:rPr>
      </w:pPr>
      <w:bookmarkStart w:id="40" w:name="_ENREF_26"/>
      <w:r w:rsidRPr="00E608AD">
        <w:rPr>
          <w:rFonts w:ascii="Bell MT" w:hAnsi="Bell MT" w:cs="Calibri"/>
          <w:noProof/>
          <w:sz w:val="18"/>
        </w:rPr>
        <w:t xml:space="preserve">Ozyigit, F.G., 2010. Causes of organizational conflict in public institutions and tools and techniques in the management of conflict: Ministry of culture and tourism example. Graduate </w:t>
      </w:r>
      <w:r w:rsidR="009E38E8">
        <w:rPr>
          <w:rFonts w:ascii="Bell MT" w:hAnsi="Bell MT" w:cs="Calibri"/>
          <w:noProof/>
          <w:sz w:val="18"/>
        </w:rPr>
        <w:t>T</w:t>
      </w:r>
      <w:r w:rsidRPr="00E608AD">
        <w:rPr>
          <w:rFonts w:ascii="Bell MT" w:hAnsi="Bell MT" w:cs="Calibri"/>
          <w:noProof/>
          <w:sz w:val="18"/>
        </w:rPr>
        <w:t>hesis. Ufuk University Social Sciences Institute, Istanbul.</w:t>
      </w:r>
      <w:bookmarkEnd w:id="40"/>
    </w:p>
    <w:p w:rsidR="00E608AD" w:rsidRPr="00E608AD" w:rsidRDefault="004D19B2" w:rsidP="00E608AD">
      <w:pPr>
        <w:spacing w:after="0" w:line="240" w:lineRule="auto"/>
        <w:ind w:left="720" w:hanging="720"/>
        <w:jc w:val="both"/>
        <w:rPr>
          <w:rFonts w:ascii="Bell MT" w:hAnsi="Bell MT" w:cs="Calibri"/>
          <w:noProof/>
          <w:sz w:val="18"/>
        </w:rPr>
      </w:pPr>
      <w:bookmarkStart w:id="41" w:name="_ENREF_27"/>
      <w:r w:rsidRPr="00E608AD">
        <w:rPr>
          <w:rFonts w:ascii="Bell MT" w:hAnsi="Bell MT" w:cs="Calibri"/>
          <w:noProof/>
          <w:sz w:val="18"/>
        </w:rPr>
        <w:t xml:space="preserve">Pehlivan, </w:t>
      </w:r>
      <w:r w:rsidRPr="00E608AD">
        <w:rPr>
          <w:rFonts w:ascii="Times New Roman" w:hAnsi="Times New Roman" w:cs="Times New Roman"/>
          <w:noProof/>
          <w:sz w:val="18"/>
        </w:rPr>
        <w:t>İ</w:t>
      </w:r>
      <w:r w:rsidRPr="00E608AD">
        <w:rPr>
          <w:rFonts w:ascii="Bell MT" w:hAnsi="Bell MT" w:cs="Calibri"/>
          <w:noProof/>
          <w:sz w:val="18"/>
        </w:rPr>
        <w:t>., 2007. Conflict management styles and teachers' commitment to the arrows used by the administrators according to teacher perceptions. 16th National Educational Science Congress. September 5-7. Gaziosmanpa</w:t>
      </w:r>
      <w:r w:rsidRPr="00E608AD">
        <w:rPr>
          <w:rFonts w:ascii="Times New Roman" w:hAnsi="Times New Roman" w:cs="Times New Roman"/>
          <w:noProof/>
          <w:sz w:val="18"/>
        </w:rPr>
        <w:t>ş</w:t>
      </w:r>
      <w:r w:rsidRPr="00E608AD">
        <w:rPr>
          <w:rFonts w:ascii="Bell MT" w:hAnsi="Bell MT" w:cs="Calibri"/>
          <w:noProof/>
          <w:sz w:val="18"/>
        </w:rPr>
        <w:t>a University: Tokat.</w:t>
      </w:r>
      <w:bookmarkEnd w:id="41"/>
    </w:p>
    <w:p w:rsidR="00E608AD" w:rsidRPr="00E608AD" w:rsidRDefault="004D19B2" w:rsidP="00E608AD">
      <w:pPr>
        <w:spacing w:after="0" w:line="240" w:lineRule="auto"/>
        <w:ind w:left="720" w:hanging="720"/>
        <w:jc w:val="both"/>
        <w:rPr>
          <w:rFonts w:ascii="Bell MT" w:hAnsi="Bell MT" w:cs="Calibri"/>
          <w:noProof/>
          <w:sz w:val="18"/>
        </w:rPr>
      </w:pPr>
      <w:bookmarkStart w:id="42" w:name="_ENREF_28"/>
      <w:r w:rsidRPr="00E608AD">
        <w:rPr>
          <w:rFonts w:ascii="Bell MT" w:hAnsi="Bell MT" w:cs="Calibri"/>
          <w:noProof/>
          <w:sz w:val="18"/>
        </w:rPr>
        <w:t>Polat, S. and H. Arslan, 2004. Levels of use of conflict management strategies by administrators in higher education organizations. Educational Administration in Theory and Practice, 10(39): 430-457.</w:t>
      </w:r>
      <w:bookmarkEnd w:id="42"/>
      <w:r w:rsidR="0077168D" w:rsidRPr="0077168D">
        <w:t xml:space="preserve"> </w:t>
      </w:r>
    </w:p>
    <w:p w:rsidR="00E608AD" w:rsidRPr="00E608AD" w:rsidRDefault="004D19B2" w:rsidP="00E608AD">
      <w:pPr>
        <w:spacing w:after="0" w:line="240" w:lineRule="auto"/>
        <w:ind w:left="720" w:hanging="720"/>
        <w:jc w:val="both"/>
        <w:rPr>
          <w:rFonts w:ascii="Bell MT" w:hAnsi="Bell MT" w:cs="Calibri"/>
          <w:noProof/>
          <w:sz w:val="18"/>
        </w:rPr>
      </w:pPr>
      <w:bookmarkStart w:id="43" w:name="_ENREF_29"/>
      <w:r w:rsidRPr="00E608AD">
        <w:rPr>
          <w:rFonts w:ascii="Bell MT" w:hAnsi="Bell MT" w:cs="Calibri"/>
          <w:noProof/>
          <w:sz w:val="18"/>
        </w:rPr>
        <w:t>Sahin, A., 2007. The relationship between interpersonal communication skills and conflict management strategies of primary school school administrators. M.Sc., Akdeniz University. Institute of Social Sciences, Antalya.</w:t>
      </w:r>
      <w:bookmarkEnd w:id="43"/>
    </w:p>
    <w:p w:rsidR="00E608AD" w:rsidRPr="00E608AD" w:rsidRDefault="004D19B2" w:rsidP="00E608AD">
      <w:pPr>
        <w:spacing w:after="0" w:line="240" w:lineRule="auto"/>
        <w:ind w:left="720" w:hanging="720"/>
        <w:jc w:val="both"/>
        <w:rPr>
          <w:rFonts w:ascii="Bell MT" w:hAnsi="Bell MT" w:cs="Calibri"/>
          <w:noProof/>
          <w:sz w:val="18"/>
        </w:rPr>
      </w:pPr>
      <w:bookmarkStart w:id="44" w:name="_ENREF_30"/>
      <w:r w:rsidRPr="00E608AD">
        <w:rPr>
          <w:rFonts w:ascii="Bell MT" w:hAnsi="Bell MT" w:cs="Calibri"/>
          <w:noProof/>
          <w:sz w:val="18"/>
        </w:rPr>
        <w:t>Sahin, A., F.T. Emini and O. Unsal, 2006. Conflict management methods and an application in hospital organizations. Selçuk University Social Sciences Institute Journal</w:t>
      </w:r>
      <w:r w:rsidR="0077168D">
        <w:rPr>
          <w:rFonts w:ascii="Bell MT" w:hAnsi="Bell MT" w:cs="Calibri"/>
          <w:noProof/>
          <w:sz w:val="18"/>
        </w:rPr>
        <w:t xml:space="preserve">, </w:t>
      </w:r>
      <w:r w:rsidR="00F52C04">
        <w:rPr>
          <w:rFonts w:ascii="Bell MT" w:hAnsi="Bell MT" w:cs="Calibri"/>
          <w:noProof/>
          <w:sz w:val="18"/>
        </w:rPr>
        <w:t>15</w:t>
      </w:r>
      <w:r w:rsidRPr="00E608AD">
        <w:rPr>
          <w:rFonts w:ascii="Bell MT" w:hAnsi="Bell MT" w:cs="Calibri"/>
          <w:noProof/>
          <w:sz w:val="18"/>
        </w:rPr>
        <w:t>: 553-568.</w:t>
      </w:r>
      <w:bookmarkEnd w:id="44"/>
      <w:r w:rsidR="0077168D" w:rsidRPr="0077168D">
        <w:t xml:space="preserve"> </w:t>
      </w:r>
    </w:p>
    <w:p w:rsidR="00E608AD" w:rsidRPr="00E608AD" w:rsidRDefault="004D19B2" w:rsidP="00E608AD">
      <w:pPr>
        <w:spacing w:after="0" w:line="240" w:lineRule="auto"/>
        <w:ind w:left="720" w:hanging="720"/>
        <w:jc w:val="both"/>
        <w:rPr>
          <w:rFonts w:ascii="Bell MT" w:hAnsi="Bell MT" w:cs="Calibri"/>
          <w:noProof/>
          <w:sz w:val="18"/>
        </w:rPr>
      </w:pPr>
      <w:bookmarkStart w:id="45" w:name="_ENREF_31"/>
      <w:r w:rsidRPr="00E608AD">
        <w:rPr>
          <w:rFonts w:ascii="Bell MT" w:hAnsi="Bell MT" w:cs="Calibri"/>
          <w:noProof/>
          <w:sz w:val="18"/>
        </w:rPr>
        <w:t>Shapiro, D., 2004. Conflictand communication: A guide through the labyrinth of conflict management. New York: International Debate Association.</w:t>
      </w:r>
      <w:bookmarkEnd w:id="45"/>
    </w:p>
    <w:p w:rsidR="00E608AD" w:rsidRPr="00E608AD" w:rsidRDefault="004D19B2" w:rsidP="00E608AD">
      <w:pPr>
        <w:spacing w:after="0" w:line="240" w:lineRule="auto"/>
        <w:ind w:left="720" w:hanging="720"/>
        <w:jc w:val="both"/>
        <w:rPr>
          <w:rFonts w:ascii="Bell MT" w:hAnsi="Bell MT" w:cs="Calibri"/>
          <w:noProof/>
          <w:sz w:val="18"/>
        </w:rPr>
      </w:pPr>
      <w:bookmarkStart w:id="46" w:name="_ENREF_32"/>
      <w:r w:rsidRPr="00E608AD">
        <w:rPr>
          <w:rFonts w:ascii="Bell MT" w:hAnsi="Bell MT" w:cs="Calibri"/>
          <w:noProof/>
          <w:sz w:val="18"/>
        </w:rPr>
        <w:t>Simsek, S., 1999. Management and organization. 5th Edn., Ankara: Nobel Publication Distribution.</w:t>
      </w:r>
      <w:bookmarkEnd w:id="46"/>
    </w:p>
    <w:p w:rsidR="00E608AD" w:rsidRPr="00E608AD" w:rsidRDefault="004D19B2" w:rsidP="00E608AD">
      <w:pPr>
        <w:spacing w:after="0" w:line="240" w:lineRule="auto"/>
        <w:ind w:left="720" w:hanging="720"/>
        <w:jc w:val="both"/>
        <w:rPr>
          <w:rFonts w:ascii="Bell MT" w:hAnsi="Bell MT" w:cs="Calibri"/>
          <w:noProof/>
          <w:sz w:val="18"/>
        </w:rPr>
      </w:pPr>
      <w:bookmarkStart w:id="47" w:name="_ENREF_33"/>
      <w:r w:rsidRPr="00E608AD">
        <w:rPr>
          <w:rFonts w:ascii="Bell MT" w:hAnsi="Bell MT" w:cs="Calibri"/>
          <w:noProof/>
          <w:sz w:val="18"/>
        </w:rPr>
        <w:t>Sirin, E.F., 2008. Review of leadership styles and conflict management strategies of the school of physical education and sports management. Doctorate Thesis, Gazi University, Institute of Educational Sciences, Ankara.</w:t>
      </w:r>
      <w:bookmarkEnd w:id="47"/>
    </w:p>
    <w:p w:rsidR="00E608AD" w:rsidRPr="00E608AD" w:rsidRDefault="004D19B2" w:rsidP="00E608AD">
      <w:pPr>
        <w:spacing w:after="0" w:line="240" w:lineRule="auto"/>
        <w:ind w:left="720" w:hanging="720"/>
        <w:jc w:val="both"/>
        <w:rPr>
          <w:rFonts w:ascii="Bell MT" w:hAnsi="Bell MT" w:cs="Calibri"/>
          <w:noProof/>
          <w:sz w:val="18"/>
        </w:rPr>
      </w:pPr>
      <w:bookmarkStart w:id="48" w:name="_ENREF_34"/>
      <w:r w:rsidRPr="00E608AD">
        <w:rPr>
          <w:rFonts w:ascii="Bell MT" w:hAnsi="Bell MT" w:cs="Calibri"/>
          <w:noProof/>
          <w:sz w:val="18"/>
        </w:rPr>
        <w:t>Sirin, E.F. and A.A. Yetim, 2010. Examination of the level of using conflict management strategies by school administrators of physical education and sports college according to the perceptions of administrators and academician. Celal Bayar University BESYO, Original Research Journal, 4(4): 86-98.</w:t>
      </w:r>
      <w:bookmarkEnd w:id="48"/>
      <w:r w:rsidR="0077168D" w:rsidRPr="0077168D">
        <w:t xml:space="preserve"> </w:t>
      </w:r>
    </w:p>
    <w:p w:rsidR="00E608AD" w:rsidRPr="00E608AD" w:rsidRDefault="004D19B2" w:rsidP="00E608AD">
      <w:pPr>
        <w:spacing w:after="0" w:line="240" w:lineRule="auto"/>
        <w:ind w:left="720" w:hanging="720"/>
        <w:jc w:val="both"/>
        <w:rPr>
          <w:rFonts w:ascii="Bell MT" w:hAnsi="Bell MT" w:cs="Calibri"/>
          <w:noProof/>
          <w:sz w:val="18"/>
        </w:rPr>
      </w:pPr>
      <w:bookmarkStart w:id="49" w:name="_ENREF_35"/>
      <w:r w:rsidRPr="00E608AD">
        <w:rPr>
          <w:rFonts w:ascii="Bell MT" w:hAnsi="Bell MT" w:cs="Calibri"/>
          <w:noProof/>
          <w:sz w:val="18"/>
        </w:rPr>
        <w:lastRenderedPageBreak/>
        <w:t>Sisman, M., 2001. Introduction to teacher education. Ankara: Pegema Publications.</w:t>
      </w:r>
      <w:bookmarkEnd w:id="49"/>
    </w:p>
    <w:p w:rsidR="00E608AD" w:rsidRPr="00E608AD" w:rsidRDefault="004D19B2" w:rsidP="00E608AD">
      <w:pPr>
        <w:spacing w:after="0" w:line="240" w:lineRule="auto"/>
        <w:ind w:left="720" w:hanging="720"/>
        <w:jc w:val="both"/>
        <w:rPr>
          <w:rFonts w:ascii="Bell MT" w:hAnsi="Bell MT" w:cs="Calibri"/>
          <w:noProof/>
          <w:sz w:val="18"/>
        </w:rPr>
      </w:pPr>
      <w:bookmarkStart w:id="50" w:name="_ENREF_36"/>
      <w:r w:rsidRPr="00E608AD">
        <w:rPr>
          <w:rFonts w:ascii="Bell MT" w:hAnsi="Bell MT" w:cs="Calibri"/>
          <w:noProof/>
          <w:sz w:val="18"/>
        </w:rPr>
        <w:t>Tekkanat, D., 2009. Teacher perceptions related to communication style used by elementary school administrators in conflict management (Edirne Illi Example). Master Thesis, Sakarya University Institute of Social Sciences, Sakarya.</w:t>
      </w:r>
      <w:bookmarkEnd w:id="50"/>
    </w:p>
    <w:p w:rsidR="00E608AD" w:rsidRPr="00E608AD" w:rsidRDefault="004D19B2" w:rsidP="00E608AD">
      <w:pPr>
        <w:spacing w:after="0" w:line="240" w:lineRule="auto"/>
        <w:ind w:left="720" w:hanging="720"/>
        <w:jc w:val="both"/>
        <w:rPr>
          <w:rFonts w:ascii="Bell MT" w:hAnsi="Bell MT" w:cs="Calibri"/>
          <w:noProof/>
          <w:sz w:val="18"/>
        </w:rPr>
      </w:pPr>
      <w:bookmarkStart w:id="51" w:name="_ENREF_37"/>
      <w:r w:rsidRPr="00E608AD">
        <w:rPr>
          <w:rFonts w:ascii="Bell MT" w:hAnsi="Bell MT" w:cs="Calibri"/>
          <w:noProof/>
          <w:sz w:val="18"/>
        </w:rPr>
        <w:t xml:space="preserve">Topluer, A., 2008. The relationship between communication adequacy of administrators of primary school and organizational conflict level the case of Malatya Province. Science Expertise Thesis, </w:t>
      </w:r>
      <w:r w:rsidRPr="00E608AD">
        <w:rPr>
          <w:rFonts w:ascii="Times New Roman" w:hAnsi="Times New Roman" w:cs="Times New Roman"/>
          <w:noProof/>
          <w:sz w:val="18"/>
        </w:rPr>
        <w:t>İ</w:t>
      </w:r>
      <w:r w:rsidRPr="00E608AD">
        <w:rPr>
          <w:rFonts w:ascii="Bell MT" w:hAnsi="Bell MT" w:cs="Calibri"/>
          <w:noProof/>
          <w:sz w:val="18"/>
        </w:rPr>
        <w:t>nönü University, Institute of Social Sciences, Malatya.</w:t>
      </w:r>
      <w:bookmarkEnd w:id="51"/>
    </w:p>
    <w:p w:rsidR="00E608AD" w:rsidRPr="00E608AD" w:rsidRDefault="004D19B2" w:rsidP="00E608AD">
      <w:pPr>
        <w:spacing w:after="0" w:line="240" w:lineRule="auto"/>
        <w:ind w:left="720" w:hanging="720"/>
        <w:jc w:val="both"/>
        <w:rPr>
          <w:rFonts w:ascii="Bell MT" w:hAnsi="Bell MT" w:cs="Calibri"/>
          <w:noProof/>
          <w:sz w:val="18"/>
        </w:rPr>
      </w:pPr>
      <w:bookmarkStart w:id="52" w:name="_ENREF_38"/>
      <w:r w:rsidRPr="00E608AD">
        <w:rPr>
          <w:rFonts w:ascii="Bell MT" w:hAnsi="Bell MT" w:cs="Calibri"/>
          <w:noProof/>
          <w:sz w:val="18"/>
        </w:rPr>
        <w:t>Turkan, H., 2009. Conflict resolution skills of teaching members in the faculty of medicine. Graduate Thesis, Gazi University, Institute of Educational Sciences, Ankara.</w:t>
      </w:r>
      <w:bookmarkEnd w:id="52"/>
    </w:p>
    <w:p w:rsidR="00E608AD" w:rsidRPr="00E608AD" w:rsidRDefault="004D19B2" w:rsidP="00E608AD">
      <w:pPr>
        <w:spacing w:after="0" w:line="240" w:lineRule="auto"/>
        <w:ind w:left="720" w:hanging="720"/>
        <w:jc w:val="both"/>
        <w:rPr>
          <w:rFonts w:ascii="Bell MT" w:hAnsi="Bell MT" w:cs="Calibri"/>
          <w:noProof/>
          <w:sz w:val="18"/>
        </w:rPr>
      </w:pPr>
      <w:bookmarkStart w:id="53" w:name="_ENREF_39"/>
      <w:r w:rsidRPr="00E608AD">
        <w:rPr>
          <w:rFonts w:ascii="Bell MT" w:hAnsi="Bell MT" w:cs="Calibri"/>
          <w:noProof/>
          <w:sz w:val="18"/>
        </w:rPr>
        <w:t>Yazıcı, C. and H. Sunay, 2006. Methods of managing conflicts with the staff of the administrators who work in the amateur sports federations attached to the general directorate of youth and sports. Sports Medicine Physical Education Sports Science Magazine, 4(1): 31-37.</w:t>
      </w:r>
      <w:bookmarkEnd w:id="53"/>
      <w:r w:rsidR="0077168D" w:rsidRPr="0077168D">
        <w:t xml:space="preserve"> </w:t>
      </w:r>
    </w:p>
    <w:p w:rsidR="00C136FE" w:rsidRPr="00C136FE" w:rsidRDefault="004D19B2" w:rsidP="0056663B">
      <w:pPr>
        <w:spacing w:after="0" w:line="240" w:lineRule="auto"/>
        <w:ind w:left="720" w:hanging="720"/>
        <w:jc w:val="both"/>
        <w:rPr>
          <w:rFonts w:ascii="Bell MT" w:hAnsi="Bell MT" w:cs="Times New Roman"/>
        </w:rPr>
      </w:pPr>
      <w:r w:rsidRPr="00C136FE">
        <w:rPr>
          <w:rFonts w:ascii="Bell MT" w:hAnsi="Bell MT" w:cs="Times New Roman"/>
        </w:rPr>
        <w:fldChar w:fldCharType="end"/>
      </w:r>
    </w:p>
    <w:p w:rsidR="001F0A80" w:rsidRDefault="001F0A80" w:rsidP="0051305D">
      <w:pPr>
        <w:spacing w:after="0" w:line="240" w:lineRule="auto"/>
        <w:ind w:left="720" w:hanging="720"/>
        <w:jc w:val="both"/>
        <w:rPr>
          <w:rFonts w:ascii="Bell MT" w:hAnsi="Bell MT" w:cs="Times New Roman"/>
          <w:color w:val="FF0000"/>
        </w:rPr>
      </w:pPr>
    </w:p>
    <w:p w:rsidR="001F0A80" w:rsidRPr="001F0A80" w:rsidRDefault="001F0A80" w:rsidP="001F0A80">
      <w:pPr>
        <w:rPr>
          <w:rFonts w:ascii="Bell MT" w:hAnsi="Bell MT" w:cs="Times New Roman"/>
        </w:rPr>
      </w:pPr>
    </w:p>
    <w:p w:rsidR="001F0A80" w:rsidRPr="001F0A80" w:rsidRDefault="001F0A80" w:rsidP="001F0A80">
      <w:pPr>
        <w:rPr>
          <w:rFonts w:ascii="Bell MT" w:hAnsi="Bell MT" w:cs="Times New Roman"/>
        </w:rPr>
      </w:pPr>
    </w:p>
    <w:p w:rsidR="001F0A80" w:rsidRPr="001F0A80" w:rsidRDefault="001F0A80" w:rsidP="001F0A80">
      <w:pPr>
        <w:rPr>
          <w:rFonts w:ascii="Bell MT" w:hAnsi="Bell MT" w:cs="Times New Roman"/>
        </w:rPr>
      </w:pPr>
    </w:p>
    <w:p w:rsidR="001F0A80" w:rsidRPr="001F0A80" w:rsidRDefault="001F0A80" w:rsidP="001F0A80">
      <w:pPr>
        <w:rPr>
          <w:rFonts w:ascii="Bell MT" w:hAnsi="Bell MT" w:cs="Times New Roman"/>
        </w:rPr>
      </w:pPr>
    </w:p>
    <w:p w:rsidR="001F0A80" w:rsidRPr="001F0A80" w:rsidRDefault="001F0A80" w:rsidP="001F0A80">
      <w:pPr>
        <w:rPr>
          <w:rFonts w:ascii="Bell MT" w:hAnsi="Bell MT" w:cs="Times New Roman"/>
        </w:rPr>
      </w:pPr>
    </w:p>
    <w:p w:rsidR="001F0A80" w:rsidRPr="001F0A80" w:rsidRDefault="001F0A80" w:rsidP="001F0A80">
      <w:pPr>
        <w:rPr>
          <w:rFonts w:ascii="Bell MT" w:hAnsi="Bell MT" w:cs="Times New Roman"/>
        </w:rPr>
      </w:pPr>
    </w:p>
    <w:p w:rsidR="001F0A80" w:rsidRDefault="001F0A80" w:rsidP="001F0A80">
      <w:pPr>
        <w:rPr>
          <w:rFonts w:ascii="Bell MT" w:hAnsi="Bell MT" w:cs="Times New Roman"/>
        </w:rPr>
      </w:pPr>
    </w:p>
    <w:p w:rsidR="001F0A80" w:rsidRDefault="004D19B2" w:rsidP="001F0A80">
      <w:pPr>
        <w:tabs>
          <w:tab w:val="left" w:pos="1635"/>
        </w:tabs>
        <w:rPr>
          <w:rFonts w:ascii="Bell MT" w:hAnsi="Bell MT" w:cs="Times New Roman"/>
        </w:rPr>
      </w:pPr>
      <w:r>
        <w:rPr>
          <w:rFonts w:ascii="Bell MT" w:hAnsi="Bell MT" w:cs="Times New Roman"/>
        </w:rPr>
        <w:tab/>
      </w: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Default="001F0A80" w:rsidP="001F0A80">
      <w:pPr>
        <w:tabs>
          <w:tab w:val="left" w:pos="1635"/>
        </w:tabs>
        <w:rPr>
          <w:rFonts w:ascii="Bell MT" w:hAnsi="Bell MT" w:cs="Times New Roman"/>
        </w:rPr>
      </w:pPr>
    </w:p>
    <w:p w:rsidR="001F0A80" w:rsidRPr="001F0A80" w:rsidRDefault="001F0A80" w:rsidP="001F0A80">
      <w:pPr>
        <w:tabs>
          <w:tab w:val="left" w:pos="1635"/>
        </w:tabs>
        <w:rPr>
          <w:rFonts w:ascii="Bell MT" w:hAnsi="Bell MT"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1F2A66" w:rsidTr="00EC14C8">
        <w:tc>
          <w:tcPr>
            <w:tcW w:w="10570" w:type="dxa"/>
            <w:shd w:val="clear" w:color="auto" w:fill="E5DFEC" w:themeFill="accent4" w:themeFillTint="33"/>
          </w:tcPr>
          <w:p w:rsidR="001F0A80" w:rsidRPr="00CF2EB4" w:rsidRDefault="004D19B2" w:rsidP="00EC14C8">
            <w:pPr>
              <w:pStyle w:val="NoSpacing"/>
              <w:jc w:val="both"/>
              <w:rPr>
                <w:rFonts w:ascii="Bell MT" w:hAnsi="Bell MT"/>
                <w:color w:val="FF0000"/>
                <w:sz w:val="20"/>
                <w:szCs w:val="22"/>
              </w:rPr>
            </w:pPr>
            <w:r w:rsidRPr="00CF2EB4">
              <w:rPr>
                <w:rFonts w:ascii="Bell MT" w:hAnsi="Bell MT"/>
                <w:b/>
                <w:i/>
                <w:color w:val="000000" w:themeColor="text1"/>
                <w:sz w:val="16"/>
                <w:szCs w:val="16"/>
              </w:rPr>
              <w:t xml:space="preserve">Asian Online Journal Publishing Group </w:t>
            </w:r>
            <w:r w:rsidRPr="00CF2EB4">
              <w:rPr>
                <w:rFonts w:ascii="Bell MT" w:hAnsi="Bell MT"/>
                <w:i/>
                <w:color w:val="000000" w:themeColor="text1"/>
                <w:sz w:val="16"/>
                <w:szCs w:val="16"/>
              </w:rPr>
              <w:t>is not responsible or answerable for any loss, damage or liability, etc. caused in relation to/arising out of the use of the content. Any queries should be directed to the corresponding author of the article.</w:t>
            </w:r>
          </w:p>
        </w:tc>
      </w:tr>
    </w:tbl>
    <w:p w:rsidR="0051305D" w:rsidRPr="001F0A80" w:rsidRDefault="0051305D" w:rsidP="001F0A80">
      <w:pPr>
        <w:tabs>
          <w:tab w:val="left" w:pos="1635"/>
        </w:tabs>
        <w:rPr>
          <w:rFonts w:ascii="Bell MT" w:hAnsi="Bell MT" w:cs="Times New Roman"/>
        </w:rPr>
      </w:pPr>
    </w:p>
    <w:sectPr w:rsidR="0051305D" w:rsidRPr="001F0A80" w:rsidSect="00475BE4">
      <w:headerReference w:type="default" r:id="rId35"/>
      <w:footerReference w:type="default" r:id="rId36"/>
      <w:headerReference w:type="first" r:id="rId37"/>
      <w:footerReference w:type="first" r:id="rId38"/>
      <w:pgSz w:w="12240" w:h="20160" w:code="5"/>
      <w:pgMar w:top="1211" w:right="1080" w:bottom="1350" w:left="806" w:header="720" w:footer="329" w:gutter="0"/>
      <w:pgNumType w:start="26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D6A" w:rsidRDefault="00C35D6A">
      <w:pPr>
        <w:spacing w:after="0" w:line="240" w:lineRule="auto"/>
      </w:pPr>
      <w:r>
        <w:separator/>
      </w:r>
    </w:p>
  </w:endnote>
  <w:endnote w:type="continuationSeparator" w:id="0">
    <w:p w:rsidR="00C35D6A" w:rsidRDefault="00C35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Bodoni MT">
    <w:panose1 w:val="020706030806060202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80"/>
    <w:family w:val="auto"/>
    <w:notTrueType/>
    <w:pitch w:val="default"/>
    <w:sig w:usb0="00000007" w:usb1="08070000" w:usb2="00000010" w:usb3="00000000" w:csb0="0002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ll MT" w:hAnsi="Bell MT"/>
      </w:rPr>
      <w:id w:val="198519543"/>
      <w:docPartObj>
        <w:docPartGallery w:val="Page Numbers (Bottom of Page)"/>
        <w:docPartUnique/>
      </w:docPartObj>
    </w:sdtPr>
    <w:sdtEndPr>
      <w:rPr>
        <w:b/>
        <w:noProof/>
      </w:rPr>
    </w:sdtEndPr>
    <w:sdtContent>
      <w:p w:rsidR="000B4386" w:rsidRPr="00E83759" w:rsidRDefault="000B4386" w:rsidP="002C2CC9">
        <w:pPr>
          <w:pStyle w:val="Footer"/>
          <w:spacing w:after="0" w:line="240" w:lineRule="auto"/>
          <w:jc w:val="right"/>
          <w:rPr>
            <w:rFonts w:ascii="Bell MT" w:hAnsi="Bell MT"/>
            <w:b/>
          </w:rPr>
        </w:pPr>
        <w:r w:rsidRPr="00E83759">
          <w:rPr>
            <w:rFonts w:ascii="Bell MT" w:hAnsi="Bell MT"/>
            <w:b/>
          </w:rPr>
          <w:fldChar w:fldCharType="begin"/>
        </w:r>
        <w:r w:rsidRPr="00E83759">
          <w:rPr>
            <w:rFonts w:ascii="Bell MT" w:hAnsi="Bell MT"/>
            <w:b/>
          </w:rPr>
          <w:instrText xml:space="preserve"> PAGE   \* MERGEFORMAT </w:instrText>
        </w:r>
        <w:r w:rsidRPr="00E83759">
          <w:rPr>
            <w:rFonts w:ascii="Bell MT" w:hAnsi="Bell MT"/>
            <w:b/>
          </w:rPr>
          <w:fldChar w:fldCharType="separate"/>
        </w:r>
        <w:r w:rsidR="001E3A2C">
          <w:rPr>
            <w:rFonts w:ascii="Bell MT" w:hAnsi="Bell MT"/>
            <w:b/>
            <w:noProof/>
          </w:rPr>
          <w:t>271</w:t>
        </w:r>
        <w:r w:rsidRPr="00E83759">
          <w:rPr>
            <w:rFonts w:ascii="Bell MT" w:hAnsi="Bell MT"/>
            <w:b/>
            <w:noProof/>
          </w:rPr>
          <w:fldChar w:fldCharType="end"/>
        </w:r>
      </w:p>
    </w:sdtContent>
  </w:sdt>
  <w:p w:rsidR="000B4386" w:rsidRPr="00E83759" w:rsidRDefault="000B4386">
    <w:pPr>
      <w:pStyle w:val="Footer"/>
      <w:rPr>
        <w:rFonts w:ascii="Bell MT" w:hAnsi="Bell M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ll MT" w:hAnsi="Bell MT"/>
      </w:rPr>
      <w:id w:val="-933441259"/>
      <w:docPartObj>
        <w:docPartGallery w:val="Page Numbers (Bottom of Page)"/>
        <w:docPartUnique/>
      </w:docPartObj>
    </w:sdtPr>
    <w:sdtEndPr>
      <w:rPr>
        <w:b/>
        <w:noProof/>
      </w:rPr>
    </w:sdtEndPr>
    <w:sdtContent>
      <w:p w:rsidR="000B4386" w:rsidRPr="00E83759" w:rsidRDefault="000B4386" w:rsidP="002C2CC9">
        <w:pPr>
          <w:pStyle w:val="Footer"/>
          <w:spacing w:after="0" w:line="240" w:lineRule="auto"/>
          <w:jc w:val="right"/>
          <w:rPr>
            <w:rFonts w:ascii="Bell MT" w:hAnsi="Bell MT"/>
            <w:b/>
          </w:rPr>
        </w:pPr>
        <w:r w:rsidRPr="00E83759">
          <w:rPr>
            <w:rFonts w:ascii="Bell MT" w:hAnsi="Bell MT"/>
            <w:b/>
          </w:rPr>
          <w:fldChar w:fldCharType="begin"/>
        </w:r>
        <w:r w:rsidRPr="00E83759">
          <w:rPr>
            <w:rFonts w:ascii="Bell MT" w:hAnsi="Bell MT"/>
            <w:b/>
          </w:rPr>
          <w:instrText xml:space="preserve"> PAGE   \* MERGEFORMAT </w:instrText>
        </w:r>
        <w:r w:rsidRPr="00E83759">
          <w:rPr>
            <w:rFonts w:ascii="Bell MT" w:hAnsi="Bell MT"/>
            <w:b/>
          </w:rPr>
          <w:fldChar w:fldCharType="separate"/>
        </w:r>
        <w:r w:rsidR="001E3A2C">
          <w:rPr>
            <w:rFonts w:ascii="Bell MT" w:hAnsi="Bell MT"/>
            <w:b/>
            <w:noProof/>
          </w:rPr>
          <w:t>266</w:t>
        </w:r>
        <w:r w:rsidRPr="00E83759">
          <w:rPr>
            <w:rFonts w:ascii="Bell MT" w:hAnsi="Bell MT"/>
            <w:b/>
            <w:noProof/>
          </w:rPr>
          <w:fldChar w:fldCharType="end"/>
        </w:r>
      </w:p>
    </w:sdtContent>
  </w:sdt>
  <w:p w:rsidR="000B4386" w:rsidRPr="00E83759" w:rsidRDefault="000B4386">
    <w:pPr>
      <w:pStyle w:val="Footer"/>
      <w:rPr>
        <w:rFonts w:ascii="Bell MT" w:hAnsi="Bell M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D6A" w:rsidRDefault="00C35D6A">
      <w:pPr>
        <w:spacing w:after="0" w:line="240" w:lineRule="auto"/>
      </w:pPr>
      <w:r>
        <w:separator/>
      </w:r>
    </w:p>
  </w:footnote>
  <w:footnote w:type="continuationSeparator" w:id="0">
    <w:p w:rsidR="00C35D6A" w:rsidRDefault="00C35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86" w:rsidRPr="00E83759" w:rsidRDefault="000B4386" w:rsidP="00AD22FD">
    <w:pPr>
      <w:pStyle w:val="Header"/>
      <w:framePr w:wrap="around" w:vAnchor="text" w:hAnchor="margin" w:xAlign="right" w:y="1"/>
      <w:spacing w:after="0" w:line="240" w:lineRule="auto"/>
      <w:rPr>
        <w:rStyle w:val="PageNumber"/>
        <w:rFonts w:ascii="Bell MT" w:hAnsi="Bell MT"/>
        <w:sz w:val="24"/>
        <w:szCs w:val="24"/>
      </w:rPr>
    </w:pPr>
  </w:p>
  <w:p w:rsidR="000B4386" w:rsidRPr="00E83759" w:rsidRDefault="000B4386" w:rsidP="00A965CF">
    <w:pPr>
      <w:pStyle w:val="Header"/>
      <w:ind w:right="360"/>
      <w:jc w:val="center"/>
      <w:rPr>
        <w:rFonts w:ascii="Bell MT" w:hAnsi="Bell MT"/>
        <w:i/>
        <w:sz w:val="20"/>
        <w:szCs w:val="20"/>
      </w:rPr>
    </w:pPr>
    <w:r w:rsidRPr="00E83759">
      <w:rPr>
        <w:rFonts w:ascii="Bell MT" w:hAnsi="Bell MT"/>
        <w:i/>
        <w:sz w:val="20"/>
        <w:szCs w:val="20"/>
      </w:rPr>
      <w:t>Asian Journal of Education and Training, 2018, 4(4): 266-271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86" w:rsidRDefault="000B4386" w:rsidP="00CF2EB4">
    <w:pPr>
      <w:pStyle w:val="Header"/>
      <w:spacing w:after="0" w:line="240" w:lineRule="auto"/>
      <w:jc w:val="right"/>
      <w:rPr>
        <w:rFonts w:ascii="Bell MT" w:hAnsi="Bell MT" w:cs="Aharoni"/>
        <w:b/>
        <w:i/>
        <w:iCs/>
        <w:lang w:val="en-MY" w:eastAsia="en-MY"/>
      </w:rPr>
    </w:pPr>
  </w:p>
  <w:p w:rsidR="000B4386" w:rsidRDefault="000B4386" w:rsidP="00CF2EB4">
    <w:pPr>
      <w:pStyle w:val="Header"/>
      <w:spacing w:after="0" w:line="240" w:lineRule="auto"/>
      <w:jc w:val="right"/>
      <w:rPr>
        <w:rFonts w:ascii="Bell MT" w:hAnsi="Bell MT" w:cs="Aharoni"/>
        <w:b/>
        <w:i/>
        <w:iCs/>
        <w:lang w:val="en-MY" w:eastAsia="en-MY"/>
      </w:rPr>
    </w:pPr>
  </w:p>
  <w:p w:rsidR="000B4386" w:rsidRDefault="000B4386" w:rsidP="00CF2EB4">
    <w:pPr>
      <w:pStyle w:val="Header"/>
      <w:spacing w:after="0" w:line="240" w:lineRule="auto"/>
      <w:jc w:val="right"/>
      <w:rPr>
        <w:rFonts w:ascii="Bell MT" w:hAnsi="Bell MT" w:cs="Aharoni"/>
        <w:b/>
        <w:i/>
        <w:iCs/>
        <w:lang w:val="en-MY" w:eastAsia="en-MY"/>
      </w:rPr>
    </w:pPr>
  </w:p>
  <w:p w:rsidR="000B4386" w:rsidRPr="00CF2EB4" w:rsidRDefault="000B4386" w:rsidP="008710E8">
    <w:pPr>
      <w:pStyle w:val="Header"/>
      <w:spacing w:after="0" w:line="240" w:lineRule="auto"/>
      <w:rPr>
        <w:rFonts w:ascii="Bell MT" w:hAnsi="Bell MT"/>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8B1"/>
    <w:multiLevelType w:val="multilevel"/>
    <w:tmpl w:val="D3FCF434"/>
    <w:styleLink w:val="List1"/>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1">
    <w:nsid w:val="03F91F4F"/>
    <w:multiLevelType w:val="hybridMultilevel"/>
    <w:tmpl w:val="EC3EAA46"/>
    <w:lvl w:ilvl="0" w:tplc="6FAC8320">
      <w:start w:val="1"/>
      <w:numFmt w:val="decimal"/>
      <w:lvlText w:val="%1."/>
      <w:lvlJc w:val="left"/>
      <w:pPr>
        <w:ind w:left="720" w:hanging="360"/>
      </w:pPr>
      <w:rPr>
        <w:rFonts w:hint="default"/>
      </w:rPr>
    </w:lvl>
    <w:lvl w:ilvl="1" w:tplc="CD44691C" w:tentative="1">
      <w:start w:val="1"/>
      <w:numFmt w:val="lowerLetter"/>
      <w:lvlText w:val="%2."/>
      <w:lvlJc w:val="left"/>
      <w:pPr>
        <w:ind w:left="1440" w:hanging="360"/>
      </w:pPr>
    </w:lvl>
    <w:lvl w:ilvl="2" w:tplc="B9D0CFAC" w:tentative="1">
      <w:start w:val="1"/>
      <w:numFmt w:val="lowerRoman"/>
      <w:lvlText w:val="%3."/>
      <w:lvlJc w:val="right"/>
      <w:pPr>
        <w:ind w:left="2160" w:hanging="180"/>
      </w:pPr>
    </w:lvl>
    <w:lvl w:ilvl="3" w:tplc="A6F48EB2" w:tentative="1">
      <w:start w:val="1"/>
      <w:numFmt w:val="decimal"/>
      <w:lvlText w:val="%4."/>
      <w:lvlJc w:val="left"/>
      <w:pPr>
        <w:ind w:left="2880" w:hanging="360"/>
      </w:pPr>
    </w:lvl>
    <w:lvl w:ilvl="4" w:tplc="D9926A96" w:tentative="1">
      <w:start w:val="1"/>
      <w:numFmt w:val="lowerLetter"/>
      <w:lvlText w:val="%5."/>
      <w:lvlJc w:val="left"/>
      <w:pPr>
        <w:ind w:left="3600" w:hanging="360"/>
      </w:pPr>
    </w:lvl>
    <w:lvl w:ilvl="5" w:tplc="5F803D6C" w:tentative="1">
      <w:start w:val="1"/>
      <w:numFmt w:val="lowerRoman"/>
      <w:lvlText w:val="%6."/>
      <w:lvlJc w:val="right"/>
      <w:pPr>
        <w:ind w:left="4320" w:hanging="180"/>
      </w:pPr>
    </w:lvl>
    <w:lvl w:ilvl="6" w:tplc="D43C79A2" w:tentative="1">
      <w:start w:val="1"/>
      <w:numFmt w:val="decimal"/>
      <w:lvlText w:val="%7."/>
      <w:lvlJc w:val="left"/>
      <w:pPr>
        <w:ind w:left="5040" w:hanging="360"/>
      </w:pPr>
    </w:lvl>
    <w:lvl w:ilvl="7" w:tplc="A41EC292" w:tentative="1">
      <w:start w:val="1"/>
      <w:numFmt w:val="lowerLetter"/>
      <w:lvlText w:val="%8."/>
      <w:lvlJc w:val="left"/>
      <w:pPr>
        <w:ind w:left="5760" w:hanging="360"/>
      </w:pPr>
    </w:lvl>
    <w:lvl w:ilvl="8" w:tplc="DEC823A2" w:tentative="1">
      <w:start w:val="1"/>
      <w:numFmt w:val="lowerRoman"/>
      <w:lvlText w:val="%9."/>
      <w:lvlJc w:val="right"/>
      <w:pPr>
        <w:ind w:left="6480" w:hanging="180"/>
      </w:pPr>
    </w:lvl>
  </w:abstractNum>
  <w:abstractNum w:abstractNumId="2">
    <w:nsid w:val="059C50B0"/>
    <w:multiLevelType w:val="multilevel"/>
    <w:tmpl w:val="6B5059BA"/>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
    <w:nsid w:val="05CC0CCA"/>
    <w:multiLevelType w:val="hybridMultilevel"/>
    <w:tmpl w:val="4BC2A51C"/>
    <w:lvl w:ilvl="0" w:tplc="E806CA62">
      <w:start w:val="1"/>
      <w:numFmt w:val="decimal"/>
      <w:lvlText w:val="%1."/>
      <w:lvlJc w:val="left"/>
      <w:pPr>
        <w:ind w:left="720" w:hanging="360"/>
      </w:pPr>
    </w:lvl>
    <w:lvl w:ilvl="1" w:tplc="954C2AB8" w:tentative="1">
      <w:start w:val="1"/>
      <w:numFmt w:val="lowerLetter"/>
      <w:lvlText w:val="%2."/>
      <w:lvlJc w:val="left"/>
      <w:pPr>
        <w:ind w:left="1440" w:hanging="360"/>
      </w:pPr>
    </w:lvl>
    <w:lvl w:ilvl="2" w:tplc="5840E456" w:tentative="1">
      <w:start w:val="1"/>
      <w:numFmt w:val="lowerRoman"/>
      <w:lvlText w:val="%3."/>
      <w:lvlJc w:val="right"/>
      <w:pPr>
        <w:ind w:left="2160" w:hanging="180"/>
      </w:pPr>
    </w:lvl>
    <w:lvl w:ilvl="3" w:tplc="5BFAF1BE" w:tentative="1">
      <w:start w:val="1"/>
      <w:numFmt w:val="decimal"/>
      <w:lvlText w:val="%4."/>
      <w:lvlJc w:val="left"/>
      <w:pPr>
        <w:ind w:left="2880" w:hanging="360"/>
      </w:pPr>
    </w:lvl>
    <w:lvl w:ilvl="4" w:tplc="B58AF1EE" w:tentative="1">
      <w:start w:val="1"/>
      <w:numFmt w:val="lowerLetter"/>
      <w:lvlText w:val="%5."/>
      <w:lvlJc w:val="left"/>
      <w:pPr>
        <w:ind w:left="3600" w:hanging="360"/>
      </w:pPr>
    </w:lvl>
    <w:lvl w:ilvl="5" w:tplc="D2D00ABA" w:tentative="1">
      <w:start w:val="1"/>
      <w:numFmt w:val="lowerRoman"/>
      <w:lvlText w:val="%6."/>
      <w:lvlJc w:val="right"/>
      <w:pPr>
        <w:ind w:left="4320" w:hanging="180"/>
      </w:pPr>
    </w:lvl>
    <w:lvl w:ilvl="6" w:tplc="C710288C" w:tentative="1">
      <w:start w:val="1"/>
      <w:numFmt w:val="decimal"/>
      <w:lvlText w:val="%7."/>
      <w:lvlJc w:val="left"/>
      <w:pPr>
        <w:ind w:left="5040" w:hanging="360"/>
      </w:pPr>
    </w:lvl>
    <w:lvl w:ilvl="7" w:tplc="098E0C94" w:tentative="1">
      <w:start w:val="1"/>
      <w:numFmt w:val="lowerLetter"/>
      <w:lvlText w:val="%8."/>
      <w:lvlJc w:val="left"/>
      <w:pPr>
        <w:ind w:left="5760" w:hanging="360"/>
      </w:pPr>
    </w:lvl>
    <w:lvl w:ilvl="8" w:tplc="E2FEC8A0" w:tentative="1">
      <w:start w:val="1"/>
      <w:numFmt w:val="lowerRoman"/>
      <w:lvlText w:val="%9."/>
      <w:lvlJc w:val="right"/>
      <w:pPr>
        <w:ind w:left="6480" w:hanging="180"/>
      </w:pPr>
    </w:lvl>
  </w:abstractNum>
  <w:abstractNum w:abstractNumId="4">
    <w:nsid w:val="0C0C6AA9"/>
    <w:multiLevelType w:val="hybridMultilevel"/>
    <w:tmpl w:val="52E22ABC"/>
    <w:lvl w:ilvl="0" w:tplc="4DE00112">
      <w:start w:val="1"/>
      <w:numFmt w:val="bullet"/>
      <w:lvlText w:val=""/>
      <w:lvlJc w:val="left"/>
      <w:pPr>
        <w:ind w:left="1440" w:hanging="360"/>
      </w:pPr>
      <w:rPr>
        <w:rFonts w:ascii="Symbol" w:hAnsi="Symbol" w:hint="default"/>
      </w:rPr>
    </w:lvl>
    <w:lvl w:ilvl="1" w:tplc="5A562AB2">
      <w:start w:val="1"/>
      <w:numFmt w:val="bullet"/>
      <w:lvlText w:val="o"/>
      <w:lvlJc w:val="left"/>
      <w:pPr>
        <w:ind w:left="2160" w:hanging="360"/>
      </w:pPr>
      <w:rPr>
        <w:rFonts w:ascii="Courier New" w:hAnsi="Courier New" w:cs="Courier New" w:hint="default"/>
      </w:rPr>
    </w:lvl>
    <w:lvl w:ilvl="2" w:tplc="75CA6ABE" w:tentative="1">
      <w:start w:val="1"/>
      <w:numFmt w:val="bullet"/>
      <w:lvlText w:val=""/>
      <w:lvlJc w:val="left"/>
      <w:pPr>
        <w:ind w:left="2880" w:hanging="360"/>
      </w:pPr>
      <w:rPr>
        <w:rFonts w:ascii="Wingdings" w:hAnsi="Wingdings" w:hint="default"/>
      </w:rPr>
    </w:lvl>
    <w:lvl w:ilvl="3" w:tplc="62CEE574" w:tentative="1">
      <w:start w:val="1"/>
      <w:numFmt w:val="bullet"/>
      <w:lvlText w:val=""/>
      <w:lvlJc w:val="left"/>
      <w:pPr>
        <w:ind w:left="3600" w:hanging="360"/>
      </w:pPr>
      <w:rPr>
        <w:rFonts w:ascii="Symbol" w:hAnsi="Symbol" w:hint="default"/>
      </w:rPr>
    </w:lvl>
    <w:lvl w:ilvl="4" w:tplc="35323D4E" w:tentative="1">
      <w:start w:val="1"/>
      <w:numFmt w:val="bullet"/>
      <w:lvlText w:val="o"/>
      <w:lvlJc w:val="left"/>
      <w:pPr>
        <w:ind w:left="4320" w:hanging="360"/>
      </w:pPr>
      <w:rPr>
        <w:rFonts w:ascii="Courier New" w:hAnsi="Courier New" w:cs="Courier New" w:hint="default"/>
      </w:rPr>
    </w:lvl>
    <w:lvl w:ilvl="5" w:tplc="3AB47A02" w:tentative="1">
      <w:start w:val="1"/>
      <w:numFmt w:val="bullet"/>
      <w:lvlText w:val=""/>
      <w:lvlJc w:val="left"/>
      <w:pPr>
        <w:ind w:left="5040" w:hanging="360"/>
      </w:pPr>
      <w:rPr>
        <w:rFonts w:ascii="Wingdings" w:hAnsi="Wingdings" w:hint="default"/>
      </w:rPr>
    </w:lvl>
    <w:lvl w:ilvl="6" w:tplc="1A36E262" w:tentative="1">
      <w:start w:val="1"/>
      <w:numFmt w:val="bullet"/>
      <w:lvlText w:val=""/>
      <w:lvlJc w:val="left"/>
      <w:pPr>
        <w:ind w:left="5760" w:hanging="360"/>
      </w:pPr>
      <w:rPr>
        <w:rFonts w:ascii="Symbol" w:hAnsi="Symbol" w:hint="default"/>
      </w:rPr>
    </w:lvl>
    <w:lvl w:ilvl="7" w:tplc="5770B850" w:tentative="1">
      <w:start w:val="1"/>
      <w:numFmt w:val="bullet"/>
      <w:lvlText w:val="o"/>
      <w:lvlJc w:val="left"/>
      <w:pPr>
        <w:ind w:left="6480" w:hanging="360"/>
      </w:pPr>
      <w:rPr>
        <w:rFonts w:ascii="Courier New" w:hAnsi="Courier New" w:cs="Courier New" w:hint="default"/>
      </w:rPr>
    </w:lvl>
    <w:lvl w:ilvl="8" w:tplc="87C62DEE" w:tentative="1">
      <w:start w:val="1"/>
      <w:numFmt w:val="bullet"/>
      <w:lvlText w:val=""/>
      <w:lvlJc w:val="left"/>
      <w:pPr>
        <w:ind w:left="7200" w:hanging="360"/>
      </w:pPr>
      <w:rPr>
        <w:rFonts w:ascii="Wingdings" w:hAnsi="Wingdings" w:hint="default"/>
      </w:rPr>
    </w:lvl>
  </w:abstractNum>
  <w:abstractNum w:abstractNumId="5">
    <w:nsid w:val="0CE71BFA"/>
    <w:multiLevelType w:val="multilevel"/>
    <w:tmpl w:val="0018ED78"/>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6">
    <w:nsid w:val="0D522A79"/>
    <w:multiLevelType w:val="hybridMultilevel"/>
    <w:tmpl w:val="3BF8239A"/>
    <w:lvl w:ilvl="0" w:tplc="C6125214">
      <w:start w:val="1"/>
      <w:numFmt w:val="decimal"/>
      <w:lvlText w:val="%1."/>
      <w:lvlJc w:val="left"/>
      <w:pPr>
        <w:tabs>
          <w:tab w:val="num" w:pos="144"/>
        </w:tabs>
        <w:ind w:left="864" w:hanging="720"/>
      </w:pPr>
      <w:rPr>
        <w:rFonts w:hint="default"/>
      </w:rPr>
    </w:lvl>
    <w:lvl w:ilvl="1" w:tplc="5A784A4C" w:tentative="1">
      <w:start w:val="1"/>
      <w:numFmt w:val="lowerLetter"/>
      <w:lvlText w:val="%2."/>
      <w:lvlJc w:val="left"/>
      <w:pPr>
        <w:tabs>
          <w:tab w:val="num" w:pos="1440"/>
        </w:tabs>
        <w:ind w:left="1440" w:hanging="360"/>
      </w:pPr>
    </w:lvl>
    <w:lvl w:ilvl="2" w:tplc="A99C6218" w:tentative="1">
      <w:start w:val="1"/>
      <w:numFmt w:val="lowerRoman"/>
      <w:lvlText w:val="%3."/>
      <w:lvlJc w:val="right"/>
      <w:pPr>
        <w:tabs>
          <w:tab w:val="num" w:pos="2160"/>
        </w:tabs>
        <w:ind w:left="2160" w:hanging="180"/>
      </w:pPr>
    </w:lvl>
    <w:lvl w:ilvl="3" w:tplc="B2BC8654" w:tentative="1">
      <w:start w:val="1"/>
      <w:numFmt w:val="decimal"/>
      <w:lvlText w:val="%4."/>
      <w:lvlJc w:val="left"/>
      <w:pPr>
        <w:tabs>
          <w:tab w:val="num" w:pos="2880"/>
        </w:tabs>
        <w:ind w:left="2880" w:hanging="360"/>
      </w:pPr>
    </w:lvl>
    <w:lvl w:ilvl="4" w:tplc="BC1296F2" w:tentative="1">
      <w:start w:val="1"/>
      <w:numFmt w:val="lowerLetter"/>
      <w:lvlText w:val="%5."/>
      <w:lvlJc w:val="left"/>
      <w:pPr>
        <w:tabs>
          <w:tab w:val="num" w:pos="3600"/>
        </w:tabs>
        <w:ind w:left="3600" w:hanging="360"/>
      </w:pPr>
    </w:lvl>
    <w:lvl w:ilvl="5" w:tplc="6278F382" w:tentative="1">
      <w:start w:val="1"/>
      <w:numFmt w:val="lowerRoman"/>
      <w:lvlText w:val="%6."/>
      <w:lvlJc w:val="right"/>
      <w:pPr>
        <w:tabs>
          <w:tab w:val="num" w:pos="4320"/>
        </w:tabs>
        <w:ind w:left="4320" w:hanging="180"/>
      </w:pPr>
    </w:lvl>
    <w:lvl w:ilvl="6" w:tplc="6608AE76" w:tentative="1">
      <w:start w:val="1"/>
      <w:numFmt w:val="decimal"/>
      <w:lvlText w:val="%7."/>
      <w:lvlJc w:val="left"/>
      <w:pPr>
        <w:tabs>
          <w:tab w:val="num" w:pos="5040"/>
        </w:tabs>
        <w:ind w:left="5040" w:hanging="360"/>
      </w:pPr>
    </w:lvl>
    <w:lvl w:ilvl="7" w:tplc="596C0E32" w:tentative="1">
      <w:start w:val="1"/>
      <w:numFmt w:val="lowerLetter"/>
      <w:lvlText w:val="%8."/>
      <w:lvlJc w:val="left"/>
      <w:pPr>
        <w:tabs>
          <w:tab w:val="num" w:pos="5760"/>
        </w:tabs>
        <w:ind w:left="5760" w:hanging="360"/>
      </w:pPr>
    </w:lvl>
    <w:lvl w:ilvl="8" w:tplc="0368F592" w:tentative="1">
      <w:start w:val="1"/>
      <w:numFmt w:val="lowerRoman"/>
      <w:lvlText w:val="%9."/>
      <w:lvlJc w:val="right"/>
      <w:pPr>
        <w:tabs>
          <w:tab w:val="num" w:pos="6480"/>
        </w:tabs>
        <w:ind w:left="6480" w:hanging="180"/>
      </w:pPr>
    </w:lvl>
  </w:abstractNum>
  <w:abstractNum w:abstractNumId="7">
    <w:nsid w:val="0FBE2C29"/>
    <w:multiLevelType w:val="hybridMultilevel"/>
    <w:tmpl w:val="C2B42C50"/>
    <w:lvl w:ilvl="0" w:tplc="13424BA6">
      <w:start w:val="1"/>
      <w:numFmt w:val="bullet"/>
      <w:lvlText w:val=""/>
      <w:lvlJc w:val="left"/>
      <w:pPr>
        <w:ind w:left="720" w:hanging="360"/>
      </w:pPr>
      <w:rPr>
        <w:rFonts w:ascii="Symbol" w:hAnsi="Symbol" w:hint="default"/>
      </w:rPr>
    </w:lvl>
    <w:lvl w:ilvl="1" w:tplc="9238FA52">
      <w:start w:val="1"/>
      <w:numFmt w:val="bullet"/>
      <w:lvlText w:val="o"/>
      <w:lvlJc w:val="left"/>
      <w:pPr>
        <w:ind w:left="1440" w:hanging="360"/>
      </w:pPr>
      <w:rPr>
        <w:rFonts w:ascii="Courier New" w:hAnsi="Courier New" w:cs="Courier New" w:hint="default"/>
      </w:rPr>
    </w:lvl>
    <w:lvl w:ilvl="2" w:tplc="D11EE3FE">
      <w:start w:val="1"/>
      <w:numFmt w:val="bullet"/>
      <w:lvlText w:val=""/>
      <w:lvlJc w:val="left"/>
      <w:pPr>
        <w:ind w:left="2160" w:hanging="360"/>
      </w:pPr>
      <w:rPr>
        <w:rFonts w:ascii="Wingdings" w:hAnsi="Wingdings" w:hint="default"/>
      </w:rPr>
    </w:lvl>
    <w:lvl w:ilvl="3" w:tplc="171A7F22" w:tentative="1">
      <w:start w:val="1"/>
      <w:numFmt w:val="bullet"/>
      <w:lvlText w:val=""/>
      <w:lvlJc w:val="left"/>
      <w:pPr>
        <w:ind w:left="2880" w:hanging="360"/>
      </w:pPr>
      <w:rPr>
        <w:rFonts w:ascii="Symbol" w:hAnsi="Symbol" w:hint="default"/>
      </w:rPr>
    </w:lvl>
    <w:lvl w:ilvl="4" w:tplc="BD529ED2" w:tentative="1">
      <w:start w:val="1"/>
      <w:numFmt w:val="bullet"/>
      <w:lvlText w:val="o"/>
      <w:lvlJc w:val="left"/>
      <w:pPr>
        <w:ind w:left="3600" w:hanging="360"/>
      </w:pPr>
      <w:rPr>
        <w:rFonts w:ascii="Courier New" w:hAnsi="Courier New" w:cs="Courier New" w:hint="default"/>
      </w:rPr>
    </w:lvl>
    <w:lvl w:ilvl="5" w:tplc="5CD61A2A" w:tentative="1">
      <w:start w:val="1"/>
      <w:numFmt w:val="bullet"/>
      <w:lvlText w:val=""/>
      <w:lvlJc w:val="left"/>
      <w:pPr>
        <w:ind w:left="4320" w:hanging="360"/>
      </w:pPr>
      <w:rPr>
        <w:rFonts w:ascii="Wingdings" w:hAnsi="Wingdings" w:hint="default"/>
      </w:rPr>
    </w:lvl>
    <w:lvl w:ilvl="6" w:tplc="427E3616" w:tentative="1">
      <w:start w:val="1"/>
      <w:numFmt w:val="bullet"/>
      <w:lvlText w:val=""/>
      <w:lvlJc w:val="left"/>
      <w:pPr>
        <w:ind w:left="5040" w:hanging="360"/>
      </w:pPr>
      <w:rPr>
        <w:rFonts w:ascii="Symbol" w:hAnsi="Symbol" w:hint="default"/>
      </w:rPr>
    </w:lvl>
    <w:lvl w:ilvl="7" w:tplc="5EBE1F2C" w:tentative="1">
      <w:start w:val="1"/>
      <w:numFmt w:val="bullet"/>
      <w:lvlText w:val="o"/>
      <w:lvlJc w:val="left"/>
      <w:pPr>
        <w:ind w:left="5760" w:hanging="360"/>
      </w:pPr>
      <w:rPr>
        <w:rFonts w:ascii="Courier New" w:hAnsi="Courier New" w:cs="Courier New" w:hint="default"/>
      </w:rPr>
    </w:lvl>
    <w:lvl w:ilvl="8" w:tplc="3C7AA2E0" w:tentative="1">
      <w:start w:val="1"/>
      <w:numFmt w:val="bullet"/>
      <w:lvlText w:val=""/>
      <w:lvlJc w:val="left"/>
      <w:pPr>
        <w:ind w:left="6480" w:hanging="360"/>
      </w:pPr>
      <w:rPr>
        <w:rFonts w:ascii="Wingdings" w:hAnsi="Wingdings" w:hint="default"/>
      </w:rPr>
    </w:lvl>
  </w:abstractNum>
  <w:abstractNum w:abstractNumId="8">
    <w:nsid w:val="13E7345B"/>
    <w:multiLevelType w:val="hybridMultilevel"/>
    <w:tmpl w:val="6AA0E46A"/>
    <w:lvl w:ilvl="0" w:tplc="E898B0A4">
      <w:start w:val="1"/>
      <w:numFmt w:val="bullet"/>
      <w:lvlText w:val=""/>
      <w:lvlJc w:val="left"/>
      <w:pPr>
        <w:ind w:left="720" w:hanging="360"/>
      </w:pPr>
      <w:rPr>
        <w:rFonts w:ascii="Symbol" w:hAnsi="Symbol" w:hint="default"/>
      </w:rPr>
    </w:lvl>
    <w:lvl w:ilvl="1" w:tplc="2598B644" w:tentative="1">
      <w:start w:val="1"/>
      <w:numFmt w:val="bullet"/>
      <w:lvlText w:val="o"/>
      <w:lvlJc w:val="left"/>
      <w:pPr>
        <w:ind w:left="1440" w:hanging="360"/>
      </w:pPr>
      <w:rPr>
        <w:rFonts w:ascii="Courier New" w:hAnsi="Courier New" w:cs="Courier New" w:hint="default"/>
      </w:rPr>
    </w:lvl>
    <w:lvl w:ilvl="2" w:tplc="D6F866F8" w:tentative="1">
      <w:start w:val="1"/>
      <w:numFmt w:val="bullet"/>
      <w:lvlText w:val=""/>
      <w:lvlJc w:val="left"/>
      <w:pPr>
        <w:ind w:left="2160" w:hanging="360"/>
      </w:pPr>
      <w:rPr>
        <w:rFonts w:ascii="Wingdings" w:hAnsi="Wingdings" w:hint="default"/>
      </w:rPr>
    </w:lvl>
    <w:lvl w:ilvl="3" w:tplc="A296F706" w:tentative="1">
      <w:start w:val="1"/>
      <w:numFmt w:val="bullet"/>
      <w:lvlText w:val=""/>
      <w:lvlJc w:val="left"/>
      <w:pPr>
        <w:ind w:left="2880" w:hanging="360"/>
      </w:pPr>
      <w:rPr>
        <w:rFonts w:ascii="Symbol" w:hAnsi="Symbol" w:hint="default"/>
      </w:rPr>
    </w:lvl>
    <w:lvl w:ilvl="4" w:tplc="2F6EF824" w:tentative="1">
      <w:start w:val="1"/>
      <w:numFmt w:val="bullet"/>
      <w:lvlText w:val="o"/>
      <w:lvlJc w:val="left"/>
      <w:pPr>
        <w:ind w:left="3600" w:hanging="360"/>
      </w:pPr>
      <w:rPr>
        <w:rFonts w:ascii="Courier New" w:hAnsi="Courier New" w:cs="Courier New" w:hint="default"/>
      </w:rPr>
    </w:lvl>
    <w:lvl w:ilvl="5" w:tplc="17988240" w:tentative="1">
      <w:start w:val="1"/>
      <w:numFmt w:val="bullet"/>
      <w:lvlText w:val=""/>
      <w:lvlJc w:val="left"/>
      <w:pPr>
        <w:ind w:left="4320" w:hanging="360"/>
      </w:pPr>
      <w:rPr>
        <w:rFonts w:ascii="Wingdings" w:hAnsi="Wingdings" w:hint="default"/>
      </w:rPr>
    </w:lvl>
    <w:lvl w:ilvl="6" w:tplc="46C6B166" w:tentative="1">
      <w:start w:val="1"/>
      <w:numFmt w:val="bullet"/>
      <w:lvlText w:val=""/>
      <w:lvlJc w:val="left"/>
      <w:pPr>
        <w:ind w:left="5040" w:hanging="360"/>
      </w:pPr>
      <w:rPr>
        <w:rFonts w:ascii="Symbol" w:hAnsi="Symbol" w:hint="default"/>
      </w:rPr>
    </w:lvl>
    <w:lvl w:ilvl="7" w:tplc="128CCA48" w:tentative="1">
      <w:start w:val="1"/>
      <w:numFmt w:val="bullet"/>
      <w:lvlText w:val="o"/>
      <w:lvlJc w:val="left"/>
      <w:pPr>
        <w:ind w:left="5760" w:hanging="360"/>
      </w:pPr>
      <w:rPr>
        <w:rFonts w:ascii="Courier New" w:hAnsi="Courier New" w:cs="Courier New" w:hint="default"/>
      </w:rPr>
    </w:lvl>
    <w:lvl w:ilvl="8" w:tplc="A93E4C5C" w:tentative="1">
      <w:start w:val="1"/>
      <w:numFmt w:val="bullet"/>
      <w:lvlText w:val=""/>
      <w:lvlJc w:val="left"/>
      <w:pPr>
        <w:ind w:left="6480" w:hanging="360"/>
      </w:pPr>
      <w:rPr>
        <w:rFonts w:ascii="Wingdings" w:hAnsi="Wingdings" w:hint="default"/>
      </w:rPr>
    </w:lvl>
  </w:abstractNum>
  <w:abstractNum w:abstractNumId="9">
    <w:nsid w:val="15A50219"/>
    <w:multiLevelType w:val="hybridMultilevel"/>
    <w:tmpl w:val="92403346"/>
    <w:lvl w:ilvl="0" w:tplc="84620CEC">
      <w:start w:val="1"/>
      <w:numFmt w:val="lowerRoman"/>
      <w:lvlText w:val="(%1)"/>
      <w:lvlJc w:val="left"/>
      <w:pPr>
        <w:ind w:left="1080" w:hanging="720"/>
      </w:pPr>
      <w:rPr>
        <w:rFonts w:cs="Times New Roman" w:hint="default"/>
      </w:rPr>
    </w:lvl>
    <w:lvl w:ilvl="1" w:tplc="1EBEA31C">
      <w:start w:val="1"/>
      <w:numFmt w:val="lowerLetter"/>
      <w:lvlText w:val="%2."/>
      <w:lvlJc w:val="left"/>
      <w:pPr>
        <w:ind w:left="1440" w:hanging="360"/>
      </w:pPr>
      <w:rPr>
        <w:rFonts w:cs="Times New Roman"/>
      </w:rPr>
    </w:lvl>
    <w:lvl w:ilvl="2" w:tplc="02CCC2D4">
      <w:start w:val="1"/>
      <w:numFmt w:val="lowerRoman"/>
      <w:lvlText w:val="%3."/>
      <w:lvlJc w:val="right"/>
      <w:pPr>
        <w:ind w:left="2160" w:hanging="180"/>
      </w:pPr>
      <w:rPr>
        <w:rFonts w:cs="Times New Roman"/>
      </w:rPr>
    </w:lvl>
    <w:lvl w:ilvl="3" w:tplc="DB2245D6">
      <w:start w:val="1"/>
      <w:numFmt w:val="decimal"/>
      <w:lvlText w:val="%4."/>
      <w:lvlJc w:val="left"/>
      <w:pPr>
        <w:ind w:left="2880" w:hanging="360"/>
      </w:pPr>
      <w:rPr>
        <w:rFonts w:cs="Times New Roman"/>
      </w:rPr>
    </w:lvl>
    <w:lvl w:ilvl="4" w:tplc="89C24FDC">
      <w:start w:val="1"/>
      <w:numFmt w:val="lowerLetter"/>
      <w:lvlText w:val="%5."/>
      <w:lvlJc w:val="left"/>
      <w:pPr>
        <w:ind w:left="3600" w:hanging="360"/>
      </w:pPr>
      <w:rPr>
        <w:rFonts w:cs="Times New Roman"/>
      </w:rPr>
    </w:lvl>
    <w:lvl w:ilvl="5" w:tplc="3A68FB40">
      <w:start w:val="1"/>
      <w:numFmt w:val="lowerRoman"/>
      <w:lvlText w:val="%6."/>
      <w:lvlJc w:val="right"/>
      <w:pPr>
        <w:ind w:left="4320" w:hanging="180"/>
      </w:pPr>
      <w:rPr>
        <w:rFonts w:cs="Times New Roman"/>
      </w:rPr>
    </w:lvl>
    <w:lvl w:ilvl="6" w:tplc="4FF4A710">
      <w:start w:val="1"/>
      <w:numFmt w:val="decimal"/>
      <w:lvlText w:val="%7."/>
      <w:lvlJc w:val="left"/>
      <w:pPr>
        <w:ind w:left="5040" w:hanging="360"/>
      </w:pPr>
      <w:rPr>
        <w:rFonts w:cs="Times New Roman"/>
      </w:rPr>
    </w:lvl>
    <w:lvl w:ilvl="7" w:tplc="7DF832B8">
      <w:start w:val="1"/>
      <w:numFmt w:val="lowerLetter"/>
      <w:lvlText w:val="%8."/>
      <w:lvlJc w:val="left"/>
      <w:pPr>
        <w:ind w:left="5760" w:hanging="360"/>
      </w:pPr>
      <w:rPr>
        <w:rFonts w:cs="Times New Roman"/>
      </w:rPr>
    </w:lvl>
    <w:lvl w:ilvl="8" w:tplc="080C06CC">
      <w:start w:val="1"/>
      <w:numFmt w:val="lowerRoman"/>
      <w:lvlText w:val="%9."/>
      <w:lvlJc w:val="right"/>
      <w:pPr>
        <w:ind w:left="6480" w:hanging="180"/>
      </w:pPr>
      <w:rPr>
        <w:rFonts w:cs="Times New Roman"/>
      </w:rPr>
    </w:lvl>
  </w:abstractNum>
  <w:abstractNum w:abstractNumId="10">
    <w:nsid w:val="17181B88"/>
    <w:multiLevelType w:val="hybridMultilevel"/>
    <w:tmpl w:val="E7429348"/>
    <w:lvl w:ilvl="0" w:tplc="7FE03C28">
      <w:start w:val="1"/>
      <w:numFmt w:val="decimal"/>
      <w:lvlText w:val="%1."/>
      <w:lvlJc w:val="left"/>
      <w:pPr>
        <w:ind w:left="720" w:hanging="360"/>
      </w:pPr>
      <w:rPr>
        <w:rFonts w:hint="default"/>
      </w:rPr>
    </w:lvl>
    <w:lvl w:ilvl="1" w:tplc="3522C160">
      <w:start w:val="1"/>
      <w:numFmt w:val="bullet"/>
      <w:lvlText w:val="o"/>
      <w:lvlJc w:val="left"/>
      <w:pPr>
        <w:ind w:left="1440" w:hanging="360"/>
      </w:pPr>
      <w:rPr>
        <w:rFonts w:ascii="Courier New" w:hAnsi="Courier New" w:cs="Courier New" w:hint="default"/>
      </w:rPr>
    </w:lvl>
    <w:lvl w:ilvl="2" w:tplc="FD08AA8E" w:tentative="1">
      <w:start w:val="1"/>
      <w:numFmt w:val="bullet"/>
      <w:lvlText w:val=""/>
      <w:lvlJc w:val="left"/>
      <w:pPr>
        <w:ind w:left="2160" w:hanging="360"/>
      </w:pPr>
      <w:rPr>
        <w:rFonts w:ascii="Wingdings" w:hAnsi="Wingdings" w:hint="default"/>
      </w:rPr>
    </w:lvl>
    <w:lvl w:ilvl="3" w:tplc="B802CC04" w:tentative="1">
      <w:start w:val="1"/>
      <w:numFmt w:val="bullet"/>
      <w:lvlText w:val=""/>
      <w:lvlJc w:val="left"/>
      <w:pPr>
        <w:ind w:left="2880" w:hanging="360"/>
      </w:pPr>
      <w:rPr>
        <w:rFonts w:ascii="Symbol" w:hAnsi="Symbol" w:hint="default"/>
      </w:rPr>
    </w:lvl>
    <w:lvl w:ilvl="4" w:tplc="5F9A12A4" w:tentative="1">
      <w:start w:val="1"/>
      <w:numFmt w:val="bullet"/>
      <w:lvlText w:val="o"/>
      <w:lvlJc w:val="left"/>
      <w:pPr>
        <w:ind w:left="3600" w:hanging="360"/>
      </w:pPr>
      <w:rPr>
        <w:rFonts w:ascii="Courier New" w:hAnsi="Courier New" w:cs="Courier New" w:hint="default"/>
      </w:rPr>
    </w:lvl>
    <w:lvl w:ilvl="5" w:tplc="6F848666" w:tentative="1">
      <w:start w:val="1"/>
      <w:numFmt w:val="bullet"/>
      <w:lvlText w:val=""/>
      <w:lvlJc w:val="left"/>
      <w:pPr>
        <w:ind w:left="4320" w:hanging="360"/>
      </w:pPr>
      <w:rPr>
        <w:rFonts w:ascii="Wingdings" w:hAnsi="Wingdings" w:hint="default"/>
      </w:rPr>
    </w:lvl>
    <w:lvl w:ilvl="6" w:tplc="6234E3C0" w:tentative="1">
      <w:start w:val="1"/>
      <w:numFmt w:val="bullet"/>
      <w:lvlText w:val=""/>
      <w:lvlJc w:val="left"/>
      <w:pPr>
        <w:ind w:left="5040" w:hanging="360"/>
      </w:pPr>
      <w:rPr>
        <w:rFonts w:ascii="Symbol" w:hAnsi="Symbol" w:hint="default"/>
      </w:rPr>
    </w:lvl>
    <w:lvl w:ilvl="7" w:tplc="D046C550" w:tentative="1">
      <w:start w:val="1"/>
      <w:numFmt w:val="bullet"/>
      <w:lvlText w:val="o"/>
      <w:lvlJc w:val="left"/>
      <w:pPr>
        <w:ind w:left="5760" w:hanging="360"/>
      </w:pPr>
      <w:rPr>
        <w:rFonts w:ascii="Courier New" w:hAnsi="Courier New" w:cs="Courier New" w:hint="default"/>
      </w:rPr>
    </w:lvl>
    <w:lvl w:ilvl="8" w:tplc="49C683A6" w:tentative="1">
      <w:start w:val="1"/>
      <w:numFmt w:val="bullet"/>
      <w:lvlText w:val=""/>
      <w:lvlJc w:val="left"/>
      <w:pPr>
        <w:ind w:left="6480" w:hanging="360"/>
      </w:pPr>
      <w:rPr>
        <w:rFonts w:ascii="Wingdings" w:hAnsi="Wingdings" w:hint="default"/>
      </w:rPr>
    </w:lvl>
  </w:abstractNum>
  <w:abstractNum w:abstractNumId="11">
    <w:nsid w:val="174A284A"/>
    <w:multiLevelType w:val="hybridMultilevel"/>
    <w:tmpl w:val="973C8592"/>
    <w:lvl w:ilvl="0" w:tplc="7C543936">
      <w:start w:val="1"/>
      <w:numFmt w:val="decimal"/>
      <w:lvlText w:val="%1."/>
      <w:lvlJc w:val="center"/>
      <w:pPr>
        <w:tabs>
          <w:tab w:val="num" w:pos="-72"/>
        </w:tabs>
        <w:ind w:left="432" w:hanging="288"/>
      </w:pPr>
      <w:rPr>
        <w:rFonts w:hint="default"/>
      </w:rPr>
    </w:lvl>
    <w:lvl w:ilvl="1" w:tplc="3A68100E" w:tentative="1">
      <w:start w:val="1"/>
      <w:numFmt w:val="lowerLetter"/>
      <w:lvlText w:val="%2."/>
      <w:lvlJc w:val="left"/>
      <w:pPr>
        <w:tabs>
          <w:tab w:val="num" w:pos="1440"/>
        </w:tabs>
        <w:ind w:left="1440" w:hanging="360"/>
      </w:pPr>
    </w:lvl>
    <w:lvl w:ilvl="2" w:tplc="5600D6E4" w:tentative="1">
      <w:start w:val="1"/>
      <w:numFmt w:val="lowerRoman"/>
      <w:lvlText w:val="%3."/>
      <w:lvlJc w:val="right"/>
      <w:pPr>
        <w:tabs>
          <w:tab w:val="num" w:pos="2160"/>
        </w:tabs>
        <w:ind w:left="2160" w:hanging="180"/>
      </w:pPr>
    </w:lvl>
    <w:lvl w:ilvl="3" w:tplc="9FFC2FA2" w:tentative="1">
      <w:start w:val="1"/>
      <w:numFmt w:val="decimal"/>
      <w:lvlText w:val="%4."/>
      <w:lvlJc w:val="left"/>
      <w:pPr>
        <w:tabs>
          <w:tab w:val="num" w:pos="2880"/>
        </w:tabs>
        <w:ind w:left="2880" w:hanging="360"/>
      </w:pPr>
    </w:lvl>
    <w:lvl w:ilvl="4" w:tplc="D7B014C6" w:tentative="1">
      <w:start w:val="1"/>
      <w:numFmt w:val="lowerLetter"/>
      <w:lvlText w:val="%5."/>
      <w:lvlJc w:val="left"/>
      <w:pPr>
        <w:tabs>
          <w:tab w:val="num" w:pos="3600"/>
        </w:tabs>
        <w:ind w:left="3600" w:hanging="360"/>
      </w:pPr>
    </w:lvl>
    <w:lvl w:ilvl="5" w:tplc="451E1AF8" w:tentative="1">
      <w:start w:val="1"/>
      <w:numFmt w:val="lowerRoman"/>
      <w:lvlText w:val="%6."/>
      <w:lvlJc w:val="right"/>
      <w:pPr>
        <w:tabs>
          <w:tab w:val="num" w:pos="4320"/>
        </w:tabs>
        <w:ind w:left="4320" w:hanging="180"/>
      </w:pPr>
    </w:lvl>
    <w:lvl w:ilvl="6" w:tplc="0920862C" w:tentative="1">
      <w:start w:val="1"/>
      <w:numFmt w:val="decimal"/>
      <w:lvlText w:val="%7."/>
      <w:lvlJc w:val="left"/>
      <w:pPr>
        <w:tabs>
          <w:tab w:val="num" w:pos="5040"/>
        </w:tabs>
        <w:ind w:left="5040" w:hanging="360"/>
      </w:pPr>
    </w:lvl>
    <w:lvl w:ilvl="7" w:tplc="D91830CA" w:tentative="1">
      <w:start w:val="1"/>
      <w:numFmt w:val="lowerLetter"/>
      <w:lvlText w:val="%8."/>
      <w:lvlJc w:val="left"/>
      <w:pPr>
        <w:tabs>
          <w:tab w:val="num" w:pos="5760"/>
        </w:tabs>
        <w:ind w:left="5760" w:hanging="360"/>
      </w:pPr>
    </w:lvl>
    <w:lvl w:ilvl="8" w:tplc="2286C2B6" w:tentative="1">
      <w:start w:val="1"/>
      <w:numFmt w:val="lowerRoman"/>
      <w:lvlText w:val="%9."/>
      <w:lvlJc w:val="right"/>
      <w:pPr>
        <w:tabs>
          <w:tab w:val="num" w:pos="6480"/>
        </w:tabs>
        <w:ind w:left="6480" w:hanging="180"/>
      </w:pPr>
    </w:lvl>
  </w:abstractNum>
  <w:abstractNum w:abstractNumId="12">
    <w:nsid w:val="19AE50BD"/>
    <w:multiLevelType w:val="hybridMultilevel"/>
    <w:tmpl w:val="4944030A"/>
    <w:lvl w:ilvl="0" w:tplc="33826208">
      <w:start w:val="1"/>
      <w:numFmt w:val="decimal"/>
      <w:lvlText w:val="%1."/>
      <w:lvlJc w:val="left"/>
      <w:pPr>
        <w:ind w:left="720" w:hanging="360"/>
      </w:pPr>
    </w:lvl>
    <w:lvl w:ilvl="1" w:tplc="22BCEF1C" w:tentative="1">
      <w:start w:val="1"/>
      <w:numFmt w:val="lowerLetter"/>
      <w:lvlText w:val="%2."/>
      <w:lvlJc w:val="left"/>
      <w:pPr>
        <w:ind w:left="1440" w:hanging="360"/>
      </w:pPr>
    </w:lvl>
    <w:lvl w:ilvl="2" w:tplc="AAE4992C" w:tentative="1">
      <w:start w:val="1"/>
      <w:numFmt w:val="lowerRoman"/>
      <w:lvlText w:val="%3."/>
      <w:lvlJc w:val="right"/>
      <w:pPr>
        <w:ind w:left="2160" w:hanging="180"/>
      </w:pPr>
    </w:lvl>
    <w:lvl w:ilvl="3" w:tplc="959287C6" w:tentative="1">
      <w:start w:val="1"/>
      <w:numFmt w:val="decimal"/>
      <w:lvlText w:val="%4."/>
      <w:lvlJc w:val="left"/>
      <w:pPr>
        <w:ind w:left="2880" w:hanging="360"/>
      </w:pPr>
    </w:lvl>
    <w:lvl w:ilvl="4" w:tplc="185AA98C" w:tentative="1">
      <w:start w:val="1"/>
      <w:numFmt w:val="lowerLetter"/>
      <w:lvlText w:val="%5."/>
      <w:lvlJc w:val="left"/>
      <w:pPr>
        <w:ind w:left="3600" w:hanging="360"/>
      </w:pPr>
    </w:lvl>
    <w:lvl w:ilvl="5" w:tplc="03D45AC2" w:tentative="1">
      <w:start w:val="1"/>
      <w:numFmt w:val="lowerRoman"/>
      <w:lvlText w:val="%6."/>
      <w:lvlJc w:val="right"/>
      <w:pPr>
        <w:ind w:left="4320" w:hanging="180"/>
      </w:pPr>
    </w:lvl>
    <w:lvl w:ilvl="6" w:tplc="420C1F08" w:tentative="1">
      <w:start w:val="1"/>
      <w:numFmt w:val="decimal"/>
      <w:lvlText w:val="%7."/>
      <w:lvlJc w:val="left"/>
      <w:pPr>
        <w:ind w:left="5040" w:hanging="360"/>
      </w:pPr>
    </w:lvl>
    <w:lvl w:ilvl="7" w:tplc="F0A6C616" w:tentative="1">
      <w:start w:val="1"/>
      <w:numFmt w:val="lowerLetter"/>
      <w:lvlText w:val="%8."/>
      <w:lvlJc w:val="left"/>
      <w:pPr>
        <w:ind w:left="5760" w:hanging="360"/>
      </w:pPr>
    </w:lvl>
    <w:lvl w:ilvl="8" w:tplc="DB2A67A4" w:tentative="1">
      <w:start w:val="1"/>
      <w:numFmt w:val="lowerRoman"/>
      <w:lvlText w:val="%9."/>
      <w:lvlJc w:val="right"/>
      <w:pPr>
        <w:ind w:left="6480" w:hanging="180"/>
      </w:pPr>
    </w:lvl>
  </w:abstractNum>
  <w:abstractNum w:abstractNumId="13">
    <w:nsid w:val="1A352B44"/>
    <w:multiLevelType w:val="hybridMultilevel"/>
    <w:tmpl w:val="9E2A4230"/>
    <w:lvl w:ilvl="0" w:tplc="8DFEF340">
      <w:start w:val="1"/>
      <w:numFmt w:val="decimal"/>
      <w:lvlText w:val="%1."/>
      <w:lvlJc w:val="center"/>
      <w:pPr>
        <w:tabs>
          <w:tab w:val="num" w:pos="0"/>
        </w:tabs>
        <w:ind w:left="720" w:hanging="360"/>
      </w:pPr>
      <w:rPr>
        <w:rFonts w:hint="default"/>
      </w:rPr>
    </w:lvl>
    <w:lvl w:ilvl="1" w:tplc="60F4E444" w:tentative="1">
      <w:start w:val="1"/>
      <w:numFmt w:val="lowerLetter"/>
      <w:lvlText w:val="%2."/>
      <w:lvlJc w:val="left"/>
      <w:pPr>
        <w:ind w:left="1440" w:hanging="360"/>
      </w:pPr>
    </w:lvl>
    <w:lvl w:ilvl="2" w:tplc="C85644FA" w:tentative="1">
      <w:start w:val="1"/>
      <w:numFmt w:val="lowerRoman"/>
      <w:lvlText w:val="%3."/>
      <w:lvlJc w:val="right"/>
      <w:pPr>
        <w:ind w:left="2160" w:hanging="180"/>
      </w:pPr>
    </w:lvl>
    <w:lvl w:ilvl="3" w:tplc="927C316C" w:tentative="1">
      <w:start w:val="1"/>
      <w:numFmt w:val="decimal"/>
      <w:lvlText w:val="%4."/>
      <w:lvlJc w:val="left"/>
      <w:pPr>
        <w:ind w:left="2880" w:hanging="360"/>
      </w:pPr>
    </w:lvl>
    <w:lvl w:ilvl="4" w:tplc="54B05BF6" w:tentative="1">
      <w:start w:val="1"/>
      <w:numFmt w:val="lowerLetter"/>
      <w:lvlText w:val="%5."/>
      <w:lvlJc w:val="left"/>
      <w:pPr>
        <w:ind w:left="3600" w:hanging="360"/>
      </w:pPr>
    </w:lvl>
    <w:lvl w:ilvl="5" w:tplc="8676D928" w:tentative="1">
      <w:start w:val="1"/>
      <w:numFmt w:val="lowerRoman"/>
      <w:lvlText w:val="%6."/>
      <w:lvlJc w:val="right"/>
      <w:pPr>
        <w:ind w:left="4320" w:hanging="180"/>
      </w:pPr>
    </w:lvl>
    <w:lvl w:ilvl="6" w:tplc="61764BCA" w:tentative="1">
      <w:start w:val="1"/>
      <w:numFmt w:val="decimal"/>
      <w:lvlText w:val="%7."/>
      <w:lvlJc w:val="left"/>
      <w:pPr>
        <w:ind w:left="5040" w:hanging="360"/>
      </w:pPr>
    </w:lvl>
    <w:lvl w:ilvl="7" w:tplc="001EF1DE" w:tentative="1">
      <w:start w:val="1"/>
      <w:numFmt w:val="lowerLetter"/>
      <w:lvlText w:val="%8."/>
      <w:lvlJc w:val="left"/>
      <w:pPr>
        <w:ind w:left="5760" w:hanging="360"/>
      </w:pPr>
    </w:lvl>
    <w:lvl w:ilvl="8" w:tplc="5A02973E" w:tentative="1">
      <w:start w:val="1"/>
      <w:numFmt w:val="lowerRoman"/>
      <w:lvlText w:val="%9."/>
      <w:lvlJc w:val="right"/>
      <w:pPr>
        <w:ind w:left="6480" w:hanging="180"/>
      </w:pPr>
    </w:lvl>
  </w:abstractNum>
  <w:abstractNum w:abstractNumId="14">
    <w:nsid w:val="1BDB50C8"/>
    <w:multiLevelType w:val="hybridMultilevel"/>
    <w:tmpl w:val="890610A4"/>
    <w:lvl w:ilvl="0" w:tplc="AED2375A">
      <w:start w:val="1"/>
      <w:numFmt w:val="decimal"/>
      <w:lvlText w:val="%1."/>
      <w:lvlJc w:val="left"/>
      <w:pPr>
        <w:ind w:left="720" w:hanging="360"/>
      </w:pPr>
    </w:lvl>
    <w:lvl w:ilvl="1" w:tplc="07580492" w:tentative="1">
      <w:start w:val="1"/>
      <w:numFmt w:val="lowerLetter"/>
      <w:lvlText w:val="%2."/>
      <w:lvlJc w:val="left"/>
      <w:pPr>
        <w:ind w:left="1440" w:hanging="360"/>
      </w:pPr>
    </w:lvl>
    <w:lvl w:ilvl="2" w:tplc="ACF4B72E" w:tentative="1">
      <w:start w:val="1"/>
      <w:numFmt w:val="lowerRoman"/>
      <w:lvlText w:val="%3."/>
      <w:lvlJc w:val="right"/>
      <w:pPr>
        <w:ind w:left="2160" w:hanging="180"/>
      </w:pPr>
    </w:lvl>
    <w:lvl w:ilvl="3" w:tplc="F6863252" w:tentative="1">
      <w:start w:val="1"/>
      <w:numFmt w:val="decimal"/>
      <w:lvlText w:val="%4."/>
      <w:lvlJc w:val="left"/>
      <w:pPr>
        <w:ind w:left="2880" w:hanging="360"/>
      </w:pPr>
    </w:lvl>
    <w:lvl w:ilvl="4" w:tplc="03DC83A6" w:tentative="1">
      <w:start w:val="1"/>
      <w:numFmt w:val="lowerLetter"/>
      <w:lvlText w:val="%5."/>
      <w:lvlJc w:val="left"/>
      <w:pPr>
        <w:ind w:left="3600" w:hanging="360"/>
      </w:pPr>
    </w:lvl>
    <w:lvl w:ilvl="5" w:tplc="0504AF04" w:tentative="1">
      <w:start w:val="1"/>
      <w:numFmt w:val="lowerRoman"/>
      <w:lvlText w:val="%6."/>
      <w:lvlJc w:val="right"/>
      <w:pPr>
        <w:ind w:left="4320" w:hanging="180"/>
      </w:pPr>
    </w:lvl>
    <w:lvl w:ilvl="6" w:tplc="C780FE34" w:tentative="1">
      <w:start w:val="1"/>
      <w:numFmt w:val="decimal"/>
      <w:lvlText w:val="%7."/>
      <w:lvlJc w:val="left"/>
      <w:pPr>
        <w:ind w:left="5040" w:hanging="360"/>
      </w:pPr>
    </w:lvl>
    <w:lvl w:ilvl="7" w:tplc="B810F6BC" w:tentative="1">
      <w:start w:val="1"/>
      <w:numFmt w:val="lowerLetter"/>
      <w:lvlText w:val="%8."/>
      <w:lvlJc w:val="left"/>
      <w:pPr>
        <w:ind w:left="5760" w:hanging="360"/>
      </w:pPr>
    </w:lvl>
    <w:lvl w:ilvl="8" w:tplc="27322CA8" w:tentative="1">
      <w:start w:val="1"/>
      <w:numFmt w:val="lowerRoman"/>
      <w:lvlText w:val="%9."/>
      <w:lvlJc w:val="right"/>
      <w:pPr>
        <w:ind w:left="6480" w:hanging="180"/>
      </w:pPr>
    </w:lvl>
  </w:abstractNum>
  <w:abstractNum w:abstractNumId="15">
    <w:nsid w:val="1D131B04"/>
    <w:multiLevelType w:val="hybridMultilevel"/>
    <w:tmpl w:val="31A86B16"/>
    <w:lvl w:ilvl="0" w:tplc="DE54D8CA">
      <w:start w:val="1"/>
      <w:numFmt w:val="bullet"/>
      <w:lvlText w:val=""/>
      <w:lvlJc w:val="left"/>
      <w:pPr>
        <w:ind w:left="1080" w:hanging="360"/>
      </w:pPr>
      <w:rPr>
        <w:rFonts w:ascii="Symbol" w:hAnsi="Symbol" w:hint="default"/>
      </w:rPr>
    </w:lvl>
    <w:lvl w:ilvl="1" w:tplc="3662D398" w:tentative="1">
      <w:start w:val="1"/>
      <w:numFmt w:val="bullet"/>
      <w:lvlText w:val="o"/>
      <w:lvlJc w:val="left"/>
      <w:pPr>
        <w:ind w:left="1800" w:hanging="360"/>
      </w:pPr>
      <w:rPr>
        <w:rFonts w:ascii="Courier New" w:hAnsi="Courier New" w:cs="Courier New" w:hint="default"/>
      </w:rPr>
    </w:lvl>
    <w:lvl w:ilvl="2" w:tplc="FA16ACBA" w:tentative="1">
      <w:start w:val="1"/>
      <w:numFmt w:val="bullet"/>
      <w:lvlText w:val=""/>
      <w:lvlJc w:val="left"/>
      <w:pPr>
        <w:ind w:left="2520" w:hanging="360"/>
      </w:pPr>
      <w:rPr>
        <w:rFonts w:ascii="Wingdings" w:hAnsi="Wingdings" w:hint="default"/>
      </w:rPr>
    </w:lvl>
    <w:lvl w:ilvl="3" w:tplc="CC8A564E" w:tentative="1">
      <w:start w:val="1"/>
      <w:numFmt w:val="bullet"/>
      <w:lvlText w:val=""/>
      <w:lvlJc w:val="left"/>
      <w:pPr>
        <w:ind w:left="3240" w:hanging="360"/>
      </w:pPr>
      <w:rPr>
        <w:rFonts w:ascii="Symbol" w:hAnsi="Symbol" w:hint="default"/>
      </w:rPr>
    </w:lvl>
    <w:lvl w:ilvl="4" w:tplc="75221320" w:tentative="1">
      <w:start w:val="1"/>
      <w:numFmt w:val="bullet"/>
      <w:lvlText w:val="o"/>
      <w:lvlJc w:val="left"/>
      <w:pPr>
        <w:ind w:left="3960" w:hanging="360"/>
      </w:pPr>
      <w:rPr>
        <w:rFonts w:ascii="Courier New" w:hAnsi="Courier New" w:cs="Courier New" w:hint="default"/>
      </w:rPr>
    </w:lvl>
    <w:lvl w:ilvl="5" w:tplc="24F07F92" w:tentative="1">
      <w:start w:val="1"/>
      <w:numFmt w:val="bullet"/>
      <w:lvlText w:val=""/>
      <w:lvlJc w:val="left"/>
      <w:pPr>
        <w:ind w:left="4680" w:hanging="360"/>
      </w:pPr>
      <w:rPr>
        <w:rFonts w:ascii="Wingdings" w:hAnsi="Wingdings" w:hint="default"/>
      </w:rPr>
    </w:lvl>
    <w:lvl w:ilvl="6" w:tplc="976A2D86" w:tentative="1">
      <w:start w:val="1"/>
      <w:numFmt w:val="bullet"/>
      <w:lvlText w:val=""/>
      <w:lvlJc w:val="left"/>
      <w:pPr>
        <w:ind w:left="5400" w:hanging="360"/>
      </w:pPr>
      <w:rPr>
        <w:rFonts w:ascii="Symbol" w:hAnsi="Symbol" w:hint="default"/>
      </w:rPr>
    </w:lvl>
    <w:lvl w:ilvl="7" w:tplc="D5CA40F2" w:tentative="1">
      <w:start w:val="1"/>
      <w:numFmt w:val="bullet"/>
      <w:lvlText w:val="o"/>
      <w:lvlJc w:val="left"/>
      <w:pPr>
        <w:ind w:left="6120" w:hanging="360"/>
      </w:pPr>
      <w:rPr>
        <w:rFonts w:ascii="Courier New" w:hAnsi="Courier New" w:cs="Courier New" w:hint="default"/>
      </w:rPr>
    </w:lvl>
    <w:lvl w:ilvl="8" w:tplc="0742D8F8" w:tentative="1">
      <w:start w:val="1"/>
      <w:numFmt w:val="bullet"/>
      <w:lvlText w:val=""/>
      <w:lvlJc w:val="left"/>
      <w:pPr>
        <w:ind w:left="6840" w:hanging="360"/>
      </w:pPr>
      <w:rPr>
        <w:rFonts w:ascii="Wingdings" w:hAnsi="Wingdings" w:hint="default"/>
      </w:rPr>
    </w:lvl>
  </w:abstractNum>
  <w:abstractNum w:abstractNumId="16">
    <w:nsid w:val="204520E3"/>
    <w:multiLevelType w:val="multilevel"/>
    <w:tmpl w:val="C80CFF60"/>
    <w:styleLink w:val="List0"/>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17">
    <w:nsid w:val="22357262"/>
    <w:multiLevelType w:val="hybridMultilevel"/>
    <w:tmpl w:val="F73A335E"/>
    <w:lvl w:ilvl="0" w:tplc="2764AEC8">
      <w:start w:val="1"/>
      <w:numFmt w:val="decimal"/>
      <w:lvlText w:val="%1."/>
      <w:lvlJc w:val="left"/>
      <w:pPr>
        <w:ind w:left="720" w:hanging="360"/>
      </w:pPr>
    </w:lvl>
    <w:lvl w:ilvl="1" w:tplc="CA8C1BCE" w:tentative="1">
      <w:start w:val="1"/>
      <w:numFmt w:val="lowerLetter"/>
      <w:lvlText w:val="%2."/>
      <w:lvlJc w:val="left"/>
      <w:pPr>
        <w:ind w:left="1440" w:hanging="360"/>
      </w:pPr>
    </w:lvl>
    <w:lvl w:ilvl="2" w:tplc="03E4938C" w:tentative="1">
      <w:start w:val="1"/>
      <w:numFmt w:val="lowerRoman"/>
      <w:lvlText w:val="%3."/>
      <w:lvlJc w:val="right"/>
      <w:pPr>
        <w:ind w:left="2160" w:hanging="180"/>
      </w:pPr>
    </w:lvl>
    <w:lvl w:ilvl="3" w:tplc="FB5A66C8" w:tentative="1">
      <w:start w:val="1"/>
      <w:numFmt w:val="decimal"/>
      <w:lvlText w:val="%4."/>
      <w:lvlJc w:val="left"/>
      <w:pPr>
        <w:ind w:left="2880" w:hanging="360"/>
      </w:pPr>
    </w:lvl>
    <w:lvl w:ilvl="4" w:tplc="8774FCAC" w:tentative="1">
      <w:start w:val="1"/>
      <w:numFmt w:val="lowerLetter"/>
      <w:lvlText w:val="%5."/>
      <w:lvlJc w:val="left"/>
      <w:pPr>
        <w:ind w:left="3600" w:hanging="360"/>
      </w:pPr>
    </w:lvl>
    <w:lvl w:ilvl="5" w:tplc="F0E64AD0" w:tentative="1">
      <w:start w:val="1"/>
      <w:numFmt w:val="lowerRoman"/>
      <w:lvlText w:val="%6."/>
      <w:lvlJc w:val="right"/>
      <w:pPr>
        <w:ind w:left="4320" w:hanging="180"/>
      </w:pPr>
    </w:lvl>
    <w:lvl w:ilvl="6" w:tplc="63BECF28" w:tentative="1">
      <w:start w:val="1"/>
      <w:numFmt w:val="decimal"/>
      <w:lvlText w:val="%7."/>
      <w:lvlJc w:val="left"/>
      <w:pPr>
        <w:ind w:left="5040" w:hanging="360"/>
      </w:pPr>
    </w:lvl>
    <w:lvl w:ilvl="7" w:tplc="DAEE8314" w:tentative="1">
      <w:start w:val="1"/>
      <w:numFmt w:val="lowerLetter"/>
      <w:lvlText w:val="%8."/>
      <w:lvlJc w:val="left"/>
      <w:pPr>
        <w:ind w:left="5760" w:hanging="360"/>
      </w:pPr>
    </w:lvl>
    <w:lvl w:ilvl="8" w:tplc="33629D86" w:tentative="1">
      <w:start w:val="1"/>
      <w:numFmt w:val="lowerRoman"/>
      <w:lvlText w:val="%9."/>
      <w:lvlJc w:val="right"/>
      <w:pPr>
        <w:ind w:left="6480" w:hanging="180"/>
      </w:pPr>
    </w:lvl>
  </w:abstractNum>
  <w:abstractNum w:abstractNumId="18">
    <w:nsid w:val="226544DC"/>
    <w:multiLevelType w:val="hybridMultilevel"/>
    <w:tmpl w:val="E6D04F00"/>
    <w:lvl w:ilvl="0" w:tplc="5E429706">
      <w:start w:val="1"/>
      <w:numFmt w:val="decimal"/>
      <w:lvlText w:val="%1."/>
      <w:lvlJc w:val="left"/>
      <w:pPr>
        <w:ind w:left="720" w:hanging="360"/>
      </w:pPr>
    </w:lvl>
    <w:lvl w:ilvl="1" w:tplc="4C70F866" w:tentative="1">
      <w:start w:val="1"/>
      <w:numFmt w:val="lowerLetter"/>
      <w:lvlText w:val="%2."/>
      <w:lvlJc w:val="left"/>
      <w:pPr>
        <w:ind w:left="1440" w:hanging="360"/>
      </w:pPr>
    </w:lvl>
    <w:lvl w:ilvl="2" w:tplc="032E3FC4" w:tentative="1">
      <w:start w:val="1"/>
      <w:numFmt w:val="lowerRoman"/>
      <w:lvlText w:val="%3."/>
      <w:lvlJc w:val="right"/>
      <w:pPr>
        <w:ind w:left="2160" w:hanging="180"/>
      </w:pPr>
    </w:lvl>
    <w:lvl w:ilvl="3" w:tplc="C21AD4D6" w:tentative="1">
      <w:start w:val="1"/>
      <w:numFmt w:val="decimal"/>
      <w:lvlText w:val="%4."/>
      <w:lvlJc w:val="left"/>
      <w:pPr>
        <w:ind w:left="2880" w:hanging="360"/>
      </w:pPr>
    </w:lvl>
    <w:lvl w:ilvl="4" w:tplc="C7243BA0" w:tentative="1">
      <w:start w:val="1"/>
      <w:numFmt w:val="lowerLetter"/>
      <w:lvlText w:val="%5."/>
      <w:lvlJc w:val="left"/>
      <w:pPr>
        <w:ind w:left="3600" w:hanging="360"/>
      </w:pPr>
    </w:lvl>
    <w:lvl w:ilvl="5" w:tplc="BE7E79D4" w:tentative="1">
      <w:start w:val="1"/>
      <w:numFmt w:val="lowerRoman"/>
      <w:lvlText w:val="%6."/>
      <w:lvlJc w:val="right"/>
      <w:pPr>
        <w:ind w:left="4320" w:hanging="180"/>
      </w:pPr>
    </w:lvl>
    <w:lvl w:ilvl="6" w:tplc="4EF0BDF8" w:tentative="1">
      <w:start w:val="1"/>
      <w:numFmt w:val="decimal"/>
      <w:lvlText w:val="%7."/>
      <w:lvlJc w:val="left"/>
      <w:pPr>
        <w:ind w:left="5040" w:hanging="360"/>
      </w:pPr>
    </w:lvl>
    <w:lvl w:ilvl="7" w:tplc="43B4A106" w:tentative="1">
      <w:start w:val="1"/>
      <w:numFmt w:val="lowerLetter"/>
      <w:lvlText w:val="%8."/>
      <w:lvlJc w:val="left"/>
      <w:pPr>
        <w:ind w:left="5760" w:hanging="360"/>
      </w:pPr>
    </w:lvl>
    <w:lvl w:ilvl="8" w:tplc="CC103D6C" w:tentative="1">
      <w:start w:val="1"/>
      <w:numFmt w:val="lowerRoman"/>
      <w:lvlText w:val="%9."/>
      <w:lvlJc w:val="right"/>
      <w:pPr>
        <w:ind w:left="6480" w:hanging="180"/>
      </w:pPr>
    </w:lvl>
  </w:abstractNum>
  <w:abstractNum w:abstractNumId="19">
    <w:nsid w:val="23C6226C"/>
    <w:multiLevelType w:val="hybridMultilevel"/>
    <w:tmpl w:val="777AFC56"/>
    <w:lvl w:ilvl="0" w:tplc="B53C47D8">
      <w:start w:val="1"/>
      <w:numFmt w:val="bullet"/>
      <w:lvlText w:val=""/>
      <w:lvlJc w:val="left"/>
      <w:pPr>
        <w:ind w:left="720" w:hanging="360"/>
      </w:pPr>
      <w:rPr>
        <w:rFonts w:ascii="Wingdings" w:hAnsi="Wingdings" w:hint="default"/>
      </w:rPr>
    </w:lvl>
    <w:lvl w:ilvl="1" w:tplc="89D8A7C8" w:tentative="1">
      <w:start w:val="1"/>
      <w:numFmt w:val="bullet"/>
      <w:lvlText w:val="o"/>
      <w:lvlJc w:val="left"/>
      <w:pPr>
        <w:ind w:left="1440" w:hanging="360"/>
      </w:pPr>
      <w:rPr>
        <w:rFonts w:ascii="Courier New" w:hAnsi="Courier New" w:cs="Courier New" w:hint="default"/>
      </w:rPr>
    </w:lvl>
    <w:lvl w:ilvl="2" w:tplc="42B0A812" w:tentative="1">
      <w:start w:val="1"/>
      <w:numFmt w:val="bullet"/>
      <w:lvlText w:val=""/>
      <w:lvlJc w:val="left"/>
      <w:pPr>
        <w:ind w:left="2160" w:hanging="360"/>
      </w:pPr>
      <w:rPr>
        <w:rFonts w:ascii="Wingdings" w:hAnsi="Wingdings" w:hint="default"/>
      </w:rPr>
    </w:lvl>
    <w:lvl w:ilvl="3" w:tplc="322AE324" w:tentative="1">
      <w:start w:val="1"/>
      <w:numFmt w:val="bullet"/>
      <w:lvlText w:val=""/>
      <w:lvlJc w:val="left"/>
      <w:pPr>
        <w:ind w:left="2880" w:hanging="360"/>
      </w:pPr>
      <w:rPr>
        <w:rFonts w:ascii="Symbol" w:hAnsi="Symbol" w:hint="default"/>
      </w:rPr>
    </w:lvl>
    <w:lvl w:ilvl="4" w:tplc="9D0C7582" w:tentative="1">
      <w:start w:val="1"/>
      <w:numFmt w:val="bullet"/>
      <w:lvlText w:val="o"/>
      <w:lvlJc w:val="left"/>
      <w:pPr>
        <w:ind w:left="3600" w:hanging="360"/>
      </w:pPr>
      <w:rPr>
        <w:rFonts w:ascii="Courier New" w:hAnsi="Courier New" w:cs="Courier New" w:hint="default"/>
      </w:rPr>
    </w:lvl>
    <w:lvl w:ilvl="5" w:tplc="6EA2A0A8" w:tentative="1">
      <w:start w:val="1"/>
      <w:numFmt w:val="bullet"/>
      <w:lvlText w:val=""/>
      <w:lvlJc w:val="left"/>
      <w:pPr>
        <w:ind w:left="4320" w:hanging="360"/>
      </w:pPr>
      <w:rPr>
        <w:rFonts w:ascii="Wingdings" w:hAnsi="Wingdings" w:hint="default"/>
      </w:rPr>
    </w:lvl>
    <w:lvl w:ilvl="6" w:tplc="E32A4F0A" w:tentative="1">
      <w:start w:val="1"/>
      <w:numFmt w:val="bullet"/>
      <w:lvlText w:val=""/>
      <w:lvlJc w:val="left"/>
      <w:pPr>
        <w:ind w:left="5040" w:hanging="360"/>
      </w:pPr>
      <w:rPr>
        <w:rFonts w:ascii="Symbol" w:hAnsi="Symbol" w:hint="default"/>
      </w:rPr>
    </w:lvl>
    <w:lvl w:ilvl="7" w:tplc="BD62F1BA" w:tentative="1">
      <w:start w:val="1"/>
      <w:numFmt w:val="bullet"/>
      <w:lvlText w:val="o"/>
      <w:lvlJc w:val="left"/>
      <w:pPr>
        <w:ind w:left="5760" w:hanging="360"/>
      </w:pPr>
      <w:rPr>
        <w:rFonts w:ascii="Courier New" w:hAnsi="Courier New" w:cs="Courier New" w:hint="default"/>
      </w:rPr>
    </w:lvl>
    <w:lvl w:ilvl="8" w:tplc="00BA1FC0" w:tentative="1">
      <w:start w:val="1"/>
      <w:numFmt w:val="bullet"/>
      <w:lvlText w:val=""/>
      <w:lvlJc w:val="left"/>
      <w:pPr>
        <w:ind w:left="6480" w:hanging="360"/>
      </w:pPr>
      <w:rPr>
        <w:rFonts w:ascii="Wingdings" w:hAnsi="Wingdings" w:hint="default"/>
      </w:rPr>
    </w:lvl>
  </w:abstractNum>
  <w:abstractNum w:abstractNumId="20">
    <w:nsid w:val="259F6CE0"/>
    <w:multiLevelType w:val="hybridMultilevel"/>
    <w:tmpl w:val="4ACA9848"/>
    <w:lvl w:ilvl="0" w:tplc="2D44F6D8">
      <w:start w:val="1"/>
      <w:numFmt w:val="bullet"/>
      <w:lvlText w:val=""/>
      <w:lvlJc w:val="left"/>
      <w:pPr>
        <w:ind w:left="720" w:hanging="360"/>
      </w:pPr>
      <w:rPr>
        <w:rFonts w:ascii="Symbol" w:hAnsi="Symbol" w:hint="default"/>
        <w:b w:val="0"/>
        <w:bCs w:val="0"/>
      </w:rPr>
    </w:lvl>
    <w:lvl w:ilvl="1" w:tplc="73DAFA30" w:tentative="1">
      <w:start w:val="1"/>
      <w:numFmt w:val="bullet"/>
      <w:lvlText w:val="o"/>
      <w:lvlJc w:val="left"/>
      <w:pPr>
        <w:ind w:left="1440" w:hanging="360"/>
      </w:pPr>
      <w:rPr>
        <w:rFonts w:ascii="Courier New" w:hAnsi="Courier New" w:cs="Courier New" w:hint="default"/>
      </w:rPr>
    </w:lvl>
    <w:lvl w:ilvl="2" w:tplc="B64058A0" w:tentative="1">
      <w:start w:val="1"/>
      <w:numFmt w:val="bullet"/>
      <w:lvlText w:val=""/>
      <w:lvlJc w:val="left"/>
      <w:pPr>
        <w:ind w:left="2160" w:hanging="360"/>
      </w:pPr>
      <w:rPr>
        <w:rFonts w:ascii="Wingdings" w:hAnsi="Wingdings" w:hint="default"/>
      </w:rPr>
    </w:lvl>
    <w:lvl w:ilvl="3" w:tplc="85964F8C" w:tentative="1">
      <w:start w:val="1"/>
      <w:numFmt w:val="bullet"/>
      <w:lvlText w:val=""/>
      <w:lvlJc w:val="left"/>
      <w:pPr>
        <w:ind w:left="2880" w:hanging="360"/>
      </w:pPr>
      <w:rPr>
        <w:rFonts w:ascii="Symbol" w:hAnsi="Symbol" w:hint="default"/>
      </w:rPr>
    </w:lvl>
    <w:lvl w:ilvl="4" w:tplc="246A7414" w:tentative="1">
      <w:start w:val="1"/>
      <w:numFmt w:val="bullet"/>
      <w:lvlText w:val="o"/>
      <w:lvlJc w:val="left"/>
      <w:pPr>
        <w:ind w:left="3600" w:hanging="360"/>
      </w:pPr>
      <w:rPr>
        <w:rFonts w:ascii="Courier New" w:hAnsi="Courier New" w:cs="Courier New" w:hint="default"/>
      </w:rPr>
    </w:lvl>
    <w:lvl w:ilvl="5" w:tplc="9FD8ADA8" w:tentative="1">
      <w:start w:val="1"/>
      <w:numFmt w:val="bullet"/>
      <w:lvlText w:val=""/>
      <w:lvlJc w:val="left"/>
      <w:pPr>
        <w:ind w:left="4320" w:hanging="360"/>
      </w:pPr>
      <w:rPr>
        <w:rFonts w:ascii="Wingdings" w:hAnsi="Wingdings" w:hint="default"/>
      </w:rPr>
    </w:lvl>
    <w:lvl w:ilvl="6" w:tplc="B6AECFEC" w:tentative="1">
      <w:start w:val="1"/>
      <w:numFmt w:val="bullet"/>
      <w:lvlText w:val=""/>
      <w:lvlJc w:val="left"/>
      <w:pPr>
        <w:ind w:left="5040" w:hanging="360"/>
      </w:pPr>
      <w:rPr>
        <w:rFonts w:ascii="Symbol" w:hAnsi="Symbol" w:hint="default"/>
      </w:rPr>
    </w:lvl>
    <w:lvl w:ilvl="7" w:tplc="20C0C332" w:tentative="1">
      <w:start w:val="1"/>
      <w:numFmt w:val="bullet"/>
      <w:lvlText w:val="o"/>
      <w:lvlJc w:val="left"/>
      <w:pPr>
        <w:ind w:left="5760" w:hanging="360"/>
      </w:pPr>
      <w:rPr>
        <w:rFonts w:ascii="Courier New" w:hAnsi="Courier New" w:cs="Courier New" w:hint="default"/>
      </w:rPr>
    </w:lvl>
    <w:lvl w:ilvl="8" w:tplc="CE345CD4" w:tentative="1">
      <w:start w:val="1"/>
      <w:numFmt w:val="bullet"/>
      <w:lvlText w:val=""/>
      <w:lvlJc w:val="left"/>
      <w:pPr>
        <w:ind w:left="6480" w:hanging="360"/>
      </w:pPr>
      <w:rPr>
        <w:rFonts w:ascii="Wingdings" w:hAnsi="Wingdings" w:hint="default"/>
      </w:rPr>
    </w:lvl>
  </w:abstractNum>
  <w:abstractNum w:abstractNumId="21">
    <w:nsid w:val="2B5F29BF"/>
    <w:multiLevelType w:val="multilevel"/>
    <w:tmpl w:val="88663346"/>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B8A1221"/>
    <w:multiLevelType w:val="hybridMultilevel"/>
    <w:tmpl w:val="780E22D4"/>
    <w:lvl w:ilvl="0" w:tplc="8F1C91FE">
      <w:start w:val="1"/>
      <w:numFmt w:val="decimal"/>
      <w:lvlText w:val="%1."/>
      <w:lvlJc w:val="left"/>
      <w:pPr>
        <w:ind w:left="720" w:hanging="360"/>
      </w:pPr>
      <w:rPr>
        <w:rFonts w:ascii="Times" w:hAnsi="Times" w:hint="default"/>
        <w:color w:val="auto"/>
        <w:sz w:val="36"/>
      </w:rPr>
    </w:lvl>
    <w:lvl w:ilvl="1" w:tplc="63D43BEA" w:tentative="1">
      <w:start w:val="1"/>
      <w:numFmt w:val="lowerLetter"/>
      <w:lvlText w:val="%2."/>
      <w:lvlJc w:val="left"/>
      <w:pPr>
        <w:ind w:left="1440" w:hanging="360"/>
      </w:pPr>
    </w:lvl>
    <w:lvl w:ilvl="2" w:tplc="D10A2964" w:tentative="1">
      <w:start w:val="1"/>
      <w:numFmt w:val="lowerRoman"/>
      <w:lvlText w:val="%3."/>
      <w:lvlJc w:val="right"/>
      <w:pPr>
        <w:ind w:left="2160" w:hanging="180"/>
      </w:pPr>
    </w:lvl>
    <w:lvl w:ilvl="3" w:tplc="26FE2820" w:tentative="1">
      <w:start w:val="1"/>
      <w:numFmt w:val="decimal"/>
      <w:lvlText w:val="%4."/>
      <w:lvlJc w:val="left"/>
      <w:pPr>
        <w:ind w:left="2880" w:hanging="360"/>
      </w:pPr>
    </w:lvl>
    <w:lvl w:ilvl="4" w:tplc="CBC49286" w:tentative="1">
      <w:start w:val="1"/>
      <w:numFmt w:val="lowerLetter"/>
      <w:lvlText w:val="%5."/>
      <w:lvlJc w:val="left"/>
      <w:pPr>
        <w:ind w:left="3600" w:hanging="360"/>
      </w:pPr>
    </w:lvl>
    <w:lvl w:ilvl="5" w:tplc="A17A39A0" w:tentative="1">
      <w:start w:val="1"/>
      <w:numFmt w:val="lowerRoman"/>
      <w:lvlText w:val="%6."/>
      <w:lvlJc w:val="right"/>
      <w:pPr>
        <w:ind w:left="4320" w:hanging="180"/>
      </w:pPr>
    </w:lvl>
    <w:lvl w:ilvl="6" w:tplc="0B02C5F6" w:tentative="1">
      <w:start w:val="1"/>
      <w:numFmt w:val="decimal"/>
      <w:lvlText w:val="%7."/>
      <w:lvlJc w:val="left"/>
      <w:pPr>
        <w:ind w:left="5040" w:hanging="360"/>
      </w:pPr>
    </w:lvl>
    <w:lvl w:ilvl="7" w:tplc="0792B3A8" w:tentative="1">
      <w:start w:val="1"/>
      <w:numFmt w:val="lowerLetter"/>
      <w:lvlText w:val="%8."/>
      <w:lvlJc w:val="left"/>
      <w:pPr>
        <w:ind w:left="5760" w:hanging="360"/>
      </w:pPr>
    </w:lvl>
    <w:lvl w:ilvl="8" w:tplc="AAD094EA" w:tentative="1">
      <w:start w:val="1"/>
      <w:numFmt w:val="lowerRoman"/>
      <w:lvlText w:val="%9."/>
      <w:lvlJc w:val="right"/>
      <w:pPr>
        <w:ind w:left="6480" w:hanging="180"/>
      </w:pPr>
    </w:lvl>
  </w:abstractNum>
  <w:abstractNum w:abstractNumId="23">
    <w:nsid w:val="3B0024D7"/>
    <w:multiLevelType w:val="hybridMultilevel"/>
    <w:tmpl w:val="FBA6B43E"/>
    <w:lvl w:ilvl="0" w:tplc="158E3AEC">
      <w:start w:val="1"/>
      <w:numFmt w:val="lowerRoman"/>
      <w:lvlText w:val="(%1)"/>
      <w:lvlJc w:val="left"/>
      <w:pPr>
        <w:ind w:left="2220" w:hanging="720"/>
      </w:pPr>
      <w:rPr>
        <w:rFonts w:hint="default"/>
      </w:rPr>
    </w:lvl>
    <w:lvl w:ilvl="1" w:tplc="DB2A56A2" w:tentative="1">
      <w:start w:val="1"/>
      <w:numFmt w:val="lowerLetter"/>
      <w:lvlText w:val="%2."/>
      <w:lvlJc w:val="left"/>
      <w:pPr>
        <w:ind w:left="2580" w:hanging="360"/>
      </w:pPr>
    </w:lvl>
    <w:lvl w:ilvl="2" w:tplc="1BD66BAC" w:tentative="1">
      <w:start w:val="1"/>
      <w:numFmt w:val="lowerRoman"/>
      <w:lvlText w:val="%3."/>
      <w:lvlJc w:val="right"/>
      <w:pPr>
        <w:ind w:left="3300" w:hanging="180"/>
      </w:pPr>
    </w:lvl>
    <w:lvl w:ilvl="3" w:tplc="32C89F44" w:tentative="1">
      <w:start w:val="1"/>
      <w:numFmt w:val="decimal"/>
      <w:lvlText w:val="%4."/>
      <w:lvlJc w:val="left"/>
      <w:pPr>
        <w:ind w:left="4020" w:hanging="360"/>
      </w:pPr>
    </w:lvl>
    <w:lvl w:ilvl="4" w:tplc="9880E0DE" w:tentative="1">
      <w:start w:val="1"/>
      <w:numFmt w:val="lowerLetter"/>
      <w:lvlText w:val="%5."/>
      <w:lvlJc w:val="left"/>
      <w:pPr>
        <w:ind w:left="4740" w:hanging="360"/>
      </w:pPr>
    </w:lvl>
    <w:lvl w:ilvl="5" w:tplc="49F24AEA" w:tentative="1">
      <w:start w:val="1"/>
      <w:numFmt w:val="lowerRoman"/>
      <w:lvlText w:val="%6."/>
      <w:lvlJc w:val="right"/>
      <w:pPr>
        <w:ind w:left="5460" w:hanging="180"/>
      </w:pPr>
    </w:lvl>
    <w:lvl w:ilvl="6" w:tplc="546890A6" w:tentative="1">
      <w:start w:val="1"/>
      <w:numFmt w:val="decimal"/>
      <w:lvlText w:val="%7."/>
      <w:lvlJc w:val="left"/>
      <w:pPr>
        <w:ind w:left="6180" w:hanging="360"/>
      </w:pPr>
    </w:lvl>
    <w:lvl w:ilvl="7" w:tplc="DE725DC8" w:tentative="1">
      <w:start w:val="1"/>
      <w:numFmt w:val="lowerLetter"/>
      <w:lvlText w:val="%8."/>
      <w:lvlJc w:val="left"/>
      <w:pPr>
        <w:ind w:left="6900" w:hanging="360"/>
      </w:pPr>
    </w:lvl>
    <w:lvl w:ilvl="8" w:tplc="3B98B892" w:tentative="1">
      <w:start w:val="1"/>
      <w:numFmt w:val="lowerRoman"/>
      <w:lvlText w:val="%9."/>
      <w:lvlJc w:val="right"/>
      <w:pPr>
        <w:ind w:left="7620" w:hanging="180"/>
      </w:pPr>
    </w:lvl>
  </w:abstractNum>
  <w:abstractNum w:abstractNumId="24">
    <w:nsid w:val="3B6B2C9E"/>
    <w:multiLevelType w:val="hybridMultilevel"/>
    <w:tmpl w:val="E3668470"/>
    <w:lvl w:ilvl="0" w:tplc="DA3601EA">
      <w:start w:val="1"/>
      <w:numFmt w:val="decimal"/>
      <w:lvlText w:val="%1."/>
      <w:lvlJc w:val="center"/>
      <w:pPr>
        <w:tabs>
          <w:tab w:val="num" w:pos="0"/>
        </w:tabs>
        <w:ind w:left="720" w:hanging="504"/>
      </w:pPr>
      <w:rPr>
        <w:rFonts w:hint="default"/>
      </w:rPr>
    </w:lvl>
    <w:lvl w:ilvl="1" w:tplc="DDD6DBD0" w:tentative="1">
      <w:start w:val="1"/>
      <w:numFmt w:val="lowerLetter"/>
      <w:lvlText w:val="%2."/>
      <w:lvlJc w:val="left"/>
      <w:pPr>
        <w:tabs>
          <w:tab w:val="num" w:pos="1440"/>
        </w:tabs>
        <w:ind w:left="1440" w:hanging="360"/>
      </w:pPr>
    </w:lvl>
    <w:lvl w:ilvl="2" w:tplc="40FC5294" w:tentative="1">
      <w:start w:val="1"/>
      <w:numFmt w:val="lowerRoman"/>
      <w:lvlText w:val="%3."/>
      <w:lvlJc w:val="right"/>
      <w:pPr>
        <w:tabs>
          <w:tab w:val="num" w:pos="2160"/>
        </w:tabs>
        <w:ind w:left="2160" w:hanging="180"/>
      </w:pPr>
    </w:lvl>
    <w:lvl w:ilvl="3" w:tplc="81D40414" w:tentative="1">
      <w:start w:val="1"/>
      <w:numFmt w:val="decimal"/>
      <w:lvlText w:val="%4."/>
      <w:lvlJc w:val="left"/>
      <w:pPr>
        <w:tabs>
          <w:tab w:val="num" w:pos="2880"/>
        </w:tabs>
        <w:ind w:left="2880" w:hanging="360"/>
      </w:pPr>
    </w:lvl>
    <w:lvl w:ilvl="4" w:tplc="CDFA682C" w:tentative="1">
      <w:start w:val="1"/>
      <w:numFmt w:val="lowerLetter"/>
      <w:lvlText w:val="%5."/>
      <w:lvlJc w:val="left"/>
      <w:pPr>
        <w:tabs>
          <w:tab w:val="num" w:pos="3600"/>
        </w:tabs>
        <w:ind w:left="3600" w:hanging="360"/>
      </w:pPr>
    </w:lvl>
    <w:lvl w:ilvl="5" w:tplc="E1867FDE" w:tentative="1">
      <w:start w:val="1"/>
      <w:numFmt w:val="lowerRoman"/>
      <w:lvlText w:val="%6."/>
      <w:lvlJc w:val="right"/>
      <w:pPr>
        <w:tabs>
          <w:tab w:val="num" w:pos="4320"/>
        </w:tabs>
        <w:ind w:left="4320" w:hanging="180"/>
      </w:pPr>
    </w:lvl>
    <w:lvl w:ilvl="6" w:tplc="E6AC034A" w:tentative="1">
      <w:start w:val="1"/>
      <w:numFmt w:val="decimal"/>
      <w:lvlText w:val="%7."/>
      <w:lvlJc w:val="left"/>
      <w:pPr>
        <w:tabs>
          <w:tab w:val="num" w:pos="5040"/>
        </w:tabs>
        <w:ind w:left="5040" w:hanging="360"/>
      </w:pPr>
    </w:lvl>
    <w:lvl w:ilvl="7" w:tplc="8710E5F2" w:tentative="1">
      <w:start w:val="1"/>
      <w:numFmt w:val="lowerLetter"/>
      <w:lvlText w:val="%8."/>
      <w:lvlJc w:val="left"/>
      <w:pPr>
        <w:tabs>
          <w:tab w:val="num" w:pos="5760"/>
        </w:tabs>
        <w:ind w:left="5760" w:hanging="360"/>
      </w:pPr>
    </w:lvl>
    <w:lvl w:ilvl="8" w:tplc="F5E05022" w:tentative="1">
      <w:start w:val="1"/>
      <w:numFmt w:val="lowerRoman"/>
      <w:lvlText w:val="%9."/>
      <w:lvlJc w:val="right"/>
      <w:pPr>
        <w:tabs>
          <w:tab w:val="num" w:pos="6480"/>
        </w:tabs>
        <w:ind w:left="6480" w:hanging="180"/>
      </w:pPr>
    </w:lvl>
  </w:abstractNum>
  <w:abstractNum w:abstractNumId="25">
    <w:nsid w:val="3DDD0AFB"/>
    <w:multiLevelType w:val="hybridMultilevel"/>
    <w:tmpl w:val="7BC6F744"/>
    <w:lvl w:ilvl="0" w:tplc="DB306474">
      <w:start w:val="100"/>
      <w:numFmt w:val="bullet"/>
      <w:lvlText w:val=""/>
      <w:lvlJc w:val="left"/>
      <w:pPr>
        <w:ind w:left="720" w:hanging="360"/>
      </w:pPr>
      <w:rPr>
        <w:rFonts w:ascii="Symbol" w:eastAsia="Times New Roman" w:hAnsi="Symbol" w:hint="default"/>
      </w:rPr>
    </w:lvl>
    <w:lvl w:ilvl="1" w:tplc="323EEE84" w:tentative="1">
      <w:start w:val="1"/>
      <w:numFmt w:val="bullet"/>
      <w:lvlText w:val="o"/>
      <w:lvlJc w:val="left"/>
      <w:pPr>
        <w:ind w:left="1440" w:hanging="360"/>
      </w:pPr>
      <w:rPr>
        <w:rFonts w:ascii="Courier New" w:hAnsi="Courier New" w:hint="default"/>
      </w:rPr>
    </w:lvl>
    <w:lvl w:ilvl="2" w:tplc="CD9EC20C" w:tentative="1">
      <w:start w:val="1"/>
      <w:numFmt w:val="bullet"/>
      <w:lvlText w:val=""/>
      <w:lvlJc w:val="left"/>
      <w:pPr>
        <w:ind w:left="2160" w:hanging="360"/>
      </w:pPr>
      <w:rPr>
        <w:rFonts w:ascii="Wingdings" w:hAnsi="Wingdings" w:hint="default"/>
      </w:rPr>
    </w:lvl>
    <w:lvl w:ilvl="3" w:tplc="DDC43958" w:tentative="1">
      <w:start w:val="1"/>
      <w:numFmt w:val="bullet"/>
      <w:lvlText w:val=""/>
      <w:lvlJc w:val="left"/>
      <w:pPr>
        <w:ind w:left="2880" w:hanging="360"/>
      </w:pPr>
      <w:rPr>
        <w:rFonts w:ascii="Symbol" w:hAnsi="Symbol" w:hint="default"/>
      </w:rPr>
    </w:lvl>
    <w:lvl w:ilvl="4" w:tplc="74B0E60C" w:tentative="1">
      <w:start w:val="1"/>
      <w:numFmt w:val="bullet"/>
      <w:lvlText w:val="o"/>
      <w:lvlJc w:val="left"/>
      <w:pPr>
        <w:ind w:left="3600" w:hanging="360"/>
      </w:pPr>
      <w:rPr>
        <w:rFonts w:ascii="Courier New" w:hAnsi="Courier New" w:hint="default"/>
      </w:rPr>
    </w:lvl>
    <w:lvl w:ilvl="5" w:tplc="EEDCF712" w:tentative="1">
      <w:start w:val="1"/>
      <w:numFmt w:val="bullet"/>
      <w:lvlText w:val=""/>
      <w:lvlJc w:val="left"/>
      <w:pPr>
        <w:ind w:left="4320" w:hanging="360"/>
      </w:pPr>
      <w:rPr>
        <w:rFonts w:ascii="Wingdings" w:hAnsi="Wingdings" w:hint="default"/>
      </w:rPr>
    </w:lvl>
    <w:lvl w:ilvl="6" w:tplc="2D3A881E" w:tentative="1">
      <w:start w:val="1"/>
      <w:numFmt w:val="bullet"/>
      <w:lvlText w:val=""/>
      <w:lvlJc w:val="left"/>
      <w:pPr>
        <w:ind w:left="5040" w:hanging="360"/>
      </w:pPr>
      <w:rPr>
        <w:rFonts w:ascii="Symbol" w:hAnsi="Symbol" w:hint="default"/>
      </w:rPr>
    </w:lvl>
    <w:lvl w:ilvl="7" w:tplc="55DC2D2A" w:tentative="1">
      <w:start w:val="1"/>
      <w:numFmt w:val="bullet"/>
      <w:lvlText w:val="o"/>
      <w:lvlJc w:val="left"/>
      <w:pPr>
        <w:ind w:left="5760" w:hanging="360"/>
      </w:pPr>
      <w:rPr>
        <w:rFonts w:ascii="Courier New" w:hAnsi="Courier New" w:hint="default"/>
      </w:rPr>
    </w:lvl>
    <w:lvl w:ilvl="8" w:tplc="01F0A3CC" w:tentative="1">
      <w:start w:val="1"/>
      <w:numFmt w:val="bullet"/>
      <w:lvlText w:val=""/>
      <w:lvlJc w:val="left"/>
      <w:pPr>
        <w:ind w:left="6480" w:hanging="360"/>
      </w:pPr>
      <w:rPr>
        <w:rFonts w:ascii="Wingdings" w:hAnsi="Wingdings" w:hint="default"/>
      </w:rPr>
    </w:lvl>
  </w:abstractNum>
  <w:abstractNum w:abstractNumId="26">
    <w:nsid w:val="3E337759"/>
    <w:multiLevelType w:val="multilevel"/>
    <w:tmpl w:val="E3105D5C"/>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27">
    <w:nsid w:val="3E601C8C"/>
    <w:multiLevelType w:val="hybridMultilevel"/>
    <w:tmpl w:val="A7B0B2C4"/>
    <w:lvl w:ilvl="0" w:tplc="73481B04">
      <w:start w:val="1"/>
      <w:numFmt w:val="bullet"/>
      <w:lvlText w:val=""/>
      <w:lvlJc w:val="left"/>
      <w:pPr>
        <w:ind w:left="720" w:hanging="360"/>
      </w:pPr>
      <w:rPr>
        <w:rFonts w:ascii="Symbol" w:hAnsi="Symbol" w:hint="default"/>
      </w:rPr>
    </w:lvl>
    <w:lvl w:ilvl="1" w:tplc="ECCABA70">
      <w:start w:val="1"/>
      <w:numFmt w:val="bullet"/>
      <w:lvlText w:val="o"/>
      <w:lvlJc w:val="left"/>
      <w:pPr>
        <w:ind w:left="1440" w:hanging="360"/>
      </w:pPr>
      <w:rPr>
        <w:rFonts w:ascii="Courier New" w:hAnsi="Courier New" w:cs="Courier New" w:hint="default"/>
      </w:rPr>
    </w:lvl>
    <w:lvl w:ilvl="2" w:tplc="FE186320" w:tentative="1">
      <w:start w:val="1"/>
      <w:numFmt w:val="bullet"/>
      <w:lvlText w:val=""/>
      <w:lvlJc w:val="left"/>
      <w:pPr>
        <w:ind w:left="2160" w:hanging="360"/>
      </w:pPr>
      <w:rPr>
        <w:rFonts w:ascii="Wingdings" w:hAnsi="Wingdings" w:hint="default"/>
      </w:rPr>
    </w:lvl>
    <w:lvl w:ilvl="3" w:tplc="41ACBBD4" w:tentative="1">
      <w:start w:val="1"/>
      <w:numFmt w:val="bullet"/>
      <w:lvlText w:val=""/>
      <w:lvlJc w:val="left"/>
      <w:pPr>
        <w:ind w:left="2880" w:hanging="360"/>
      </w:pPr>
      <w:rPr>
        <w:rFonts w:ascii="Symbol" w:hAnsi="Symbol" w:hint="default"/>
      </w:rPr>
    </w:lvl>
    <w:lvl w:ilvl="4" w:tplc="4808E472" w:tentative="1">
      <w:start w:val="1"/>
      <w:numFmt w:val="bullet"/>
      <w:lvlText w:val="o"/>
      <w:lvlJc w:val="left"/>
      <w:pPr>
        <w:ind w:left="3600" w:hanging="360"/>
      </w:pPr>
      <w:rPr>
        <w:rFonts w:ascii="Courier New" w:hAnsi="Courier New" w:cs="Courier New" w:hint="default"/>
      </w:rPr>
    </w:lvl>
    <w:lvl w:ilvl="5" w:tplc="82F20A06" w:tentative="1">
      <w:start w:val="1"/>
      <w:numFmt w:val="bullet"/>
      <w:lvlText w:val=""/>
      <w:lvlJc w:val="left"/>
      <w:pPr>
        <w:ind w:left="4320" w:hanging="360"/>
      </w:pPr>
      <w:rPr>
        <w:rFonts w:ascii="Wingdings" w:hAnsi="Wingdings" w:hint="default"/>
      </w:rPr>
    </w:lvl>
    <w:lvl w:ilvl="6" w:tplc="DFB835AC" w:tentative="1">
      <w:start w:val="1"/>
      <w:numFmt w:val="bullet"/>
      <w:lvlText w:val=""/>
      <w:lvlJc w:val="left"/>
      <w:pPr>
        <w:ind w:left="5040" w:hanging="360"/>
      </w:pPr>
      <w:rPr>
        <w:rFonts w:ascii="Symbol" w:hAnsi="Symbol" w:hint="default"/>
      </w:rPr>
    </w:lvl>
    <w:lvl w:ilvl="7" w:tplc="6B946426" w:tentative="1">
      <w:start w:val="1"/>
      <w:numFmt w:val="bullet"/>
      <w:lvlText w:val="o"/>
      <w:lvlJc w:val="left"/>
      <w:pPr>
        <w:ind w:left="5760" w:hanging="360"/>
      </w:pPr>
      <w:rPr>
        <w:rFonts w:ascii="Courier New" w:hAnsi="Courier New" w:cs="Courier New" w:hint="default"/>
      </w:rPr>
    </w:lvl>
    <w:lvl w:ilvl="8" w:tplc="9668807E" w:tentative="1">
      <w:start w:val="1"/>
      <w:numFmt w:val="bullet"/>
      <w:lvlText w:val=""/>
      <w:lvlJc w:val="left"/>
      <w:pPr>
        <w:ind w:left="6480" w:hanging="360"/>
      </w:pPr>
      <w:rPr>
        <w:rFonts w:ascii="Wingdings" w:hAnsi="Wingdings" w:hint="default"/>
      </w:rPr>
    </w:lvl>
  </w:abstractNum>
  <w:abstractNum w:abstractNumId="28">
    <w:nsid w:val="468F0EBE"/>
    <w:multiLevelType w:val="hybridMultilevel"/>
    <w:tmpl w:val="879CD03A"/>
    <w:lvl w:ilvl="0" w:tplc="E384CD5C">
      <w:start w:val="1"/>
      <w:numFmt w:val="bullet"/>
      <w:lvlText w:val=""/>
      <w:lvlJc w:val="left"/>
      <w:pPr>
        <w:ind w:left="720" w:hanging="360"/>
      </w:pPr>
      <w:rPr>
        <w:rFonts w:ascii="Symbol" w:hAnsi="Symbol" w:hint="default"/>
      </w:rPr>
    </w:lvl>
    <w:lvl w:ilvl="1" w:tplc="C876DAD6" w:tentative="1">
      <w:start w:val="1"/>
      <w:numFmt w:val="bullet"/>
      <w:lvlText w:val="o"/>
      <w:lvlJc w:val="left"/>
      <w:pPr>
        <w:ind w:left="1440" w:hanging="360"/>
      </w:pPr>
      <w:rPr>
        <w:rFonts w:ascii="Courier New" w:hAnsi="Courier New" w:cs="Courier New" w:hint="default"/>
      </w:rPr>
    </w:lvl>
    <w:lvl w:ilvl="2" w:tplc="EB26C8D4" w:tentative="1">
      <w:start w:val="1"/>
      <w:numFmt w:val="bullet"/>
      <w:lvlText w:val=""/>
      <w:lvlJc w:val="left"/>
      <w:pPr>
        <w:ind w:left="2160" w:hanging="360"/>
      </w:pPr>
      <w:rPr>
        <w:rFonts w:ascii="Wingdings" w:hAnsi="Wingdings" w:hint="default"/>
      </w:rPr>
    </w:lvl>
    <w:lvl w:ilvl="3" w:tplc="092E7426" w:tentative="1">
      <w:start w:val="1"/>
      <w:numFmt w:val="bullet"/>
      <w:lvlText w:val=""/>
      <w:lvlJc w:val="left"/>
      <w:pPr>
        <w:ind w:left="2880" w:hanging="360"/>
      </w:pPr>
      <w:rPr>
        <w:rFonts w:ascii="Symbol" w:hAnsi="Symbol" w:hint="default"/>
      </w:rPr>
    </w:lvl>
    <w:lvl w:ilvl="4" w:tplc="32762A2E" w:tentative="1">
      <w:start w:val="1"/>
      <w:numFmt w:val="bullet"/>
      <w:lvlText w:val="o"/>
      <w:lvlJc w:val="left"/>
      <w:pPr>
        <w:ind w:left="3600" w:hanging="360"/>
      </w:pPr>
      <w:rPr>
        <w:rFonts w:ascii="Courier New" w:hAnsi="Courier New" w:cs="Courier New" w:hint="default"/>
      </w:rPr>
    </w:lvl>
    <w:lvl w:ilvl="5" w:tplc="9392C072" w:tentative="1">
      <w:start w:val="1"/>
      <w:numFmt w:val="bullet"/>
      <w:lvlText w:val=""/>
      <w:lvlJc w:val="left"/>
      <w:pPr>
        <w:ind w:left="4320" w:hanging="360"/>
      </w:pPr>
      <w:rPr>
        <w:rFonts w:ascii="Wingdings" w:hAnsi="Wingdings" w:hint="default"/>
      </w:rPr>
    </w:lvl>
    <w:lvl w:ilvl="6" w:tplc="4E44E066" w:tentative="1">
      <w:start w:val="1"/>
      <w:numFmt w:val="bullet"/>
      <w:lvlText w:val=""/>
      <w:lvlJc w:val="left"/>
      <w:pPr>
        <w:ind w:left="5040" w:hanging="360"/>
      </w:pPr>
      <w:rPr>
        <w:rFonts w:ascii="Symbol" w:hAnsi="Symbol" w:hint="default"/>
      </w:rPr>
    </w:lvl>
    <w:lvl w:ilvl="7" w:tplc="24D211DE" w:tentative="1">
      <w:start w:val="1"/>
      <w:numFmt w:val="bullet"/>
      <w:lvlText w:val="o"/>
      <w:lvlJc w:val="left"/>
      <w:pPr>
        <w:ind w:left="5760" w:hanging="360"/>
      </w:pPr>
      <w:rPr>
        <w:rFonts w:ascii="Courier New" w:hAnsi="Courier New" w:cs="Courier New" w:hint="default"/>
      </w:rPr>
    </w:lvl>
    <w:lvl w:ilvl="8" w:tplc="EADE070A" w:tentative="1">
      <w:start w:val="1"/>
      <w:numFmt w:val="bullet"/>
      <w:lvlText w:val=""/>
      <w:lvlJc w:val="left"/>
      <w:pPr>
        <w:ind w:left="6480" w:hanging="360"/>
      </w:pPr>
      <w:rPr>
        <w:rFonts w:ascii="Wingdings" w:hAnsi="Wingdings" w:hint="default"/>
      </w:rPr>
    </w:lvl>
  </w:abstractNum>
  <w:abstractNum w:abstractNumId="29">
    <w:nsid w:val="47055254"/>
    <w:multiLevelType w:val="hybridMultilevel"/>
    <w:tmpl w:val="C31A486E"/>
    <w:lvl w:ilvl="0" w:tplc="AB1CDC22">
      <w:start w:val="1"/>
      <w:numFmt w:val="decimal"/>
      <w:lvlText w:val="%1."/>
      <w:lvlJc w:val="left"/>
      <w:pPr>
        <w:ind w:left="720" w:hanging="360"/>
      </w:pPr>
      <w:rPr>
        <w:rFonts w:hint="default"/>
        <w:color w:val="000000"/>
      </w:rPr>
    </w:lvl>
    <w:lvl w:ilvl="1" w:tplc="AFD294BC" w:tentative="1">
      <w:start w:val="1"/>
      <w:numFmt w:val="lowerLetter"/>
      <w:lvlText w:val="%2."/>
      <w:lvlJc w:val="left"/>
      <w:pPr>
        <w:ind w:left="1440" w:hanging="360"/>
      </w:pPr>
    </w:lvl>
    <w:lvl w:ilvl="2" w:tplc="7B980E62" w:tentative="1">
      <w:start w:val="1"/>
      <w:numFmt w:val="lowerRoman"/>
      <w:lvlText w:val="%3."/>
      <w:lvlJc w:val="right"/>
      <w:pPr>
        <w:ind w:left="2160" w:hanging="180"/>
      </w:pPr>
    </w:lvl>
    <w:lvl w:ilvl="3" w:tplc="2620E03E" w:tentative="1">
      <w:start w:val="1"/>
      <w:numFmt w:val="decimal"/>
      <w:lvlText w:val="%4."/>
      <w:lvlJc w:val="left"/>
      <w:pPr>
        <w:ind w:left="2880" w:hanging="360"/>
      </w:pPr>
    </w:lvl>
    <w:lvl w:ilvl="4" w:tplc="2A681D26" w:tentative="1">
      <w:start w:val="1"/>
      <w:numFmt w:val="lowerLetter"/>
      <w:lvlText w:val="%5."/>
      <w:lvlJc w:val="left"/>
      <w:pPr>
        <w:ind w:left="3600" w:hanging="360"/>
      </w:pPr>
    </w:lvl>
    <w:lvl w:ilvl="5" w:tplc="9E90A2C8" w:tentative="1">
      <w:start w:val="1"/>
      <w:numFmt w:val="lowerRoman"/>
      <w:lvlText w:val="%6."/>
      <w:lvlJc w:val="right"/>
      <w:pPr>
        <w:ind w:left="4320" w:hanging="180"/>
      </w:pPr>
    </w:lvl>
    <w:lvl w:ilvl="6" w:tplc="77E02A32" w:tentative="1">
      <w:start w:val="1"/>
      <w:numFmt w:val="decimal"/>
      <w:lvlText w:val="%7."/>
      <w:lvlJc w:val="left"/>
      <w:pPr>
        <w:ind w:left="5040" w:hanging="360"/>
      </w:pPr>
    </w:lvl>
    <w:lvl w:ilvl="7" w:tplc="30CC51FC" w:tentative="1">
      <w:start w:val="1"/>
      <w:numFmt w:val="lowerLetter"/>
      <w:lvlText w:val="%8."/>
      <w:lvlJc w:val="left"/>
      <w:pPr>
        <w:ind w:left="5760" w:hanging="360"/>
      </w:pPr>
    </w:lvl>
    <w:lvl w:ilvl="8" w:tplc="8D162988" w:tentative="1">
      <w:start w:val="1"/>
      <w:numFmt w:val="lowerRoman"/>
      <w:lvlText w:val="%9."/>
      <w:lvlJc w:val="right"/>
      <w:pPr>
        <w:ind w:left="6480" w:hanging="180"/>
      </w:pPr>
    </w:lvl>
  </w:abstractNum>
  <w:abstractNum w:abstractNumId="30">
    <w:nsid w:val="474B5165"/>
    <w:multiLevelType w:val="multilevel"/>
    <w:tmpl w:val="D0F628E8"/>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1">
    <w:nsid w:val="4B24652E"/>
    <w:multiLevelType w:val="hybridMultilevel"/>
    <w:tmpl w:val="D56E9C70"/>
    <w:lvl w:ilvl="0" w:tplc="6BFC2D24">
      <w:start w:val="1"/>
      <w:numFmt w:val="lowerRoman"/>
      <w:lvlText w:val="%1)"/>
      <w:lvlJc w:val="left"/>
      <w:pPr>
        <w:ind w:left="1800" w:hanging="720"/>
      </w:pPr>
      <w:rPr>
        <w:rFonts w:hint="default"/>
      </w:rPr>
    </w:lvl>
    <w:lvl w:ilvl="1" w:tplc="0FF45E14" w:tentative="1">
      <w:start w:val="1"/>
      <w:numFmt w:val="lowerLetter"/>
      <w:lvlText w:val="%2."/>
      <w:lvlJc w:val="left"/>
      <w:pPr>
        <w:ind w:left="2160" w:hanging="360"/>
      </w:pPr>
    </w:lvl>
    <w:lvl w:ilvl="2" w:tplc="B2363F10" w:tentative="1">
      <w:start w:val="1"/>
      <w:numFmt w:val="lowerRoman"/>
      <w:lvlText w:val="%3."/>
      <w:lvlJc w:val="right"/>
      <w:pPr>
        <w:ind w:left="2880" w:hanging="180"/>
      </w:pPr>
    </w:lvl>
    <w:lvl w:ilvl="3" w:tplc="BFA81240" w:tentative="1">
      <w:start w:val="1"/>
      <w:numFmt w:val="decimal"/>
      <w:lvlText w:val="%4."/>
      <w:lvlJc w:val="left"/>
      <w:pPr>
        <w:ind w:left="3600" w:hanging="360"/>
      </w:pPr>
    </w:lvl>
    <w:lvl w:ilvl="4" w:tplc="7076E590" w:tentative="1">
      <w:start w:val="1"/>
      <w:numFmt w:val="lowerLetter"/>
      <w:lvlText w:val="%5."/>
      <w:lvlJc w:val="left"/>
      <w:pPr>
        <w:ind w:left="4320" w:hanging="360"/>
      </w:pPr>
    </w:lvl>
    <w:lvl w:ilvl="5" w:tplc="445CEB76" w:tentative="1">
      <w:start w:val="1"/>
      <w:numFmt w:val="lowerRoman"/>
      <w:lvlText w:val="%6."/>
      <w:lvlJc w:val="right"/>
      <w:pPr>
        <w:ind w:left="5040" w:hanging="180"/>
      </w:pPr>
    </w:lvl>
    <w:lvl w:ilvl="6" w:tplc="8FA4325E" w:tentative="1">
      <w:start w:val="1"/>
      <w:numFmt w:val="decimal"/>
      <w:lvlText w:val="%7."/>
      <w:lvlJc w:val="left"/>
      <w:pPr>
        <w:ind w:left="5760" w:hanging="360"/>
      </w:pPr>
    </w:lvl>
    <w:lvl w:ilvl="7" w:tplc="911437F8" w:tentative="1">
      <w:start w:val="1"/>
      <w:numFmt w:val="lowerLetter"/>
      <w:lvlText w:val="%8."/>
      <w:lvlJc w:val="left"/>
      <w:pPr>
        <w:ind w:left="6480" w:hanging="360"/>
      </w:pPr>
    </w:lvl>
    <w:lvl w:ilvl="8" w:tplc="944A5206" w:tentative="1">
      <w:start w:val="1"/>
      <w:numFmt w:val="lowerRoman"/>
      <w:lvlText w:val="%9."/>
      <w:lvlJc w:val="right"/>
      <w:pPr>
        <w:ind w:left="7200" w:hanging="180"/>
      </w:pPr>
    </w:lvl>
  </w:abstractNum>
  <w:abstractNum w:abstractNumId="32">
    <w:nsid w:val="5E275041"/>
    <w:multiLevelType w:val="multilevel"/>
    <w:tmpl w:val="131C7290"/>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3">
    <w:nsid w:val="5E4F55C0"/>
    <w:multiLevelType w:val="hybridMultilevel"/>
    <w:tmpl w:val="5E9C0BA6"/>
    <w:lvl w:ilvl="0" w:tplc="A5183312">
      <w:start w:val="1"/>
      <w:numFmt w:val="bullet"/>
      <w:lvlText w:val=""/>
      <w:lvlJc w:val="left"/>
      <w:pPr>
        <w:ind w:left="720" w:hanging="360"/>
      </w:pPr>
      <w:rPr>
        <w:rFonts w:ascii="Symbol" w:hAnsi="Symbol" w:hint="default"/>
      </w:rPr>
    </w:lvl>
    <w:lvl w:ilvl="1" w:tplc="8C900C64">
      <w:start w:val="1"/>
      <w:numFmt w:val="decimal"/>
      <w:lvlText w:val="%2."/>
      <w:lvlJc w:val="left"/>
      <w:pPr>
        <w:ind w:left="1440" w:hanging="360"/>
      </w:pPr>
      <w:rPr>
        <w:rFonts w:hint="default"/>
      </w:rPr>
    </w:lvl>
    <w:lvl w:ilvl="2" w:tplc="B9521356">
      <w:start w:val="1"/>
      <w:numFmt w:val="lowerRoman"/>
      <w:lvlText w:val="%3)"/>
      <w:lvlJc w:val="left"/>
      <w:pPr>
        <w:ind w:left="2520" w:hanging="720"/>
      </w:pPr>
      <w:rPr>
        <w:rFonts w:hint="default"/>
      </w:rPr>
    </w:lvl>
    <w:lvl w:ilvl="3" w:tplc="1EF2B5B4" w:tentative="1">
      <w:start w:val="1"/>
      <w:numFmt w:val="bullet"/>
      <w:lvlText w:val=""/>
      <w:lvlJc w:val="left"/>
      <w:pPr>
        <w:ind w:left="2880" w:hanging="360"/>
      </w:pPr>
      <w:rPr>
        <w:rFonts w:ascii="Symbol" w:hAnsi="Symbol" w:hint="default"/>
      </w:rPr>
    </w:lvl>
    <w:lvl w:ilvl="4" w:tplc="57060AE0" w:tentative="1">
      <w:start w:val="1"/>
      <w:numFmt w:val="bullet"/>
      <w:lvlText w:val="o"/>
      <w:lvlJc w:val="left"/>
      <w:pPr>
        <w:ind w:left="3600" w:hanging="360"/>
      </w:pPr>
      <w:rPr>
        <w:rFonts w:ascii="Courier New" w:hAnsi="Courier New" w:cs="Courier New" w:hint="default"/>
      </w:rPr>
    </w:lvl>
    <w:lvl w:ilvl="5" w:tplc="AE1E44AA" w:tentative="1">
      <w:start w:val="1"/>
      <w:numFmt w:val="bullet"/>
      <w:lvlText w:val=""/>
      <w:lvlJc w:val="left"/>
      <w:pPr>
        <w:ind w:left="4320" w:hanging="360"/>
      </w:pPr>
      <w:rPr>
        <w:rFonts w:ascii="Wingdings" w:hAnsi="Wingdings" w:hint="default"/>
      </w:rPr>
    </w:lvl>
    <w:lvl w:ilvl="6" w:tplc="A70E3BA0" w:tentative="1">
      <w:start w:val="1"/>
      <w:numFmt w:val="bullet"/>
      <w:lvlText w:val=""/>
      <w:lvlJc w:val="left"/>
      <w:pPr>
        <w:ind w:left="5040" w:hanging="360"/>
      </w:pPr>
      <w:rPr>
        <w:rFonts w:ascii="Symbol" w:hAnsi="Symbol" w:hint="default"/>
      </w:rPr>
    </w:lvl>
    <w:lvl w:ilvl="7" w:tplc="C40CB106" w:tentative="1">
      <w:start w:val="1"/>
      <w:numFmt w:val="bullet"/>
      <w:lvlText w:val="o"/>
      <w:lvlJc w:val="left"/>
      <w:pPr>
        <w:ind w:left="5760" w:hanging="360"/>
      </w:pPr>
      <w:rPr>
        <w:rFonts w:ascii="Courier New" w:hAnsi="Courier New" w:cs="Courier New" w:hint="default"/>
      </w:rPr>
    </w:lvl>
    <w:lvl w:ilvl="8" w:tplc="E528AB92" w:tentative="1">
      <w:start w:val="1"/>
      <w:numFmt w:val="bullet"/>
      <w:lvlText w:val=""/>
      <w:lvlJc w:val="left"/>
      <w:pPr>
        <w:ind w:left="6480" w:hanging="360"/>
      </w:pPr>
      <w:rPr>
        <w:rFonts w:ascii="Wingdings" w:hAnsi="Wingdings" w:hint="default"/>
      </w:rPr>
    </w:lvl>
  </w:abstractNum>
  <w:abstractNum w:abstractNumId="34">
    <w:nsid w:val="5F10362B"/>
    <w:multiLevelType w:val="multilevel"/>
    <w:tmpl w:val="BAC81DD4"/>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5">
    <w:nsid w:val="63993117"/>
    <w:multiLevelType w:val="multilevel"/>
    <w:tmpl w:val="D56C4706"/>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6">
    <w:nsid w:val="6B235E73"/>
    <w:multiLevelType w:val="multilevel"/>
    <w:tmpl w:val="44806584"/>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7">
    <w:nsid w:val="706E7DD6"/>
    <w:multiLevelType w:val="hybridMultilevel"/>
    <w:tmpl w:val="83C4555C"/>
    <w:lvl w:ilvl="0" w:tplc="F07EC8F8">
      <w:start w:val="1"/>
      <w:numFmt w:val="bullet"/>
      <w:lvlText w:val=""/>
      <w:lvlJc w:val="left"/>
      <w:pPr>
        <w:ind w:left="720" w:hanging="360"/>
      </w:pPr>
      <w:rPr>
        <w:rFonts w:ascii="Symbol" w:hAnsi="Symbol" w:hint="default"/>
      </w:rPr>
    </w:lvl>
    <w:lvl w:ilvl="1" w:tplc="45542574" w:tentative="1">
      <w:start w:val="1"/>
      <w:numFmt w:val="bullet"/>
      <w:lvlText w:val="o"/>
      <w:lvlJc w:val="left"/>
      <w:pPr>
        <w:ind w:left="1440" w:hanging="360"/>
      </w:pPr>
      <w:rPr>
        <w:rFonts w:ascii="Courier New" w:hAnsi="Courier New" w:cs="Courier New" w:hint="default"/>
      </w:rPr>
    </w:lvl>
    <w:lvl w:ilvl="2" w:tplc="22D472AC" w:tentative="1">
      <w:start w:val="1"/>
      <w:numFmt w:val="bullet"/>
      <w:lvlText w:val=""/>
      <w:lvlJc w:val="left"/>
      <w:pPr>
        <w:ind w:left="2160" w:hanging="360"/>
      </w:pPr>
      <w:rPr>
        <w:rFonts w:ascii="Wingdings" w:hAnsi="Wingdings" w:hint="default"/>
      </w:rPr>
    </w:lvl>
    <w:lvl w:ilvl="3" w:tplc="CB540118" w:tentative="1">
      <w:start w:val="1"/>
      <w:numFmt w:val="bullet"/>
      <w:lvlText w:val=""/>
      <w:lvlJc w:val="left"/>
      <w:pPr>
        <w:ind w:left="2880" w:hanging="360"/>
      </w:pPr>
      <w:rPr>
        <w:rFonts w:ascii="Symbol" w:hAnsi="Symbol" w:hint="default"/>
      </w:rPr>
    </w:lvl>
    <w:lvl w:ilvl="4" w:tplc="2CA2869A" w:tentative="1">
      <w:start w:val="1"/>
      <w:numFmt w:val="bullet"/>
      <w:lvlText w:val="o"/>
      <w:lvlJc w:val="left"/>
      <w:pPr>
        <w:ind w:left="3600" w:hanging="360"/>
      </w:pPr>
      <w:rPr>
        <w:rFonts w:ascii="Courier New" w:hAnsi="Courier New" w:cs="Courier New" w:hint="default"/>
      </w:rPr>
    </w:lvl>
    <w:lvl w:ilvl="5" w:tplc="5BF2E6BA" w:tentative="1">
      <w:start w:val="1"/>
      <w:numFmt w:val="bullet"/>
      <w:lvlText w:val=""/>
      <w:lvlJc w:val="left"/>
      <w:pPr>
        <w:ind w:left="4320" w:hanging="360"/>
      </w:pPr>
      <w:rPr>
        <w:rFonts w:ascii="Wingdings" w:hAnsi="Wingdings" w:hint="default"/>
      </w:rPr>
    </w:lvl>
    <w:lvl w:ilvl="6" w:tplc="2B189DF8" w:tentative="1">
      <w:start w:val="1"/>
      <w:numFmt w:val="bullet"/>
      <w:lvlText w:val=""/>
      <w:lvlJc w:val="left"/>
      <w:pPr>
        <w:ind w:left="5040" w:hanging="360"/>
      </w:pPr>
      <w:rPr>
        <w:rFonts w:ascii="Symbol" w:hAnsi="Symbol" w:hint="default"/>
      </w:rPr>
    </w:lvl>
    <w:lvl w:ilvl="7" w:tplc="994ED922" w:tentative="1">
      <w:start w:val="1"/>
      <w:numFmt w:val="bullet"/>
      <w:lvlText w:val="o"/>
      <w:lvlJc w:val="left"/>
      <w:pPr>
        <w:ind w:left="5760" w:hanging="360"/>
      </w:pPr>
      <w:rPr>
        <w:rFonts w:ascii="Courier New" w:hAnsi="Courier New" w:cs="Courier New" w:hint="default"/>
      </w:rPr>
    </w:lvl>
    <w:lvl w:ilvl="8" w:tplc="92C29F12" w:tentative="1">
      <w:start w:val="1"/>
      <w:numFmt w:val="bullet"/>
      <w:lvlText w:val=""/>
      <w:lvlJc w:val="left"/>
      <w:pPr>
        <w:ind w:left="6480" w:hanging="360"/>
      </w:pPr>
      <w:rPr>
        <w:rFonts w:ascii="Wingdings" w:hAnsi="Wingdings" w:hint="default"/>
      </w:rPr>
    </w:lvl>
  </w:abstractNum>
  <w:abstractNum w:abstractNumId="38">
    <w:nsid w:val="70861F52"/>
    <w:multiLevelType w:val="hybridMultilevel"/>
    <w:tmpl w:val="0936BBE6"/>
    <w:lvl w:ilvl="0" w:tplc="ED1CDA8C">
      <w:start w:val="1"/>
      <w:numFmt w:val="decimal"/>
      <w:lvlText w:val="%1."/>
      <w:lvlJc w:val="left"/>
      <w:pPr>
        <w:ind w:left="720" w:hanging="360"/>
      </w:pPr>
      <w:rPr>
        <w:rFonts w:hint="default"/>
        <w:color w:val="000000"/>
      </w:rPr>
    </w:lvl>
    <w:lvl w:ilvl="1" w:tplc="B1906F5C" w:tentative="1">
      <w:start w:val="1"/>
      <w:numFmt w:val="lowerLetter"/>
      <w:lvlText w:val="%2."/>
      <w:lvlJc w:val="left"/>
      <w:pPr>
        <w:ind w:left="1440" w:hanging="360"/>
      </w:pPr>
    </w:lvl>
    <w:lvl w:ilvl="2" w:tplc="AA6C8F60" w:tentative="1">
      <w:start w:val="1"/>
      <w:numFmt w:val="lowerRoman"/>
      <w:lvlText w:val="%3."/>
      <w:lvlJc w:val="right"/>
      <w:pPr>
        <w:ind w:left="2160" w:hanging="180"/>
      </w:pPr>
    </w:lvl>
    <w:lvl w:ilvl="3" w:tplc="D6B42EDE" w:tentative="1">
      <w:start w:val="1"/>
      <w:numFmt w:val="decimal"/>
      <w:lvlText w:val="%4."/>
      <w:lvlJc w:val="left"/>
      <w:pPr>
        <w:ind w:left="2880" w:hanging="360"/>
      </w:pPr>
    </w:lvl>
    <w:lvl w:ilvl="4" w:tplc="60761E0A" w:tentative="1">
      <w:start w:val="1"/>
      <w:numFmt w:val="lowerLetter"/>
      <w:lvlText w:val="%5."/>
      <w:lvlJc w:val="left"/>
      <w:pPr>
        <w:ind w:left="3600" w:hanging="360"/>
      </w:pPr>
    </w:lvl>
    <w:lvl w:ilvl="5" w:tplc="AB846E62" w:tentative="1">
      <w:start w:val="1"/>
      <w:numFmt w:val="lowerRoman"/>
      <w:lvlText w:val="%6."/>
      <w:lvlJc w:val="right"/>
      <w:pPr>
        <w:ind w:left="4320" w:hanging="180"/>
      </w:pPr>
    </w:lvl>
    <w:lvl w:ilvl="6" w:tplc="3D58B010" w:tentative="1">
      <w:start w:val="1"/>
      <w:numFmt w:val="decimal"/>
      <w:lvlText w:val="%7."/>
      <w:lvlJc w:val="left"/>
      <w:pPr>
        <w:ind w:left="5040" w:hanging="360"/>
      </w:pPr>
    </w:lvl>
    <w:lvl w:ilvl="7" w:tplc="E2B008D8" w:tentative="1">
      <w:start w:val="1"/>
      <w:numFmt w:val="lowerLetter"/>
      <w:lvlText w:val="%8."/>
      <w:lvlJc w:val="left"/>
      <w:pPr>
        <w:ind w:left="5760" w:hanging="360"/>
      </w:pPr>
    </w:lvl>
    <w:lvl w:ilvl="8" w:tplc="A1C81FCA" w:tentative="1">
      <w:start w:val="1"/>
      <w:numFmt w:val="lowerRoman"/>
      <w:lvlText w:val="%9."/>
      <w:lvlJc w:val="right"/>
      <w:pPr>
        <w:ind w:left="6480" w:hanging="180"/>
      </w:pPr>
    </w:lvl>
  </w:abstractNum>
  <w:abstractNum w:abstractNumId="39">
    <w:nsid w:val="78ED6B66"/>
    <w:multiLevelType w:val="hybridMultilevel"/>
    <w:tmpl w:val="C39EFEB6"/>
    <w:lvl w:ilvl="0" w:tplc="A9A82E08">
      <w:start w:val="1"/>
      <w:numFmt w:val="decimal"/>
      <w:lvlText w:val="%1."/>
      <w:lvlJc w:val="left"/>
      <w:pPr>
        <w:tabs>
          <w:tab w:val="num" w:pos="630"/>
        </w:tabs>
        <w:ind w:left="630" w:hanging="360"/>
      </w:pPr>
      <w:rPr>
        <w:rFonts w:hint="default"/>
      </w:rPr>
    </w:lvl>
    <w:lvl w:ilvl="1" w:tplc="6B74AFB8" w:tentative="1">
      <w:start w:val="1"/>
      <w:numFmt w:val="lowerLetter"/>
      <w:lvlText w:val="%2."/>
      <w:lvlJc w:val="left"/>
      <w:pPr>
        <w:tabs>
          <w:tab w:val="num" w:pos="1350"/>
        </w:tabs>
        <w:ind w:left="1350" w:hanging="360"/>
      </w:pPr>
    </w:lvl>
    <w:lvl w:ilvl="2" w:tplc="B0926630" w:tentative="1">
      <w:start w:val="1"/>
      <w:numFmt w:val="lowerRoman"/>
      <w:lvlText w:val="%3."/>
      <w:lvlJc w:val="right"/>
      <w:pPr>
        <w:tabs>
          <w:tab w:val="num" w:pos="2070"/>
        </w:tabs>
        <w:ind w:left="2070" w:hanging="180"/>
      </w:pPr>
    </w:lvl>
    <w:lvl w:ilvl="3" w:tplc="B8286540" w:tentative="1">
      <w:start w:val="1"/>
      <w:numFmt w:val="decimal"/>
      <w:lvlText w:val="%4."/>
      <w:lvlJc w:val="left"/>
      <w:pPr>
        <w:tabs>
          <w:tab w:val="num" w:pos="2790"/>
        </w:tabs>
        <w:ind w:left="2790" w:hanging="360"/>
      </w:pPr>
    </w:lvl>
    <w:lvl w:ilvl="4" w:tplc="D90C1942" w:tentative="1">
      <w:start w:val="1"/>
      <w:numFmt w:val="lowerLetter"/>
      <w:lvlText w:val="%5."/>
      <w:lvlJc w:val="left"/>
      <w:pPr>
        <w:tabs>
          <w:tab w:val="num" w:pos="3510"/>
        </w:tabs>
        <w:ind w:left="3510" w:hanging="360"/>
      </w:pPr>
    </w:lvl>
    <w:lvl w:ilvl="5" w:tplc="7646C59E" w:tentative="1">
      <w:start w:val="1"/>
      <w:numFmt w:val="lowerRoman"/>
      <w:lvlText w:val="%6."/>
      <w:lvlJc w:val="right"/>
      <w:pPr>
        <w:tabs>
          <w:tab w:val="num" w:pos="4230"/>
        </w:tabs>
        <w:ind w:left="4230" w:hanging="180"/>
      </w:pPr>
    </w:lvl>
    <w:lvl w:ilvl="6" w:tplc="BD0E3CD6" w:tentative="1">
      <w:start w:val="1"/>
      <w:numFmt w:val="decimal"/>
      <w:lvlText w:val="%7."/>
      <w:lvlJc w:val="left"/>
      <w:pPr>
        <w:tabs>
          <w:tab w:val="num" w:pos="4950"/>
        </w:tabs>
        <w:ind w:left="4950" w:hanging="360"/>
      </w:pPr>
    </w:lvl>
    <w:lvl w:ilvl="7" w:tplc="6090CC40" w:tentative="1">
      <w:start w:val="1"/>
      <w:numFmt w:val="lowerLetter"/>
      <w:lvlText w:val="%8."/>
      <w:lvlJc w:val="left"/>
      <w:pPr>
        <w:tabs>
          <w:tab w:val="num" w:pos="5670"/>
        </w:tabs>
        <w:ind w:left="5670" w:hanging="360"/>
      </w:pPr>
    </w:lvl>
    <w:lvl w:ilvl="8" w:tplc="6260914E" w:tentative="1">
      <w:start w:val="1"/>
      <w:numFmt w:val="lowerRoman"/>
      <w:lvlText w:val="%9."/>
      <w:lvlJc w:val="right"/>
      <w:pPr>
        <w:tabs>
          <w:tab w:val="num" w:pos="6390"/>
        </w:tabs>
        <w:ind w:left="6390" w:hanging="180"/>
      </w:pPr>
    </w:lvl>
  </w:abstractNum>
  <w:abstractNum w:abstractNumId="40">
    <w:nsid w:val="7F5839F9"/>
    <w:multiLevelType w:val="multilevel"/>
    <w:tmpl w:val="7C8EC4D0"/>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num w:numId="1">
    <w:abstractNumId w:val="14"/>
  </w:num>
  <w:num w:numId="2">
    <w:abstractNumId w:val="13"/>
  </w:num>
  <w:num w:numId="3">
    <w:abstractNumId w:val="17"/>
  </w:num>
  <w:num w:numId="4">
    <w:abstractNumId w:val="33"/>
  </w:num>
  <w:num w:numId="5">
    <w:abstractNumId w:val="10"/>
  </w:num>
  <w:num w:numId="6">
    <w:abstractNumId w:val="9"/>
  </w:num>
  <w:num w:numId="7">
    <w:abstractNumId w:val="31"/>
  </w:num>
  <w:num w:numId="8">
    <w:abstractNumId w:val="21"/>
  </w:num>
  <w:num w:numId="9">
    <w:abstractNumId w:val="8"/>
  </w:num>
  <w:num w:numId="10">
    <w:abstractNumId w:val="23"/>
  </w:num>
  <w:num w:numId="11">
    <w:abstractNumId w:val="18"/>
  </w:num>
  <w:num w:numId="12">
    <w:abstractNumId w:val="3"/>
  </w:num>
  <w:num w:numId="13">
    <w:abstractNumId w:val="12"/>
  </w:num>
  <w:num w:numId="14">
    <w:abstractNumId w:val="6"/>
  </w:num>
  <w:num w:numId="15">
    <w:abstractNumId w:val="11"/>
  </w:num>
  <w:num w:numId="16">
    <w:abstractNumId w:val="24"/>
  </w:num>
  <w:num w:numId="17">
    <w:abstractNumId w:val="25"/>
  </w:num>
  <w:num w:numId="18">
    <w:abstractNumId w:val="20"/>
  </w:num>
  <w:num w:numId="19">
    <w:abstractNumId w:val="7"/>
  </w:num>
  <w:num w:numId="20">
    <w:abstractNumId w:val="37"/>
  </w:num>
  <w:num w:numId="21">
    <w:abstractNumId w:val="4"/>
  </w:num>
  <w:num w:numId="22">
    <w:abstractNumId w:val="1"/>
  </w:num>
  <w:num w:numId="23">
    <w:abstractNumId w:val="22"/>
  </w:num>
  <w:num w:numId="24">
    <w:abstractNumId w:val="39"/>
  </w:num>
  <w:num w:numId="25">
    <w:abstractNumId w:val="28"/>
  </w:num>
  <w:num w:numId="26">
    <w:abstractNumId w:val="27"/>
  </w:num>
  <w:num w:numId="27">
    <w:abstractNumId w:val="38"/>
  </w:num>
  <w:num w:numId="28">
    <w:abstractNumId w:val="29"/>
  </w:num>
  <w:num w:numId="29">
    <w:abstractNumId w:val="15"/>
  </w:num>
  <w:num w:numId="30">
    <w:abstractNumId w:val="19"/>
  </w:num>
  <w:num w:numId="31">
    <w:abstractNumId w:val="30"/>
  </w:num>
  <w:num w:numId="32">
    <w:abstractNumId w:val="32"/>
  </w:num>
  <w:num w:numId="33">
    <w:abstractNumId w:val="26"/>
  </w:num>
  <w:num w:numId="34">
    <w:abstractNumId w:val="2"/>
  </w:num>
  <w:num w:numId="35">
    <w:abstractNumId w:val="35"/>
  </w:num>
  <w:num w:numId="36">
    <w:abstractNumId w:val="16"/>
  </w:num>
  <w:num w:numId="37">
    <w:abstractNumId w:val="40"/>
  </w:num>
  <w:num w:numId="38">
    <w:abstractNumId w:val="5"/>
  </w:num>
  <w:num w:numId="39">
    <w:abstractNumId w:val="34"/>
  </w:num>
  <w:num w:numId="40">
    <w:abstractNumId w:val="36"/>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36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ernational Journal of Asian Social 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xp9wrf255psa5eeweu5wvsd55xfa0d99tv2&quot;&gt;192-aje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item&gt;38&lt;/item&gt;&lt;item&gt;39&lt;/item&gt;&lt;item&gt;40&lt;/item&gt;&lt;/record-ids&gt;&lt;/item&gt;&lt;/Libraries&gt;"/>
  </w:docVars>
  <w:rsids>
    <w:rsidRoot w:val="00CB5CAB"/>
    <w:rsid w:val="00001886"/>
    <w:rsid w:val="0000460C"/>
    <w:rsid w:val="00030E57"/>
    <w:rsid w:val="00036D1A"/>
    <w:rsid w:val="00045240"/>
    <w:rsid w:val="00050FE9"/>
    <w:rsid w:val="000546B5"/>
    <w:rsid w:val="00060E64"/>
    <w:rsid w:val="000625B4"/>
    <w:rsid w:val="00064A84"/>
    <w:rsid w:val="000652C5"/>
    <w:rsid w:val="00065845"/>
    <w:rsid w:val="00072965"/>
    <w:rsid w:val="0007402E"/>
    <w:rsid w:val="0007546E"/>
    <w:rsid w:val="00076206"/>
    <w:rsid w:val="0007779D"/>
    <w:rsid w:val="00082FA5"/>
    <w:rsid w:val="00085912"/>
    <w:rsid w:val="00094ABB"/>
    <w:rsid w:val="0009597E"/>
    <w:rsid w:val="000A3717"/>
    <w:rsid w:val="000A67B8"/>
    <w:rsid w:val="000A7C09"/>
    <w:rsid w:val="000B0D50"/>
    <w:rsid w:val="000B1443"/>
    <w:rsid w:val="000B3939"/>
    <w:rsid w:val="000B4386"/>
    <w:rsid w:val="000B60DF"/>
    <w:rsid w:val="000C3AFD"/>
    <w:rsid w:val="000C3C1C"/>
    <w:rsid w:val="000C4811"/>
    <w:rsid w:val="000C7B40"/>
    <w:rsid w:val="000D1E36"/>
    <w:rsid w:val="000D2B89"/>
    <w:rsid w:val="000E0F06"/>
    <w:rsid w:val="000E3D36"/>
    <w:rsid w:val="000E4650"/>
    <w:rsid w:val="000E4C8D"/>
    <w:rsid w:val="000E6D0D"/>
    <w:rsid w:val="000E6E88"/>
    <w:rsid w:val="000E73F0"/>
    <w:rsid w:val="000E76E8"/>
    <w:rsid w:val="000F3D10"/>
    <w:rsid w:val="000F679E"/>
    <w:rsid w:val="00100FC4"/>
    <w:rsid w:val="0010185F"/>
    <w:rsid w:val="00101E0D"/>
    <w:rsid w:val="00104AD8"/>
    <w:rsid w:val="00105D6C"/>
    <w:rsid w:val="00107C0E"/>
    <w:rsid w:val="00111785"/>
    <w:rsid w:val="00113C26"/>
    <w:rsid w:val="00116D2F"/>
    <w:rsid w:val="0012255A"/>
    <w:rsid w:val="0012282A"/>
    <w:rsid w:val="001302EE"/>
    <w:rsid w:val="001308F8"/>
    <w:rsid w:val="00137822"/>
    <w:rsid w:val="001467DC"/>
    <w:rsid w:val="001512DD"/>
    <w:rsid w:val="00161C9D"/>
    <w:rsid w:val="00165F1C"/>
    <w:rsid w:val="00166853"/>
    <w:rsid w:val="001736C9"/>
    <w:rsid w:val="001757B4"/>
    <w:rsid w:val="00176048"/>
    <w:rsid w:val="00185B37"/>
    <w:rsid w:val="00186239"/>
    <w:rsid w:val="001906FD"/>
    <w:rsid w:val="00190CE1"/>
    <w:rsid w:val="0019643A"/>
    <w:rsid w:val="001A233E"/>
    <w:rsid w:val="001B167F"/>
    <w:rsid w:val="001B5052"/>
    <w:rsid w:val="001B58A9"/>
    <w:rsid w:val="001C6960"/>
    <w:rsid w:val="001C75EA"/>
    <w:rsid w:val="001D55D6"/>
    <w:rsid w:val="001E10C1"/>
    <w:rsid w:val="001E33B0"/>
    <w:rsid w:val="001E3922"/>
    <w:rsid w:val="001E3A2C"/>
    <w:rsid w:val="001E4BAC"/>
    <w:rsid w:val="001F0A80"/>
    <w:rsid w:val="001F2A66"/>
    <w:rsid w:val="001F4582"/>
    <w:rsid w:val="00200142"/>
    <w:rsid w:val="00200244"/>
    <w:rsid w:val="00226BC8"/>
    <w:rsid w:val="002301C3"/>
    <w:rsid w:val="00230C39"/>
    <w:rsid w:val="00232EE8"/>
    <w:rsid w:val="002366F8"/>
    <w:rsid w:val="002503F8"/>
    <w:rsid w:val="0025143B"/>
    <w:rsid w:val="00253CB6"/>
    <w:rsid w:val="0027534D"/>
    <w:rsid w:val="00282C77"/>
    <w:rsid w:val="00291167"/>
    <w:rsid w:val="002979FD"/>
    <w:rsid w:val="002A4FCC"/>
    <w:rsid w:val="002A5063"/>
    <w:rsid w:val="002B0687"/>
    <w:rsid w:val="002B11D2"/>
    <w:rsid w:val="002C2CC9"/>
    <w:rsid w:val="002C58A2"/>
    <w:rsid w:val="002D3B85"/>
    <w:rsid w:val="002E152C"/>
    <w:rsid w:val="002E2E8C"/>
    <w:rsid w:val="002E63DA"/>
    <w:rsid w:val="002E69FC"/>
    <w:rsid w:val="002E792D"/>
    <w:rsid w:val="002F1F51"/>
    <w:rsid w:val="00300563"/>
    <w:rsid w:val="00301971"/>
    <w:rsid w:val="00307FBF"/>
    <w:rsid w:val="00311F30"/>
    <w:rsid w:val="00321249"/>
    <w:rsid w:val="00334AAF"/>
    <w:rsid w:val="003359C0"/>
    <w:rsid w:val="00340A74"/>
    <w:rsid w:val="00340C0C"/>
    <w:rsid w:val="00343D90"/>
    <w:rsid w:val="00346666"/>
    <w:rsid w:val="00352330"/>
    <w:rsid w:val="00353A94"/>
    <w:rsid w:val="00357AF5"/>
    <w:rsid w:val="00364DD1"/>
    <w:rsid w:val="0036703F"/>
    <w:rsid w:val="00373A15"/>
    <w:rsid w:val="00374950"/>
    <w:rsid w:val="00374C81"/>
    <w:rsid w:val="00380C99"/>
    <w:rsid w:val="00392230"/>
    <w:rsid w:val="003A10AE"/>
    <w:rsid w:val="003B0885"/>
    <w:rsid w:val="003B1086"/>
    <w:rsid w:val="003B4FF2"/>
    <w:rsid w:val="003B53D9"/>
    <w:rsid w:val="003B5E45"/>
    <w:rsid w:val="003B5F5A"/>
    <w:rsid w:val="003B7087"/>
    <w:rsid w:val="003D0CD5"/>
    <w:rsid w:val="003D1853"/>
    <w:rsid w:val="003E1992"/>
    <w:rsid w:val="003E4623"/>
    <w:rsid w:val="003E4B43"/>
    <w:rsid w:val="003E595C"/>
    <w:rsid w:val="003F12EE"/>
    <w:rsid w:val="003F225C"/>
    <w:rsid w:val="003F3DE2"/>
    <w:rsid w:val="003F7324"/>
    <w:rsid w:val="004017E0"/>
    <w:rsid w:val="00405E75"/>
    <w:rsid w:val="00412E6D"/>
    <w:rsid w:val="00413B28"/>
    <w:rsid w:val="00416EA2"/>
    <w:rsid w:val="00417160"/>
    <w:rsid w:val="004177E5"/>
    <w:rsid w:val="004274D7"/>
    <w:rsid w:val="00440B8A"/>
    <w:rsid w:val="004447E9"/>
    <w:rsid w:val="00447E68"/>
    <w:rsid w:val="00451E7F"/>
    <w:rsid w:val="00471909"/>
    <w:rsid w:val="004720F0"/>
    <w:rsid w:val="004725EC"/>
    <w:rsid w:val="00475BE4"/>
    <w:rsid w:val="004777DC"/>
    <w:rsid w:val="00485B49"/>
    <w:rsid w:val="004918A6"/>
    <w:rsid w:val="004A1086"/>
    <w:rsid w:val="004A3841"/>
    <w:rsid w:val="004B0372"/>
    <w:rsid w:val="004B129E"/>
    <w:rsid w:val="004B3363"/>
    <w:rsid w:val="004B34EF"/>
    <w:rsid w:val="004B454E"/>
    <w:rsid w:val="004B6BDB"/>
    <w:rsid w:val="004B7F29"/>
    <w:rsid w:val="004C2820"/>
    <w:rsid w:val="004C29E8"/>
    <w:rsid w:val="004C3569"/>
    <w:rsid w:val="004C600E"/>
    <w:rsid w:val="004C6B08"/>
    <w:rsid w:val="004D19B2"/>
    <w:rsid w:val="004D3E21"/>
    <w:rsid w:val="004D4B71"/>
    <w:rsid w:val="004D6594"/>
    <w:rsid w:val="004E1E6A"/>
    <w:rsid w:val="004E2BCA"/>
    <w:rsid w:val="004E78F7"/>
    <w:rsid w:val="004F154E"/>
    <w:rsid w:val="00500711"/>
    <w:rsid w:val="00502707"/>
    <w:rsid w:val="005054E8"/>
    <w:rsid w:val="0051305D"/>
    <w:rsid w:val="0051766A"/>
    <w:rsid w:val="005219BB"/>
    <w:rsid w:val="00521EE8"/>
    <w:rsid w:val="0052200D"/>
    <w:rsid w:val="005303A6"/>
    <w:rsid w:val="0053368C"/>
    <w:rsid w:val="00533F8A"/>
    <w:rsid w:val="0053670E"/>
    <w:rsid w:val="005433F5"/>
    <w:rsid w:val="00544B58"/>
    <w:rsid w:val="0054633F"/>
    <w:rsid w:val="005472B8"/>
    <w:rsid w:val="005504C6"/>
    <w:rsid w:val="00551961"/>
    <w:rsid w:val="00554574"/>
    <w:rsid w:val="00555ACE"/>
    <w:rsid w:val="00557CAA"/>
    <w:rsid w:val="00560CDE"/>
    <w:rsid w:val="005618F7"/>
    <w:rsid w:val="0056663B"/>
    <w:rsid w:val="005679B8"/>
    <w:rsid w:val="00567B6B"/>
    <w:rsid w:val="005711DA"/>
    <w:rsid w:val="00571224"/>
    <w:rsid w:val="00572A20"/>
    <w:rsid w:val="005749E0"/>
    <w:rsid w:val="005760EA"/>
    <w:rsid w:val="00576B90"/>
    <w:rsid w:val="00582A35"/>
    <w:rsid w:val="00584622"/>
    <w:rsid w:val="00585081"/>
    <w:rsid w:val="005865A1"/>
    <w:rsid w:val="00586E80"/>
    <w:rsid w:val="005A1A46"/>
    <w:rsid w:val="005A2D44"/>
    <w:rsid w:val="005A508C"/>
    <w:rsid w:val="005C4D68"/>
    <w:rsid w:val="005C587C"/>
    <w:rsid w:val="005C6265"/>
    <w:rsid w:val="005C7D26"/>
    <w:rsid w:val="005D246C"/>
    <w:rsid w:val="005D6B41"/>
    <w:rsid w:val="005D7CF7"/>
    <w:rsid w:val="005E0B73"/>
    <w:rsid w:val="005E3144"/>
    <w:rsid w:val="005E5583"/>
    <w:rsid w:val="005F3FA2"/>
    <w:rsid w:val="005F5B59"/>
    <w:rsid w:val="005F7083"/>
    <w:rsid w:val="0061038D"/>
    <w:rsid w:val="0061119A"/>
    <w:rsid w:val="00614C69"/>
    <w:rsid w:val="006167FA"/>
    <w:rsid w:val="00616B69"/>
    <w:rsid w:val="006308C7"/>
    <w:rsid w:val="00636C2E"/>
    <w:rsid w:val="00641E1B"/>
    <w:rsid w:val="006422A8"/>
    <w:rsid w:val="0064553D"/>
    <w:rsid w:val="00653FE1"/>
    <w:rsid w:val="00656E7A"/>
    <w:rsid w:val="00662DA8"/>
    <w:rsid w:val="006630D7"/>
    <w:rsid w:val="00683790"/>
    <w:rsid w:val="00686367"/>
    <w:rsid w:val="0069704F"/>
    <w:rsid w:val="006974FA"/>
    <w:rsid w:val="00697E76"/>
    <w:rsid w:val="006A1420"/>
    <w:rsid w:val="006A2CA7"/>
    <w:rsid w:val="006A5A62"/>
    <w:rsid w:val="006A6B26"/>
    <w:rsid w:val="006B1581"/>
    <w:rsid w:val="006B2E2F"/>
    <w:rsid w:val="006B34E6"/>
    <w:rsid w:val="006B5277"/>
    <w:rsid w:val="006B657F"/>
    <w:rsid w:val="006C4F8F"/>
    <w:rsid w:val="006C50FF"/>
    <w:rsid w:val="006D327F"/>
    <w:rsid w:val="006D7D84"/>
    <w:rsid w:val="006E16A9"/>
    <w:rsid w:val="006E3700"/>
    <w:rsid w:val="006E5AD5"/>
    <w:rsid w:val="006E6D43"/>
    <w:rsid w:val="006E7687"/>
    <w:rsid w:val="006F44BD"/>
    <w:rsid w:val="006F4D62"/>
    <w:rsid w:val="006F5666"/>
    <w:rsid w:val="007013FA"/>
    <w:rsid w:val="007050D7"/>
    <w:rsid w:val="00707A0E"/>
    <w:rsid w:val="0071748E"/>
    <w:rsid w:val="00720547"/>
    <w:rsid w:val="00720ACD"/>
    <w:rsid w:val="007250DF"/>
    <w:rsid w:val="0073461F"/>
    <w:rsid w:val="00741FC7"/>
    <w:rsid w:val="0074206E"/>
    <w:rsid w:val="007523DD"/>
    <w:rsid w:val="00753BFC"/>
    <w:rsid w:val="00754AF9"/>
    <w:rsid w:val="00756384"/>
    <w:rsid w:val="0076032B"/>
    <w:rsid w:val="007675B8"/>
    <w:rsid w:val="00767F5A"/>
    <w:rsid w:val="0077168D"/>
    <w:rsid w:val="00776208"/>
    <w:rsid w:val="00777503"/>
    <w:rsid w:val="0078195E"/>
    <w:rsid w:val="00783816"/>
    <w:rsid w:val="0078444C"/>
    <w:rsid w:val="00787727"/>
    <w:rsid w:val="00791E8F"/>
    <w:rsid w:val="007A00D4"/>
    <w:rsid w:val="007A03EA"/>
    <w:rsid w:val="007A575C"/>
    <w:rsid w:val="007A5CC1"/>
    <w:rsid w:val="007B2A26"/>
    <w:rsid w:val="007B657C"/>
    <w:rsid w:val="007B6B05"/>
    <w:rsid w:val="007C1DC5"/>
    <w:rsid w:val="007C26F0"/>
    <w:rsid w:val="007C5014"/>
    <w:rsid w:val="007C5593"/>
    <w:rsid w:val="007C7961"/>
    <w:rsid w:val="007D20A5"/>
    <w:rsid w:val="007D4731"/>
    <w:rsid w:val="007E019E"/>
    <w:rsid w:val="007E209D"/>
    <w:rsid w:val="007E4C05"/>
    <w:rsid w:val="007F48BF"/>
    <w:rsid w:val="007F75C8"/>
    <w:rsid w:val="00814E30"/>
    <w:rsid w:val="00815AC4"/>
    <w:rsid w:val="00823541"/>
    <w:rsid w:val="0082513F"/>
    <w:rsid w:val="008276D4"/>
    <w:rsid w:val="00827B91"/>
    <w:rsid w:val="00833848"/>
    <w:rsid w:val="00833883"/>
    <w:rsid w:val="00837424"/>
    <w:rsid w:val="00842CBC"/>
    <w:rsid w:val="008560D4"/>
    <w:rsid w:val="00861C52"/>
    <w:rsid w:val="00862E90"/>
    <w:rsid w:val="008643C1"/>
    <w:rsid w:val="008710E8"/>
    <w:rsid w:val="00873430"/>
    <w:rsid w:val="0087550A"/>
    <w:rsid w:val="00877874"/>
    <w:rsid w:val="008802CB"/>
    <w:rsid w:val="00883BBF"/>
    <w:rsid w:val="00884E39"/>
    <w:rsid w:val="0088508E"/>
    <w:rsid w:val="00885F41"/>
    <w:rsid w:val="00890546"/>
    <w:rsid w:val="00891389"/>
    <w:rsid w:val="008A7C1E"/>
    <w:rsid w:val="008B304D"/>
    <w:rsid w:val="008B41A5"/>
    <w:rsid w:val="008B4DED"/>
    <w:rsid w:val="008C3DF3"/>
    <w:rsid w:val="008D67CE"/>
    <w:rsid w:val="008E51FB"/>
    <w:rsid w:val="008F01E4"/>
    <w:rsid w:val="008F25D6"/>
    <w:rsid w:val="008F5432"/>
    <w:rsid w:val="008F6E8B"/>
    <w:rsid w:val="009024BB"/>
    <w:rsid w:val="00902991"/>
    <w:rsid w:val="009033FE"/>
    <w:rsid w:val="00906152"/>
    <w:rsid w:val="0090650A"/>
    <w:rsid w:val="00911F8A"/>
    <w:rsid w:val="00916744"/>
    <w:rsid w:val="009211C2"/>
    <w:rsid w:val="009235B5"/>
    <w:rsid w:val="00926718"/>
    <w:rsid w:val="0092781D"/>
    <w:rsid w:val="00941BD6"/>
    <w:rsid w:val="009434F5"/>
    <w:rsid w:val="009440D7"/>
    <w:rsid w:val="0094433F"/>
    <w:rsid w:val="0094699E"/>
    <w:rsid w:val="00947BBB"/>
    <w:rsid w:val="00960801"/>
    <w:rsid w:val="00961042"/>
    <w:rsid w:val="00961242"/>
    <w:rsid w:val="00962B6C"/>
    <w:rsid w:val="00976CAB"/>
    <w:rsid w:val="009825AA"/>
    <w:rsid w:val="009864BD"/>
    <w:rsid w:val="00990762"/>
    <w:rsid w:val="0099287D"/>
    <w:rsid w:val="0099379A"/>
    <w:rsid w:val="00995C5A"/>
    <w:rsid w:val="00996394"/>
    <w:rsid w:val="009A1994"/>
    <w:rsid w:val="009B3D41"/>
    <w:rsid w:val="009C267D"/>
    <w:rsid w:val="009C3304"/>
    <w:rsid w:val="009C3EF4"/>
    <w:rsid w:val="009C534B"/>
    <w:rsid w:val="009C61B5"/>
    <w:rsid w:val="009E38E8"/>
    <w:rsid w:val="009E6C04"/>
    <w:rsid w:val="00A0308F"/>
    <w:rsid w:val="00A03BAD"/>
    <w:rsid w:val="00A0472D"/>
    <w:rsid w:val="00A05229"/>
    <w:rsid w:val="00A05973"/>
    <w:rsid w:val="00A14EE3"/>
    <w:rsid w:val="00A21695"/>
    <w:rsid w:val="00A25BF9"/>
    <w:rsid w:val="00A302AD"/>
    <w:rsid w:val="00A3073A"/>
    <w:rsid w:val="00A3089A"/>
    <w:rsid w:val="00A45999"/>
    <w:rsid w:val="00A4610D"/>
    <w:rsid w:val="00A4706C"/>
    <w:rsid w:val="00A5355A"/>
    <w:rsid w:val="00A54E46"/>
    <w:rsid w:val="00A54F98"/>
    <w:rsid w:val="00A558B7"/>
    <w:rsid w:val="00A61599"/>
    <w:rsid w:val="00A73AB5"/>
    <w:rsid w:val="00A7469B"/>
    <w:rsid w:val="00A854CC"/>
    <w:rsid w:val="00A85816"/>
    <w:rsid w:val="00A86A42"/>
    <w:rsid w:val="00A961AC"/>
    <w:rsid w:val="00A965CF"/>
    <w:rsid w:val="00AA1746"/>
    <w:rsid w:val="00AA22F6"/>
    <w:rsid w:val="00AA37CC"/>
    <w:rsid w:val="00AA42BB"/>
    <w:rsid w:val="00AA61C1"/>
    <w:rsid w:val="00AA73CA"/>
    <w:rsid w:val="00AB120E"/>
    <w:rsid w:val="00AB1297"/>
    <w:rsid w:val="00AB12BA"/>
    <w:rsid w:val="00AB37B8"/>
    <w:rsid w:val="00AB6158"/>
    <w:rsid w:val="00AB72E0"/>
    <w:rsid w:val="00AC0030"/>
    <w:rsid w:val="00AC3261"/>
    <w:rsid w:val="00AC47D0"/>
    <w:rsid w:val="00AD22FD"/>
    <w:rsid w:val="00AD4D7B"/>
    <w:rsid w:val="00AD5C7F"/>
    <w:rsid w:val="00AE13F8"/>
    <w:rsid w:val="00AF19FB"/>
    <w:rsid w:val="00AF4193"/>
    <w:rsid w:val="00B12B69"/>
    <w:rsid w:val="00B155E0"/>
    <w:rsid w:val="00B17AE7"/>
    <w:rsid w:val="00B2248F"/>
    <w:rsid w:val="00B238E3"/>
    <w:rsid w:val="00B32E9B"/>
    <w:rsid w:val="00B342FD"/>
    <w:rsid w:val="00B3476D"/>
    <w:rsid w:val="00B41C0E"/>
    <w:rsid w:val="00B455C7"/>
    <w:rsid w:val="00B551E1"/>
    <w:rsid w:val="00B557CC"/>
    <w:rsid w:val="00B55FEB"/>
    <w:rsid w:val="00B60DFA"/>
    <w:rsid w:val="00B6317B"/>
    <w:rsid w:val="00B6692C"/>
    <w:rsid w:val="00B66F45"/>
    <w:rsid w:val="00B731F9"/>
    <w:rsid w:val="00B739C2"/>
    <w:rsid w:val="00B946B8"/>
    <w:rsid w:val="00B96B97"/>
    <w:rsid w:val="00BA02AF"/>
    <w:rsid w:val="00BA23FE"/>
    <w:rsid w:val="00BA33E0"/>
    <w:rsid w:val="00BB1AD2"/>
    <w:rsid w:val="00BB347A"/>
    <w:rsid w:val="00BB4EF9"/>
    <w:rsid w:val="00BC051E"/>
    <w:rsid w:val="00BC5B55"/>
    <w:rsid w:val="00BD151C"/>
    <w:rsid w:val="00BD20C2"/>
    <w:rsid w:val="00BD2373"/>
    <w:rsid w:val="00BD326F"/>
    <w:rsid w:val="00BD6FE2"/>
    <w:rsid w:val="00BE0784"/>
    <w:rsid w:val="00BE4F2E"/>
    <w:rsid w:val="00BE7E98"/>
    <w:rsid w:val="00BF6E64"/>
    <w:rsid w:val="00C136FE"/>
    <w:rsid w:val="00C14681"/>
    <w:rsid w:val="00C20749"/>
    <w:rsid w:val="00C23DB2"/>
    <w:rsid w:val="00C23E43"/>
    <w:rsid w:val="00C3405E"/>
    <w:rsid w:val="00C34351"/>
    <w:rsid w:val="00C344B9"/>
    <w:rsid w:val="00C35D6A"/>
    <w:rsid w:val="00C374FB"/>
    <w:rsid w:val="00C42990"/>
    <w:rsid w:val="00C52082"/>
    <w:rsid w:val="00C54A25"/>
    <w:rsid w:val="00C64E8F"/>
    <w:rsid w:val="00C73575"/>
    <w:rsid w:val="00C74063"/>
    <w:rsid w:val="00C879F8"/>
    <w:rsid w:val="00C93626"/>
    <w:rsid w:val="00C96470"/>
    <w:rsid w:val="00C9656F"/>
    <w:rsid w:val="00C97F40"/>
    <w:rsid w:val="00CA3794"/>
    <w:rsid w:val="00CA3836"/>
    <w:rsid w:val="00CA43EB"/>
    <w:rsid w:val="00CA6DAA"/>
    <w:rsid w:val="00CB3B3F"/>
    <w:rsid w:val="00CB473F"/>
    <w:rsid w:val="00CB4AF4"/>
    <w:rsid w:val="00CB5CAB"/>
    <w:rsid w:val="00CC159C"/>
    <w:rsid w:val="00CC2E20"/>
    <w:rsid w:val="00CC324B"/>
    <w:rsid w:val="00CD0348"/>
    <w:rsid w:val="00CE79BD"/>
    <w:rsid w:val="00CF2EB4"/>
    <w:rsid w:val="00CF3439"/>
    <w:rsid w:val="00D00A2E"/>
    <w:rsid w:val="00D022E9"/>
    <w:rsid w:val="00D10EFB"/>
    <w:rsid w:val="00D1420A"/>
    <w:rsid w:val="00D15B08"/>
    <w:rsid w:val="00D17EA4"/>
    <w:rsid w:val="00D211D7"/>
    <w:rsid w:val="00D244A9"/>
    <w:rsid w:val="00D24E30"/>
    <w:rsid w:val="00D251B7"/>
    <w:rsid w:val="00D26BF2"/>
    <w:rsid w:val="00D30803"/>
    <w:rsid w:val="00D348C1"/>
    <w:rsid w:val="00D34A6A"/>
    <w:rsid w:val="00D422D9"/>
    <w:rsid w:val="00D43DFC"/>
    <w:rsid w:val="00D52068"/>
    <w:rsid w:val="00D524A0"/>
    <w:rsid w:val="00D526A7"/>
    <w:rsid w:val="00D53027"/>
    <w:rsid w:val="00D54CC6"/>
    <w:rsid w:val="00D57483"/>
    <w:rsid w:val="00D609FF"/>
    <w:rsid w:val="00D61A9C"/>
    <w:rsid w:val="00D625A4"/>
    <w:rsid w:val="00D6527A"/>
    <w:rsid w:val="00D7135A"/>
    <w:rsid w:val="00D719AC"/>
    <w:rsid w:val="00D728E6"/>
    <w:rsid w:val="00D85090"/>
    <w:rsid w:val="00D866A8"/>
    <w:rsid w:val="00D9158B"/>
    <w:rsid w:val="00D9543F"/>
    <w:rsid w:val="00D95E13"/>
    <w:rsid w:val="00DA2EE5"/>
    <w:rsid w:val="00DA2F4B"/>
    <w:rsid w:val="00DA4E2C"/>
    <w:rsid w:val="00DA4E3A"/>
    <w:rsid w:val="00DA5CE3"/>
    <w:rsid w:val="00DB17F9"/>
    <w:rsid w:val="00DB32BD"/>
    <w:rsid w:val="00DB3697"/>
    <w:rsid w:val="00DB36E1"/>
    <w:rsid w:val="00DB40EA"/>
    <w:rsid w:val="00DB4AED"/>
    <w:rsid w:val="00DB6DBC"/>
    <w:rsid w:val="00DB7E46"/>
    <w:rsid w:val="00DC1EBB"/>
    <w:rsid w:val="00DC2FF5"/>
    <w:rsid w:val="00DC6142"/>
    <w:rsid w:val="00DD5C6D"/>
    <w:rsid w:val="00DF41D5"/>
    <w:rsid w:val="00DF4863"/>
    <w:rsid w:val="00DF648C"/>
    <w:rsid w:val="00E01D67"/>
    <w:rsid w:val="00E11A6C"/>
    <w:rsid w:val="00E11B48"/>
    <w:rsid w:val="00E124A6"/>
    <w:rsid w:val="00E143D9"/>
    <w:rsid w:val="00E1458B"/>
    <w:rsid w:val="00E23730"/>
    <w:rsid w:val="00E27176"/>
    <w:rsid w:val="00E334CD"/>
    <w:rsid w:val="00E37543"/>
    <w:rsid w:val="00E41E84"/>
    <w:rsid w:val="00E436F5"/>
    <w:rsid w:val="00E46C71"/>
    <w:rsid w:val="00E608AD"/>
    <w:rsid w:val="00E7093B"/>
    <w:rsid w:val="00E72892"/>
    <w:rsid w:val="00E77240"/>
    <w:rsid w:val="00E8061A"/>
    <w:rsid w:val="00E8102E"/>
    <w:rsid w:val="00E82BA2"/>
    <w:rsid w:val="00E83759"/>
    <w:rsid w:val="00E94BF3"/>
    <w:rsid w:val="00E95DBD"/>
    <w:rsid w:val="00EA6BE2"/>
    <w:rsid w:val="00EA7316"/>
    <w:rsid w:val="00EB58E4"/>
    <w:rsid w:val="00EC0087"/>
    <w:rsid w:val="00EC14C8"/>
    <w:rsid w:val="00EC450C"/>
    <w:rsid w:val="00EC498D"/>
    <w:rsid w:val="00EE0D0A"/>
    <w:rsid w:val="00EF13E1"/>
    <w:rsid w:val="00EF189B"/>
    <w:rsid w:val="00EF40AB"/>
    <w:rsid w:val="00EF7939"/>
    <w:rsid w:val="00F103DE"/>
    <w:rsid w:val="00F115C1"/>
    <w:rsid w:val="00F120B6"/>
    <w:rsid w:val="00F133FB"/>
    <w:rsid w:val="00F15ABE"/>
    <w:rsid w:val="00F167DC"/>
    <w:rsid w:val="00F16D68"/>
    <w:rsid w:val="00F228EB"/>
    <w:rsid w:val="00F3238E"/>
    <w:rsid w:val="00F356FD"/>
    <w:rsid w:val="00F366EA"/>
    <w:rsid w:val="00F42868"/>
    <w:rsid w:val="00F4479C"/>
    <w:rsid w:val="00F46A09"/>
    <w:rsid w:val="00F5070B"/>
    <w:rsid w:val="00F51AA0"/>
    <w:rsid w:val="00F52C04"/>
    <w:rsid w:val="00F52F66"/>
    <w:rsid w:val="00F601A5"/>
    <w:rsid w:val="00F666EB"/>
    <w:rsid w:val="00F679EB"/>
    <w:rsid w:val="00F80001"/>
    <w:rsid w:val="00F80EC7"/>
    <w:rsid w:val="00F84BDC"/>
    <w:rsid w:val="00F92104"/>
    <w:rsid w:val="00FA45CD"/>
    <w:rsid w:val="00FB1F2F"/>
    <w:rsid w:val="00FB7923"/>
    <w:rsid w:val="00FD1BFC"/>
    <w:rsid w:val="00FD27B0"/>
    <w:rsid w:val="00FD785F"/>
    <w:rsid w:val="00FF153E"/>
    <w:rsid w:val="00FF1742"/>
    <w:rsid w:val="00FF74FE"/>
    <w:rsid w:val="00FF7A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AB"/>
    <w:rPr>
      <w:rFonts w:ascii="Calibri" w:eastAsia="Calibri" w:hAnsi="Calibri" w:cs="Arial Unicode MS"/>
    </w:rPr>
  </w:style>
  <w:style w:type="paragraph" w:styleId="Heading1">
    <w:name w:val="heading 1"/>
    <w:basedOn w:val="Normal"/>
    <w:next w:val="Normal"/>
    <w:link w:val="Heading1Char"/>
    <w:uiPriority w:val="9"/>
    <w:qFormat/>
    <w:rsid w:val="00D022E9"/>
    <w:pPr>
      <w:keepNext/>
      <w:spacing w:after="0" w:line="240" w:lineRule="auto"/>
      <w:jc w:val="both"/>
      <w:outlineLvl w:val="0"/>
    </w:pPr>
    <w:rPr>
      <w:rFonts w:ascii="Bell MT" w:eastAsia="Times New Roman" w:hAnsi="Bell MT" w:cs="Times New Roman"/>
      <w:b/>
      <w:bCs/>
      <w:kern w:val="32"/>
      <w:sz w:val="28"/>
      <w:szCs w:val="32"/>
    </w:rPr>
  </w:style>
  <w:style w:type="paragraph" w:styleId="Heading2">
    <w:name w:val="heading 2"/>
    <w:basedOn w:val="Normal"/>
    <w:link w:val="Heading2Char"/>
    <w:uiPriority w:val="9"/>
    <w:qFormat/>
    <w:rsid w:val="00CB5CAB"/>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next w:val="Normal"/>
    <w:link w:val="Heading3Char"/>
    <w:uiPriority w:val="9"/>
    <w:qFormat/>
    <w:rsid w:val="00CB5CAB"/>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CA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5C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5CAB"/>
    <w:pPr>
      <w:autoSpaceDE w:val="0"/>
      <w:autoSpaceDN w:val="0"/>
      <w:adjustRightInd w:val="0"/>
      <w:spacing w:after="0" w:line="240" w:lineRule="auto"/>
    </w:pPr>
    <w:rPr>
      <w:rFonts w:ascii="Arial" w:eastAsia="Calibri" w:hAnsi="Arial" w:cs="Arial"/>
      <w:color w:val="000000"/>
      <w:sz w:val="24"/>
      <w:szCs w:val="24"/>
      <w:lang w:bidi="my-MM"/>
    </w:rPr>
  </w:style>
  <w:style w:type="character" w:styleId="Hyperlink">
    <w:name w:val="Hyperlink"/>
    <w:uiPriority w:val="99"/>
    <w:unhideWhenUsed/>
    <w:rsid w:val="00CB5CAB"/>
    <w:rPr>
      <w:color w:val="0000FF"/>
      <w:u w:val="single"/>
    </w:rPr>
  </w:style>
  <w:style w:type="paragraph" w:styleId="BalloonText">
    <w:name w:val="Balloon Text"/>
    <w:basedOn w:val="Normal"/>
    <w:link w:val="BalloonTextChar"/>
    <w:uiPriority w:val="99"/>
    <w:semiHidden/>
    <w:unhideWhenUsed/>
    <w:rsid w:val="00CB5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CAB"/>
    <w:rPr>
      <w:rFonts w:ascii="Tahoma" w:eastAsia="Calibri" w:hAnsi="Tahoma" w:cs="Tahoma"/>
      <w:sz w:val="16"/>
      <w:szCs w:val="16"/>
    </w:rPr>
  </w:style>
  <w:style w:type="character" w:customStyle="1" w:styleId="Heading1Char">
    <w:name w:val="Heading 1 Char"/>
    <w:basedOn w:val="DefaultParagraphFont"/>
    <w:link w:val="Heading1"/>
    <w:uiPriority w:val="9"/>
    <w:rsid w:val="00D022E9"/>
    <w:rPr>
      <w:rFonts w:ascii="Bell MT" w:eastAsia="Times New Roman" w:hAnsi="Bell MT" w:cs="Times New Roman"/>
      <w:b/>
      <w:bCs/>
      <w:kern w:val="32"/>
      <w:sz w:val="28"/>
      <w:szCs w:val="32"/>
    </w:rPr>
  </w:style>
  <w:style w:type="character" w:customStyle="1" w:styleId="Heading2Char">
    <w:name w:val="Heading 2 Char"/>
    <w:basedOn w:val="DefaultParagraphFont"/>
    <w:link w:val="Heading2"/>
    <w:uiPriority w:val="9"/>
    <w:rsid w:val="00CB5CAB"/>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CB5CAB"/>
    <w:rPr>
      <w:rFonts w:ascii="Cambria" w:eastAsia="Times New Roman" w:hAnsi="Cambria" w:cs="Times New Roman"/>
      <w:b/>
      <w:bCs/>
      <w:sz w:val="26"/>
      <w:szCs w:val="26"/>
    </w:rPr>
  </w:style>
  <w:style w:type="paragraph" w:styleId="ListParagraph">
    <w:name w:val="List Paragraph"/>
    <w:basedOn w:val="Normal"/>
    <w:uiPriority w:val="34"/>
    <w:qFormat/>
    <w:rsid w:val="00CB5CAB"/>
    <w:pPr>
      <w:ind w:left="720"/>
      <w:contextualSpacing/>
    </w:pPr>
    <w:rPr>
      <w:rFonts w:cs="Times New Roman"/>
    </w:rPr>
  </w:style>
  <w:style w:type="character" w:styleId="FootnoteReference">
    <w:name w:val="footnote reference"/>
    <w:uiPriority w:val="99"/>
    <w:semiHidden/>
    <w:rsid w:val="00CB5CAB"/>
    <w:rPr>
      <w:vertAlign w:val="superscript"/>
    </w:rPr>
  </w:style>
  <w:style w:type="paragraph" w:styleId="FootnoteText">
    <w:name w:val="footnote text"/>
    <w:basedOn w:val="Normal"/>
    <w:link w:val="FootnoteTextChar"/>
    <w:uiPriority w:val="99"/>
    <w:semiHidden/>
    <w:rsid w:val="00CB5C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B5CA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B5CAB"/>
    <w:pPr>
      <w:tabs>
        <w:tab w:val="center" w:pos="4680"/>
        <w:tab w:val="right" w:pos="9360"/>
      </w:tabs>
    </w:pPr>
    <w:rPr>
      <w:rFonts w:cs="Times New Roman"/>
    </w:rPr>
  </w:style>
  <w:style w:type="character" w:customStyle="1" w:styleId="HeaderChar">
    <w:name w:val="Header Char"/>
    <w:basedOn w:val="DefaultParagraphFont"/>
    <w:link w:val="Header"/>
    <w:uiPriority w:val="99"/>
    <w:rsid w:val="00CB5CAB"/>
    <w:rPr>
      <w:rFonts w:ascii="Calibri" w:eastAsia="Calibri" w:hAnsi="Calibri" w:cs="Times New Roman"/>
    </w:rPr>
  </w:style>
  <w:style w:type="character" w:styleId="Emphasis">
    <w:name w:val="Emphasis"/>
    <w:uiPriority w:val="20"/>
    <w:qFormat/>
    <w:rsid w:val="00CB5CAB"/>
    <w:rPr>
      <w:i/>
      <w:iCs/>
    </w:rPr>
  </w:style>
  <w:style w:type="character" w:customStyle="1" w:styleId="grame">
    <w:name w:val="grame"/>
    <w:basedOn w:val="DefaultParagraphFont"/>
    <w:rsid w:val="00CB5CAB"/>
  </w:style>
  <w:style w:type="character" w:customStyle="1" w:styleId="FooterChar">
    <w:name w:val="Footer Char"/>
    <w:link w:val="Footer"/>
    <w:uiPriority w:val="99"/>
    <w:rsid w:val="00CB5CAB"/>
    <w:rPr>
      <w:rFonts w:cs="Times New Roman"/>
    </w:rPr>
  </w:style>
  <w:style w:type="paragraph" w:styleId="Footer">
    <w:name w:val="footer"/>
    <w:basedOn w:val="Normal"/>
    <w:link w:val="FooterChar"/>
    <w:uiPriority w:val="99"/>
    <w:unhideWhenUsed/>
    <w:rsid w:val="00CB5CAB"/>
    <w:pPr>
      <w:tabs>
        <w:tab w:val="center" w:pos="4680"/>
        <w:tab w:val="right" w:pos="9360"/>
      </w:tabs>
    </w:pPr>
    <w:rPr>
      <w:rFonts w:asciiTheme="minorHAnsi" w:eastAsiaTheme="minorHAnsi" w:hAnsiTheme="minorHAnsi" w:cs="Times New Roman"/>
    </w:rPr>
  </w:style>
  <w:style w:type="character" w:customStyle="1" w:styleId="FooterChar1">
    <w:name w:val="Footer Char1"/>
    <w:basedOn w:val="DefaultParagraphFont"/>
    <w:uiPriority w:val="99"/>
    <w:semiHidden/>
    <w:rsid w:val="00CB5CAB"/>
    <w:rPr>
      <w:rFonts w:ascii="Calibri" w:eastAsia="Calibri" w:hAnsi="Calibri" w:cs="Arial Unicode MS"/>
    </w:rPr>
  </w:style>
  <w:style w:type="character" w:styleId="PageNumber">
    <w:name w:val="page number"/>
    <w:basedOn w:val="DefaultParagraphFont"/>
    <w:rsid w:val="00CB5CAB"/>
  </w:style>
  <w:style w:type="paragraph" w:styleId="NormalWeb">
    <w:name w:val="Normal (Web)"/>
    <w:basedOn w:val="Normal"/>
    <w:uiPriority w:val="99"/>
    <w:unhideWhenUsed/>
    <w:rsid w:val="00CB5CA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CB5CAB"/>
  </w:style>
  <w:style w:type="character" w:styleId="Strong">
    <w:name w:val="Strong"/>
    <w:uiPriority w:val="22"/>
    <w:qFormat/>
    <w:rsid w:val="00CB5CAB"/>
    <w:rPr>
      <w:b/>
      <w:bCs/>
    </w:rPr>
  </w:style>
  <w:style w:type="character" w:customStyle="1" w:styleId="BalloonTextChar1">
    <w:name w:val="Balloon Text Char1"/>
    <w:basedOn w:val="DefaultParagraphFont"/>
    <w:uiPriority w:val="99"/>
    <w:semiHidden/>
    <w:rsid w:val="00CB5CAB"/>
    <w:rPr>
      <w:rFonts w:ascii="Tahoma" w:eastAsia="Calibri" w:hAnsi="Tahoma" w:cs="Tahoma"/>
      <w:sz w:val="16"/>
      <w:szCs w:val="16"/>
    </w:rPr>
  </w:style>
  <w:style w:type="character" w:customStyle="1" w:styleId="h3">
    <w:name w:val="h3"/>
    <w:basedOn w:val="DefaultParagraphFont"/>
    <w:rsid w:val="00CB5CAB"/>
  </w:style>
  <w:style w:type="character" w:customStyle="1" w:styleId="postbody1">
    <w:name w:val="postbody1"/>
    <w:rsid w:val="00CB5CAB"/>
    <w:rPr>
      <w:sz w:val="18"/>
      <w:szCs w:val="18"/>
    </w:rPr>
  </w:style>
  <w:style w:type="character" w:styleId="FollowedHyperlink">
    <w:name w:val="FollowedHyperlink"/>
    <w:uiPriority w:val="99"/>
    <w:semiHidden/>
    <w:unhideWhenUsed/>
    <w:rsid w:val="00CB5CAB"/>
    <w:rPr>
      <w:color w:val="800080"/>
      <w:u w:val="single"/>
    </w:rPr>
  </w:style>
  <w:style w:type="character" w:customStyle="1" w:styleId="st">
    <w:name w:val="st"/>
    <w:basedOn w:val="DefaultParagraphFont"/>
    <w:rsid w:val="00CB5CAB"/>
  </w:style>
  <w:style w:type="character" w:styleId="SubtleEmphasis">
    <w:name w:val="Subtle Emphasis"/>
    <w:uiPriority w:val="19"/>
    <w:qFormat/>
    <w:rsid w:val="00CB5CAB"/>
    <w:rPr>
      <w:i/>
      <w:iCs/>
      <w:color w:val="808080"/>
    </w:rPr>
  </w:style>
  <w:style w:type="character" w:customStyle="1" w:styleId="goohl0">
    <w:name w:val="goohl0"/>
    <w:basedOn w:val="DefaultParagraphFont"/>
    <w:rsid w:val="00AD22FD"/>
  </w:style>
  <w:style w:type="character" w:customStyle="1" w:styleId="goohl1">
    <w:name w:val="goohl1"/>
    <w:basedOn w:val="DefaultParagraphFont"/>
    <w:rsid w:val="00AD22FD"/>
  </w:style>
  <w:style w:type="character" w:customStyle="1" w:styleId="slug-vol">
    <w:name w:val="slug-vol"/>
    <w:basedOn w:val="DefaultParagraphFont"/>
    <w:rsid w:val="00DA4E2C"/>
  </w:style>
  <w:style w:type="character" w:customStyle="1" w:styleId="slug-issue">
    <w:name w:val="slug-issue"/>
    <w:basedOn w:val="DefaultParagraphFont"/>
    <w:rsid w:val="00DA4E2C"/>
  </w:style>
  <w:style w:type="character" w:customStyle="1" w:styleId="slug-pages">
    <w:name w:val="slug-pages"/>
    <w:basedOn w:val="DefaultParagraphFont"/>
    <w:rsid w:val="00DA4E2C"/>
  </w:style>
  <w:style w:type="paragraph" w:customStyle="1" w:styleId="Body">
    <w:name w:val="Body"/>
    <w:rsid w:val="002979F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MY"/>
    </w:rPr>
  </w:style>
  <w:style w:type="numbering" w:customStyle="1" w:styleId="List0">
    <w:name w:val="List 0"/>
    <w:basedOn w:val="NoList"/>
    <w:rsid w:val="002979FD"/>
    <w:pPr>
      <w:numPr>
        <w:numId w:val="36"/>
      </w:numPr>
    </w:pPr>
  </w:style>
  <w:style w:type="numbering" w:customStyle="1" w:styleId="List1">
    <w:name w:val="List 1"/>
    <w:basedOn w:val="NoList"/>
    <w:rsid w:val="002979FD"/>
    <w:pPr>
      <w:numPr>
        <w:numId w:val="41"/>
      </w:numPr>
    </w:pPr>
  </w:style>
  <w:style w:type="paragraph" w:customStyle="1" w:styleId="TableStyle1">
    <w:name w:val="Table Style 1"/>
    <w:rsid w:val="002979FD"/>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MY" w:eastAsia="en-MY"/>
    </w:rPr>
  </w:style>
  <w:style w:type="paragraph" w:customStyle="1" w:styleId="TableStyle2">
    <w:name w:val="Table Style 2"/>
    <w:rsid w:val="002979F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MY" w:eastAsia="en-MY"/>
    </w:rPr>
  </w:style>
  <w:style w:type="paragraph" w:styleId="TOCHeading">
    <w:name w:val="TOC Heading"/>
    <w:basedOn w:val="Heading1"/>
    <w:next w:val="Normal"/>
    <w:uiPriority w:val="39"/>
    <w:semiHidden/>
    <w:unhideWhenUsed/>
    <w:qFormat/>
    <w:rsid w:val="0061119A"/>
    <w:pPr>
      <w:keepLines/>
      <w:spacing w:before="48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7523DD"/>
    <w:pPr>
      <w:shd w:val="clear" w:color="auto" w:fill="F2F2F2" w:themeFill="background1" w:themeFillShade="F2"/>
      <w:tabs>
        <w:tab w:val="right" w:leader="dot" w:pos="10344"/>
      </w:tabs>
      <w:spacing w:after="0" w:line="240" w:lineRule="auto"/>
      <w:jc w:val="both"/>
    </w:pPr>
  </w:style>
  <w:style w:type="character" w:customStyle="1" w:styleId="apple-converted-space">
    <w:name w:val="apple-converted-space"/>
    <w:basedOn w:val="DefaultParagraphFont"/>
    <w:rsid w:val="005E3144"/>
  </w:style>
  <w:style w:type="table" w:styleId="MediumShading2-Accent6">
    <w:name w:val="Medium Shading 2 Accent 6"/>
    <w:basedOn w:val="TableNormal"/>
    <w:uiPriority w:val="64"/>
    <w:rsid w:val="00B12B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8F6E8B"/>
    <w:rPr>
      <w:sz w:val="16"/>
      <w:szCs w:val="16"/>
    </w:rPr>
  </w:style>
  <w:style w:type="paragraph" w:styleId="CommentText">
    <w:name w:val="annotation text"/>
    <w:basedOn w:val="Normal"/>
    <w:link w:val="CommentTextChar"/>
    <w:uiPriority w:val="99"/>
    <w:semiHidden/>
    <w:unhideWhenUsed/>
    <w:rsid w:val="008F6E8B"/>
    <w:pPr>
      <w:spacing w:line="240" w:lineRule="auto"/>
    </w:pPr>
    <w:rPr>
      <w:sz w:val="20"/>
      <w:szCs w:val="20"/>
    </w:rPr>
  </w:style>
  <w:style w:type="character" w:customStyle="1" w:styleId="CommentTextChar">
    <w:name w:val="Comment Text Char"/>
    <w:basedOn w:val="DefaultParagraphFont"/>
    <w:link w:val="CommentText"/>
    <w:uiPriority w:val="99"/>
    <w:semiHidden/>
    <w:rsid w:val="008F6E8B"/>
    <w:rPr>
      <w:rFonts w:ascii="Calibri" w:eastAsia="Calibri" w:hAnsi="Calibri" w:cs="Arial Unicode MS"/>
      <w:sz w:val="20"/>
      <w:szCs w:val="20"/>
    </w:rPr>
  </w:style>
  <w:style w:type="paragraph" w:styleId="CommentSubject">
    <w:name w:val="annotation subject"/>
    <w:basedOn w:val="CommentText"/>
    <w:next w:val="CommentText"/>
    <w:link w:val="CommentSubjectChar"/>
    <w:uiPriority w:val="99"/>
    <w:semiHidden/>
    <w:unhideWhenUsed/>
    <w:rsid w:val="008F6E8B"/>
    <w:rPr>
      <w:b/>
      <w:bCs/>
    </w:rPr>
  </w:style>
  <w:style w:type="character" w:customStyle="1" w:styleId="CommentSubjectChar">
    <w:name w:val="Comment Subject Char"/>
    <w:basedOn w:val="CommentTextChar"/>
    <w:link w:val="CommentSubject"/>
    <w:uiPriority w:val="99"/>
    <w:semiHidden/>
    <w:rsid w:val="008F6E8B"/>
    <w:rPr>
      <w:rFonts w:ascii="Calibri" w:eastAsia="Calibri" w:hAnsi="Calibri" w:cs="Arial Unicode MS"/>
      <w:b/>
      <w:bCs/>
      <w:sz w:val="20"/>
      <w:szCs w:val="20"/>
    </w:rPr>
  </w:style>
  <w:style w:type="table" w:styleId="MediumGrid1-Accent6">
    <w:name w:val="Medium Grid 1 Accent 6"/>
    <w:basedOn w:val="TableNormal"/>
    <w:uiPriority w:val="67"/>
    <w:rsid w:val="00373A1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aption">
    <w:name w:val="caption"/>
    <w:basedOn w:val="Normal"/>
    <w:next w:val="Normal"/>
    <w:uiPriority w:val="35"/>
    <w:unhideWhenUsed/>
    <w:qFormat/>
    <w:rsid w:val="0054633F"/>
    <w:pPr>
      <w:spacing w:line="240" w:lineRule="auto"/>
    </w:pPr>
    <w:rPr>
      <w:rFonts w:ascii="Times New Roman" w:eastAsia="Times New Roman" w:hAnsi="Times New Roman" w:cs="Times New Roman"/>
      <w:b/>
      <w:bCs/>
      <w:color w:val="4F81BD"/>
      <w:sz w:val="18"/>
      <w:szCs w:val="18"/>
      <w:lang w:val="tr-TR" w:eastAsia="tr-TR"/>
    </w:rPr>
  </w:style>
  <w:style w:type="paragraph" w:styleId="TOC2">
    <w:name w:val="toc 2"/>
    <w:basedOn w:val="Normal"/>
    <w:next w:val="Normal"/>
    <w:autoRedefine/>
    <w:uiPriority w:val="39"/>
    <w:unhideWhenUsed/>
    <w:rsid w:val="00D022E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AB"/>
    <w:rPr>
      <w:rFonts w:ascii="Calibri" w:eastAsia="Calibri" w:hAnsi="Calibri" w:cs="Arial Unicode MS"/>
    </w:rPr>
  </w:style>
  <w:style w:type="paragraph" w:styleId="Heading1">
    <w:name w:val="heading 1"/>
    <w:basedOn w:val="Normal"/>
    <w:next w:val="Normal"/>
    <w:link w:val="Heading1Char"/>
    <w:uiPriority w:val="9"/>
    <w:qFormat/>
    <w:rsid w:val="00D022E9"/>
    <w:pPr>
      <w:keepNext/>
      <w:spacing w:after="0" w:line="240" w:lineRule="auto"/>
      <w:jc w:val="both"/>
      <w:outlineLvl w:val="0"/>
    </w:pPr>
    <w:rPr>
      <w:rFonts w:ascii="Bell MT" w:eastAsia="Times New Roman" w:hAnsi="Bell MT" w:cs="Times New Roman"/>
      <w:b/>
      <w:bCs/>
      <w:kern w:val="32"/>
      <w:sz w:val="28"/>
      <w:szCs w:val="32"/>
    </w:rPr>
  </w:style>
  <w:style w:type="paragraph" w:styleId="Heading2">
    <w:name w:val="heading 2"/>
    <w:basedOn w:val="Normal"/>
    <w:link w:val="Heading2Char"/>
    <w:uiPriority w:val="9"/>
    <w:qFormat/>
    <w:rsid w:val="00CB5CAB"/>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next w:val="Normal"/>
    <w:link w:val="Heading3Char"/>
    <w:uiPriority w:val="9"/>
    <w:qFormat/>
    <w:rsid w:val="00CB5CAB"/>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CA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5C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5CAB"/>
    <w:pPr>
      <w:autoSpaceDE w:val="0"/>
      <w:autoSpaceDN w:val="0"/>
      <w:adjustRightInd w:val="0"/>
      <w:spacing w:after="0" w:line="240" w:lineRule="auto"/>
    </w:pPr>
    <w:rPr>
      <w:rFonts w:ascii="Arial" w:eastAsia="Calibri" w:hAnsi="Arial" w:cs="Arial"/>
      <w:color w:val="000000"/>
      <w:sz w:val="24"/>
      <w:szCs w:val="24"/>
      <w:lang w:bidi="my-MM"/>
    </w:rPr>
  </w:style>
  <w:style w:type="character" w:styleId="Hyperlink">
    <w:name w:val="Hyperlink"/>
    <w:uiPriority w:val="99"/>
    <w:unhideWhenUsed/>
    <w:rsid w:val="00CB5CAB"/>
    <w:rPr>
      <w:color w:val="0000FF"/>
      <w:u w:val="single"/>
    </w:rPr>
  </w:style>
  <w:style w:type="paragraph" w:styleId="BalloonText">
    <w:name w:val="Balloon Text"/>
    <w:basedOn w:val="Normal"/>
    <w:link w:val="BalloonTextChar"/>
    <w:uiPriority w:val="99"/>
    <w:semiHidden/>
    <w:unhideWhenUsed/>
    <w:rsid w:val="00CB5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CAB"/>
    <w:rPr>
      <w:rFonts w:ascii="Tahoma" w:eastAsia="Calibri" w:hAnsi="Tahoma" w:cs="Tahoma"/>
      <w:sz w:val="16"/>
      <w:szCs w:val="16"/>
    </w:rPr>
  </w:style>
  <w:style w:type="character" w:customStyle="1" w:styleId="Heading1Char">
    <w:name w:val="Heading 1 Char"/>
    <w:basedOn w:val="DefaultParagraphFont"/>
    <w:link w:val="Heading1"/>
    <w:uiPriority w:val="9"/>
    <w:rsid w:val="00D022E9"/>
    <w:rPr>
      <w:rFonts w:ascii="Bell MT" w:eastAsia="Times New Roman" w:hAnsi="Bell MT" w:cs="Times New Roman"/>
      <w:b/>
      <w:bCs/>
      <w:kern w:val="32"/>
      <w:sz w:val="28"/>
      <w:szCs w:val="32"/>
    </w:rPr>
  </w:style>
  <w:style w:type="character" w:customStyle="1" w:styleId="Heading2Char">
    <w:name w:val="Heading 2 Char"/>
    <w:basedOn w:val="DefaultParagraphFont"/>
    <w:link w:val="Heading2"/>
    <w:uiPriority w:val="9"/>
    <w:rsid w:val="00CB5CAB"/>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CB5CAB"/>
    <w:rPr>
      <w:rFonts w:ascii="Cambria" w:eastAsia="Times New Roman" w:hAnsi="Cambria" w:cs="Times New Roman"/>
      <w:b/>
      <w:bCs/>
      <w:sz w:val="26"/>
      <w:szCs w:val="26"/>
    </w:rPr>
  </w:style>
  <w:style w:type="paragraph" w:styleId="ListParagraph">
    <w:name w:val="List Paragraph"/>
    <w:basedOn w:val="Normal"/>
    <w:uiPriority w:val="34"/>
    <w:qFormat/>
    <w:rsid w:val="00CB5CAB"/>
    <w:pPr>
      <w:ind w:left="720"/>
      <w:contextualSpacing/>
    </w:pPr>
    <w:rPr>
      <w:rFonts w:cs="Times New Roman"/>
    </w:rPr>
  </w:style>
  <w:style w:type="character" w:styleId="FootnoteReference">
    <w:name w:val="footnote reference"/>
    <w:uiPriority w:val="99"/>
    <w:semiHidden/>
    <w:rsid w:val="00CB5CAB"/>
    <w:rPr>
      <w:vertAlign w:val="superscript"/>
    </w:rPr>
  </w:style>
  <w:style w:type="paragraph" w:styleId="FootnoteText">
    <w:name w:val="footnote text"/>
    <w:basedOn w:val="Normal"/>
    <w:link w:val="FootnoteTextChar"/>
    <w:uiPriority w:val="99"/>
    <w:semiHidden/>
    <w:rsid w:val="00CB5C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B5CA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B5CAB"/>
    <w:pPr>
      <w:tabs>
        <w:tab w:val="center" w:pos="4680"/>
        <w:tab w:val="right" w:pos="9360"/>
      </w:tabs>
    </w:pPr>
    <w:rPr>
      <w:rFonts w:cs="Times New Roman"/>
    </w:rPr>
  </w:style>
  <w:style w:type="character" w:customStyle="1" w:styleId="HeaderChar">
    <w:name w:val="Header Char"/>
    <w:basedOn w:val="DefaultParagraphFont"/>
    <w:link w:val="Header"/>
    <w:uiPriority w:val="99"/>
    <w:rsid w:val="00CB5CAB"/>
    <w:rPr>
      <w:rFonts w:ascii="Calibri" w:eastAsia="Calibri" w:hAnsi="Calibri" w:cs="Times New Roman"/>
    </w:rPr>
  </w:style>
  <w:style w:type="character" w:styleId="Emphasis">
    <w:name w:val="Emphasis"/>
    <w:uiPriority w:val="20"/>
    <w:qFormat/>
    <w:rsid w:val="00CB5CAB"/>
    <w:rPr>
      <w:i/>
      <w:iCs/>
    </w:rPr>
  </w:style>
  <w:style w:type="character" w:customStyle="1" w:styleId="grame">
    <w:name w:val="grame"/>
    <w:basedOn w:val="DefaultParagraphFont"/>
    <w:rsid w:val="00CB5CAB"/>
  </w:style>
  <w:style w:type="character" w:customStyle="1" w:styleId="FooterChar">
    <w:name w:val="Footer Char"/>
    <w:link w:val="Footer"/>
    <w:uiPriority w:val="99"/>
    <w:rsid w:val="00CB5CAB"/>
    <w:rPr>
      <w:rFonts w:cs="Times New Roman"/>
    </w:rPr>
  </w:style>
  <w:style w:type="paragraph" w:styleId="Footer">
    <w:name w:val="footer"/>
    <w:basedOn w:val="Normal"/>
    <w:link w:val="FooterChar"/>
    <w:uiPriority w:val="99"/>
    <w:unhideWhenUsed/>
    <w:rsid w:val="00CB5CAB"/>
    <w:pPr>
      <w:tabs>
        <w:tab w:val="center" w:pos="4680"/>
        <w:tab w:val="right" w:pos="9360"/>
      </w:tabs>
    </w:pPr>
    <w:rPr>
      <w:rFonts w:asciiTheme="minorHAnsi" w:eastAsiaTheme="minorHAnsi" w:hAnsiTheme="minorHAnsi" w:cs="Times New Roman"/>
    </w:rPr>
  </w:style>
  <w:style w:type="character" w:customStyle="1" w:styleId="FooterChar1">
    <w:name w:val="Footer Char1"/>
    <w:basedOn w:val="DefaultParagraphFont"/>
    <w:uiPriority w:val="99"/>
    <w:semiHidden/>
    <w:rsid w:val="00CB5CAB"/>
    <w:rPr>
      <w:rFonts w:ascii="Calibri" w:eastAsia="Calibri" w:hAnsi="Calibri" w:cs="Arial Unicode MS"/>
    </w:rPr>
  </w:style>
  <w:style w:type="character" w:styleId="PageNumber">
    <w:name w:val="page number"/>
    <w:basedOn w:val="DefaultParagraphFont"/>
    <w:rsid w:val="00CB5CAB"/>
  </w:style>
  <w:style w:type="paragraph" w:styleId="NormalWeb">
    <w:name w:val="Normal (Web)"/>
    <w:basedOn w:val="Normal"/>
    <w:uiPriority w:val="99"/>
    <w:unhideWhenUsed/>
    <w:rsid w:val="00CB5CA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CB5CAB"/>
  </w:style>
  <w:style w:type="character" w:styleId="Strong">
    <w:name w:val="Strong"/>
    <w:uiPriority w:val="22"/>
    <w:qFormat/>
    <w:rsid w:val="00CB5CAB"/>
    <w:rPr>
      <w:b/>
      <w:bCs/>
    </w:rPr>
  </w:style>
  <w:style w:type="character" w:customStyle="1" w:styleId="BalloonTextChar1">
    <w:name w:val="Balloon Text Char1"/>
    <w:basedOn w:val="DefaultParagraphFont"/>
    <w:uiPriority w:val="99"/>
    <w:semiHidden/>
    <w:rsid w:val="00CB5CAB"/>
    <w:rPr>
      <w:rFonts w:ascii="Tahoma" w:eastAsia="Calibri" w:hAnsi="Tahoma" w:cs="Tahoma"/>
      <w:sz w:val="16"/>
      <w:szCs w:val="16"/>
    </w:rPr>
  </w:style>
  <w:style w:type="character" w:customStyle="1" w:styleId="h3">
    <w:name w:val="h3"/>
    <w:basedOn w:val="DefaultParagraphFont"/>
    <w:rsid w:val="00CB5CAB"/>
  </w:style>
  <w:style w:type="character" w:customStyle="1" w:styleId="postbody1">
    <w:name w:val="postbody1"/>
    <w:rsid w:val="00CB5CAB"/>
    <w:rPr>
      <w:sz w:val="18"/>
      <w:szCs w:val="18"/>
    </w:rPr>
  </w:style>
  <w:style w:type="character" w:styleId="FollowedHyperlink">
    <w:name w:val="FollowedHyperlink"/>
    <w:uiPriority w:val="99"/>
    <w:semiHidden/>
    <w:unhideWhenUsed/>
    <w:rsid w:val="00CB5CAB"/>
    <w:rPr>
      <w:color w:val="800080"/>
      <w:u w:val="single"/>
    </w:rPr>
  </w:style>
  <w:style w:type="character" w:customStyle="1" w:styleId="st">
    <w:name w:val="st"/>
    <w:basedOn w:val="DefaultParagraphFont"/>
    <w:rsid w:val="00CB5CAB"/>
  </w:style>
  <w:style w:type="character" w:styleId="SubtleEmphasis">
    <w:name w:val="Subtle Emphasis"/>
    <w:uiPriority w:val="19"/>
    <w:qFormat/>
    <w:rsid w:val="00CB5CAB"/>
    <w:rPr>
      <w:i/>
      <w:iCs/>
      <w:color w:val="808080"/>
    </w:rPr>
  </w:style>
  <w:style w:type="character" w:customStyle="1" w:styleId="goohl0">
    <w:name w:val="goohl0"/>
    <w:basedOn w:val="DefaultParagraphFont"/>
    <w:rsid w:val="00AD22FD"/>
  </w:style>
  <w:style w:type="character" w:customStyle="1" w:styleId="goohl1">
    <w:name w:val="goohl1"/>
    <w:basedOn w:val="DefaultParagraphFont"/>
    <w:rsid w:val="00AD22FD"/>
  </w:style>
  <w:style w:type="character" w:customStyle="1" w:styleId="slug-vol">
    <w:name w:val="slug-vol"/>
    <w:basedOn w:val="DefaultParagraphFont"/>
    <w:rsid w:val="00DA4E2C"/>
  </w:style>
  <w:style w:type="character" w:customStyle="1" w:styleId="slug-issue">
    <w:name w:val="slug-issue"/>
    <w:basedOn w:val="DefaultParagraphFont"/>
    <w:rsid w:val="00DA4E2C"/>
  </w:style>
  <w:style w:type="character" w:customStyle="1" w:styleId="slug-pages">
    <w:name w:val="slug-pages"/>
    <w:basedOn w:val="DefaultParagraphFont"/>
    <w:rsid w:val="00DA4E2C"/>
  </w:style>
  <w:style w:type="paragraph" w:customStyle="1" w:styleId="Body">
    <w:name w:val="Body"/>
    <w:rsid w:val="002979F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MY"/>
    </w:rPr>
  </w:style>
  <w:style w:type="numbering" w:customStyle="1" w:styleId="List0">
    <w:name w:val="List 0"/>
    <w:basedOn w:val="NoList"/>
    <w:rsid w:val="002979FD"/>
    <w:pPr>
      <w:numPr>
        <w:numId w:val="36"/>
      </w:numPr>
    </w:pPr>
  </w:style>
  <w:style w:type="numbering" w:customStyle="1" w:styleId="List1">
    <w:name w:val="List 1"/>
    <w:basedOn w:val="NoList"/>
    <w:rsid w:val="002979FD"/>
    <w:pPr>
      <w:numPr>
        <w:numId w:val="41"/>
      </w:numPr>
    </w:pPr>
  </w:style>
  <w:style w:type="paragraph" w:customStyle="1" w:styleId="TableStyle1">
    <w:name w:val="Table Style 1"/>
    <w:rsid w:val="002979FD"/>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MY" w:eastAsia="en-MY"/>
    </w:rPr>
  </w:style>
  <w:style w:type="paragraph" w:customStyle="1" w:styleId="TableStyle2">
    <w:name w:val="Table Style 2"/>
    <w:rsid w:val="002979F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MY" w:eastAsia="en-MY"/>
    </w:rPr>
  </w:style>
  <w:style w:type="paragraph" w:styleId="TOCHeading">
    <w:name w:val="TOC Heading"/>
    <w:basedOn w:val="Heading1"/>
    <w:next w:val="Normal"/>
    <w:uiPriority w:val="39"/>
    <w:semiHidden/>
    <w:unhideWhenUsed/>
    <w:qFormat/>
    <w:rsid w:val="0061119A"/>
    <w:pPr>
      <w:keepLines/>
      <w:spacing w:before="48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7523DD"/>
    <w:pPr>
      <w:shd w:val="clear" w:color="auto" w:fill="F2F2F2" w:themeFill="background1" w:themeFillShade="F2"/>
      <w:tabs>
        <w:tab w:val="right" w:leader="dot" w:pos="10344"/>
      </w:tabs>
      <w:spacing w:after="0" w:line="240" w:lineRule="auto"/>
      <w:jc w:val="both"/>
    </w:pPr>
  </w:style>
  <w:style w:type="character" w:customStyle="1" w:styleId="apple-converted-space">
    <w:name w:val="apple-converted-space"/>
    <w:basedOn w:val="DefaultParagraphFont"/>
    <w:rsid w:val="005E3144"/>
  </w:style>
  <w:style w:type="table" w:styleId="MediumShading2-Accent6">
    <w:name w:val="Medium Shading 2 Accent 6"/>
    <w:basedOn w:val="TableNormal"/>
    <w:uiPriority w:val="64"/>
    <w:rsid w:val="00B12B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8F6E8B"/>
    <w:rPr>
      <w:sz w:val="16"/>
      <w:szCs w:val="16"/>
    </w:rPr>
  </w:style>
  <w:style w:type="paragraph" w:styleId="CommentText">
    <w:name w:val="annotation text"/>
    <w:basedOn w:val="Normal"/>
    <w:link w:val="CommentTextChar"/>
    <w:uiPriority w:val="99"/>
    <w:semiHidden/>
    <w:unhideWhenUsed/>
    <w:rsid w:val="008F6E8B"/>
    <w:pPr>
      <w:spacing w:line="240" w:lineRule="auto"/>
    </w:pPr>
    <w:rPr>
      <w:sz w:val="20"/>
      <w:szCs w:val="20"/>
    </w:rPr>
  </w:style>
  <w:style w:type="character" w:customStyle="1" w:styleId="CommentTextChar">
    <w:name w:val="Comment Text Char"/>
    <w:basedOn w:val="DefaultParagraphFont"/>
    <w:link w:val="CommentText"/>
    <w:uiPriority w:val="99"/>
    <w:semiHidden/>
    <w:rsid w:val="008F6E8B"/>
    <w:rPr>
      <w:rFonts w:ascii="Calibri" w:eastAsia="Calibri" w:hAnsi="Calibri" w:cs="Arial Unicode MS"/>
      <w:sz w:val="20"/>
      <w:szCs w:val="20"/>
    </w:rPr>
  </w:style>
  <w:style w:type="paragraph" w:styleId="CommentSubject">
    <w:name w:val="annotation subject"/>
    <w:basedOn w:val="CommentText"/>
    <w:next w:val="CommentText"/>
    <w:link w:val="CommentSubjectChar"/>
    <w:uiPriority w:val="99"/>
    <w:semiHidden/>
    <w:unhideWhenUsed/>
    <w:rsid w:val="008F6E8B"/>
    <w:rPr>
      <w:b/>
      <w:bCs/>
    </w:rPr>
  </w:style>
  <w:style w:type="character" w:customStyle="1" w:styleId="CommentSubjectChar">
    <w:name w:val="Comment Subject Char"/>
    <w:basedOn w:val="CommentTextChar"/>
    <w:link w:val="CommentSubject"/>
    <w:uiPriority w:val="99"/>
    <w:semiHidden/>
    <w:rsid w:val="008F6E8B"/>
    <w:rPr>
      <w:rFonts w:ascii="Calibri" w:eastAsia="Calibri" w:hAnsi="Calibri" w:cs="Arial Unicode MS"/>
      <w:b/>
      <w:bCs/>
      <w:sz w:val="20"/>
      <w:szCs w:val="20"/>
    </w:rPr>
  </w:style>
  <w:style w:type="table" w:styleId="MediumGrid1-Accent6">
    <w:name w:val="Medium Grid 1 Accent 6"/>
    <w:basedOn w:val="TableNormal"/>
    <w:uiPriority w:val="67"/>
    <w:rsid w:val="00373A1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aption">
    <w:name w:val="caption"/>
    <w:basedOn w:val="Normal"/>
    <w:next w:val="Normal"/>
    <w:uiPriority w:val="35"/>
    <w:unhideWhenUsed/>
    <w:qFormat/>
    <w:rsid w:val="0054633F"/>
    <w:pPr>
      <w:spacing w:line="240" w:lineRule="auto"/>
    </w:pPr>
    <w:rPr>
      <w:rFonts w:ascii="Times New Roman" w:eastAsia="Times New Roman" w:hAnsi="Times New Roman" w:cs="Times New Roman"/>
      <w:b/>
      <w:bCs/>
      <w:color w:val="4F81BD"/>
      <w:sz w:val="18"/>
      <w:szCs w:val="18"/>
      <w:lang w:val="tr-TR" w:eastAsia="tr-TR"/>
    </w:rPr>
  </w:style>
  <w:style w:type="paragraph" w:styleId="TOC2">
    <w:name w:val="toc 2"/>
    <w:basedOn w:val="Normal"/>
    <w:next w:val="Normal"/>
    <w:autoRedefine/>
    <w:uiPriority w:val="39"/>
    <w:unhideWhenUsed/>
    <w:rsid w:val="00D022E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s://orcid.org/0000-0003-4097-2237" TargetMode="External"/><Relationship Id="rId26" Type="http://schemas.openxmlformats.org/officeDocument/2006/relationships/oleObject" Target="embeddings/oleObject5.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http://dx.doi.org/10.1108/eb022894"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orcid.org/0000-0001-5139-1492" TargetMode="External"/><Relationship Id="rId25" Type="http://schemas.openxmlformats.org/officeDocument/2006/relationships/image" Target="media/image7.png"/><Relationship Id="rId33" Type="http://schemas.openxmlformats.org/officeDocument/2006/relationships/hyperlink" Target="https://scholar.google.com/scholar?hl=en&amp;q=Substantive%20and%20relational%20effectiveness%20of%20organizational%20conflict%20behavior"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hyperlink" Target="https://scholar.google.com/scholar?hl=en&amp;q=Interpersonel%20communication%20skills%20that%20enhance%20organisational%20commit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ossmark.crossref.org/dialog/?doi=10.20448/journal.522.2018.44.266.271&amp;domain=pdf&amp;date_stamp=2017-01-14" TargetMode="External"/><Relationship Id="rId24" Type="http://schemas.openxmlformats.org/officeDocument/2006/relationships/oleObject" Target="embeddings/oleObject4.bin"/><Relationship Id="rId32" Type="http://schemas.openxmlformats.org/officeDocument/2006/relationships/hyperlink" Target="http://dx.doi.org/10.1108/eb022901"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rcid.org/orcid-search/quick-search?searchQuery=Vo%20Thi%20Quy" TargetMode="External"/><Relationship Id="rId23" Type="http://schemas.openxmlformats.org/officeDocument/2006/relationships/image" Target="media/image6.png"/><Relationship Id="rId28" Type="http://schemas.openxmlformats.org/officeDocument/2006/relationships/image" Target="media/image8.pn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yperlink" Target="https://scholar.google.com/scholar?hl=en&amp;q=A%20communicationand%20cultural%20codes%20approach%20to%20ethnonational%20conflict" TargetMode="External"/><Relationship Id="rId4" Type="http://schemas.microsoft.com/office/2007/relationships/stylesWithEffects" Target="stylesWithEffects.xml"/><Relationship Id="rId9" Type="http://schemas.openxmlformats.org/officeDocument/2006/relationships/hyperlink" Target="http://asianonlinejournals.com/index.php/EDU/article/view/1431" TargetMode="External"/><Relationship Id="rId14" Type="http://schemas.openxmlformats.org/officeDocument/2006/relationships/hyperlink" Target="https://orcid.org/0000-0003-1877-3960" TargetMode="External"/><Relationship Id="rId22" Type="http://schemas.openxmlformats.org/officeDocument/2006/relationships/oleObject" Target="embeddings/oleObject3.bin"/><Relationship Id="rId27" Type="http://schemas.openxmlformats.org/officeDocument/2006/relationships/hyperlink" Target="http://creativecommons.org/licenses/by/3.0/" TargetMode="External"/><Relationship Id="rId30" Type="http://schemas.openxmlformats.org/officeDocument/2006/relationships/hyperlink" Target="http://dx.doi.org/10.1108/13632540810854235"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A84F2-6F44-4D85-A13E-E57EF568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7404</Words>
  <Characters>42204</Characters>
  <Application>Microsoft Office Word</Application>
  <DocSecurity>0</DocSecurity>
  <Lines>351</Lines>
  <Paragraphs>99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ksr</Company>
  <LinksUpToDate>false</LinksUpToDate>
  <CharactersWithSpaces>49509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Irfan</cp:lastModifiedBy>
  <cp:revision>16</cp:revision>
  <cp:lastPrinted>2018-08-10T04:40:00Z</cp:lastPrinted>
  <dcterms:created xsi:type="dcterms:W3CDTF">2018-08-09T06:27:00Z</dcterms:created>
  <dcterms:modified xsi:type="dcterms:W3CDTF">2018-08-10T04:40:00Z</dcterms:modified>
</cp:coreProperties>
</file>