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1D" w:rsidRPr="00CF2EB4" w:rsidRDefault="00063A1D" w:rsidP="00063A1D">
      <w:pPr>
        <w:pStyle w:val="Header"/>
        <w:spacing w:after="0" w:line="240" w:lineRule="auto"/>
        <w:jc w:val="right"/>
        <w:rPr>
          <w:rFonts w:ascii="Bell MT" w:hAnsi="Bell MT" w:cs="Aharoni"/>
          <w:b/>
          <w:i/>
          <w:iCs/>
          <w:lang w:val="en-MY" w:eastAsia="en-MY"/>
        </w:rPr>
      </w:pPr>
      <w:r w:rsidRPr="004F62E9">
        <w:rPr>
          <w:rFonts w:ascii="Bell MT" w:hAnsi="Bell MT" w:cs="Aharoni"/>
          <w:b/>
          <w:i/>
          <w:iCs/>
          <w:lang w:val="en-MY" w:eastAsia="en-MY"/>
        </w:rPr>
        <w:t>Journal of Education and e-Learning Research</w:t>
      </w:r>
    </w:p>
    <w:p w:rsidR="00063A1D" w:rsidRDefault="00063A1D" w:rsidP="00063A1D">
      <w:pPr>
        <w:pStyle w:val="Header"/>
        <w:spacing w:after="0" w:line="240" w:lineRule="auto"/>
        <w:jc w:val="right"/>
        <w:rPr>
          <w:rFonts w:ascii="Bell MT" w:hAnsi="Bell MT" w:cs="Arial"/>
          <w:i/>
          <w:iCs/>
          <w:sz w:val="18"/>
          <w:szCs w:val="16"/>
          <w:lang w:val="en-MY" w:eastAsia="en-MY"/>
        </w:rPr>
      </w:pPr>
      <w:r w:rsidRPr="00CF2EB4">
        <w:rPr>
          <w:rFonts w:ascii="Bell MT" w:hAnsi="Bell MT" w:cs="Arial"/>
          <w:i/>
          <w:iCs/>
          <w:sz w:val="18"/>
          <w:szCs w:val="16"/>
          <w:lang w:val="en-MY" w:eastAsia="en-MY"/>
        </w:rPr>
        <w:t xml:space="preserve">Vol. </w:t>
      </w:r>
      <w:r w:rsidR="00F32D36">
        <w:rPr>
          <w:rFonts w:ascii="Bell MT" w:hAnsi="Bell MT" w:cs="Arial"/>
          <w:i/>
          <w:iCs/>
          <w:sz w:val="18"/>
          <w:szCs w:val="16"/>
          <w:lang w:val="en-MY" w:eastAsia="en-MY"/>
        </w:rPr>
        <w:t>5</w:t>
      </w:r>
      <w:r w:rsidRPr="00CF2EB4">
        <w:rPr>
          <w:rFonts w:ascii="Bell MT" w:hAnsi="Bell MT" w:cs="Arial"/>
          <w:i/>
          <w:iCs/>
          <w:sz w:val="18"/>
          <w:szCs w:val="16"/>
          <w:lang w:val="en-MY" w:eastAsia="en-MY"/>
        </w:rPr>
        <w:t xml:space="preserve">, No. </w:t>
      </w:r>
      <w:r w:rsidR="00F32D36">
        <w:rPr>
          <w:rFonts w:ascii="Bell MT" w:hAnsi="Bell MT" w:cs="Arial"/>
          <w:i/>
          <w:iCs/>
          <w:sz w:val="18"/>
          <w:szCs w:val="16"/>
          <w:lang w:val="en-MY" w:eastAsia="en-MY"/>
        </w:rPr>
        <w:t>2</w:t>
      </w:r>
      <w:r w:rsidRPr="00CF2EB4">
        <w:rPr>
          <w:rFonts w:ascii="Bell MT" w:hAnsi="Bell MT" w:cs="Arial"/>
          <w:i/>
          <w:iCs/>
          <w:sz w:val="18"/>
          <w:szCs w:val="16"/>
          <w:lang w:val="en-MY" w:eastAsia="en-MY"/>
        </w:rPr>
        <w:t xml:space="preserve">, </w:t>
      </w:r>
      <w:r w:rsidR="00F32D36">
        <w:rPr>
          <w:rFonts w:ascii="Bell MT" w:hAnsi="Bell MT" w:cs="Arial"/>
          <w:i/>
          <w:iCs/>
          <w:sz w:val="18"/>
          <w:szCs w:val="16"/>
          <w:lang w:val="en-MY" w:eastAsia="en-MY"/>
        </w:rPr>
        <w:t>131</w:t>
      </w:r>
      <w:r w:rsidRPr="00CF2EB4">
        <w:rPr>
          <w:rFonts w:ascii="Bell MT" w:hAnsi="Bell MT" w:cs="Arial"/>
          <w:i/>
          <w:iCs/>
          <w:sz w:val="18"/>
          <w:szCs w:val="16"/>
          <w:lang w:val="en-MY" w:eastAsia="en-MY"/>
        </w:rPr>
        <w:t>-</w:t>
      </w:r>
      <w:r w:rsidR="00F32D36">
        <w:rPr>
          <w:rFonts w:ascii="Bell MT" w:hAnsi="Bell MT" w:cs="Arial"/>
          <w:i/>
          <w:iCs/>
          <w:sz w:val="18"/>
          <w:szCs w:val="16"/>
          <w:lang w:val="en-MY" w:eastAsia="en-MY"/>
        </w:rPr>
        <w:t>143</w:t>
      </w:r>
      <w:r>
        <w:rPr>
          <w:rFonts w:ascii="Bell MT" w:hAnsi="Bell MT" w:cs="Arial"/>
          <w:i/>
          <w:iCs/>
          <w:sz w:val="18"/>
          <w:szCs w:val="16"/>
          <w:lang w:val="en-MY" w:eastAsia="en-MY"/>
        </w:rPr>
        <w:t>, 2018</w:t>
      </w:r>
    </w:p>
    <w:p w:rsidR="00063A1D" w:rsidRDefault="00063A1D" w:rsidP="00063A1D">
      <w:pPr>
        <w:pStyle w:val="Header"/>
        <w:spacing w:after="0" w:line="240" w:lineRule="auto"/>
        <w:jc w:val="right"/>
        <w:rPr>
          <w:rFonts w:ascii="Bell MT" w:hAnsi="Bell MT" w:cs="Arial"/>
          <w:i/>
          <w:iCs/>
          <w:sz w:val="18"/>
          <w:szCs w:val="16"/>
          <w:lang w:val="en-MY" w:eastAsia="en-MY"/>
        </w:rPr>
      </w:pPr>
      <w:proofErr w:type="gramStart"/>
      <w:r w:rsidRPr="00CF2EB4">
        <w:rPr>
          <w:rFonts w:ascii="Bell MT" w:hAnsi="Bell MT" w:cs="Arial"/>
          <w:i/>
          <w:iCs/>
          <w:sz w:val="18"/>
          <w:szCs w:val="16"/>
          <w:lang w:val="en-MY" w:eastAsia="en-MY"/>
        </w:rPr>
        <w:t>ISSN(</w:t>
      </w:r>
      <w:proofErr w:type="gramEnd"/>
      <w:r w:rsidRPr="00CF2EB4">
        <w:rPr>
          <w:rFonts w:ascii="Bell MT" w:hAnsi="Bell MT" w:cs="Arial"/>
          <w:i/>
          <w:iCs/>
          <w:sz w:val="18"/>
          <w:szCs w:val="16"/>
          <w:lang w:val="en-MY" w:eastAsia="en-MY"/>
        </w:rPr>
        <w:t>E)</w:t>
      </w:r>
      <w:r w:rsidRPr="00881996">
        <w:t xml:space="preserve"> </w:t>
      </w:r>
      <w:r w:rsidRPr="004F62E9">
        <w:rPr>
          <w:rFonts w:ascii="Bell MT" w:hAnsi="Bell MT" w:cs="Arial"/>
          <w:i/>
          <w:iCs/>
          <w:sz w:val="18"/>
          <w:szCs w:val="16"/>
          <w:lang w:val="en-MY" w:eastAsia="en-MY"/>
        </w:rPr>
        <w:t>2410-9991</w:t>
      </w:r>
      <w:r>
        <w:rPr>
          <w:rFonts w:ascii="Bell MT" w:hAnsi="Bell MT" w:cs="Arial"/>
          <w:i/>
          <w:iCs/>
          <w:sz w:val="18"/>
          <w:szCs w:val="16"/>
          <w:lang w:val="en-MY" w:eastAsia="en-MY"/>
        </w:rPr>
        <w:t xml:space="preserve"> / </w:t>
      </w:r>
      <w:r w:rsidRPr="00CF2EB4">
        <w:rPr>
          <w:rFonts w:ascii="Bell MT" w:hAnsi="Bell MT" w:cs="Arial"/>
          <w:i/>
          <w:iCs/>
          <w:sz w:val="18"/>
          <w:szCs w:val="16"/>
          <w:lang w:val="en-MY" w:eastAsia="en-MY"/>
        </w:rPr>
        <w:t>ISSN(P)</w:t>
      </w:r>
      <w:r w:rsidRPr="004F62E9">
        <w:t xml:space="preserve"> </w:t>
      </w:r>
      <w:r w:rsidRPr="004F62E9">
        <w:rPr>
          <w:rFonts w:ascii="Bell MT" w:hAnsi="Bell MT" w:cs="Arial"/>
          <w:i/>
          <w:iCs/>
          <w:sz w:val="18"/>
          <w:szCs w:val="16"/>
          <w:lang w:val="en-MY" w:eastAsia="en-MY"/>
        </w:rPr>
        <w:t>2518-0169</w:t>
      </w:r>
    </w:p>
    <w:p w:rsidR="00063A1D" w:rsidRDefault="00063A1D" w:rsidP="00063A1D">
      <w:pPr>
        <w:pStyle w:val="Header"/>
        <w:spacing w:after="0" w:line="240" w:lineRule="auto"/>
        <w:jc w:val="right"/>
        <w:rPr>
          <w:rFonts w:ascii="Bell MT" w:hAnsi="Bell MT" w:cs="Arial"/>
          <w:i/>
          <w:iCs/>
          <w:sz w:val="18"/>
          <w:szCs w:val="16"/>
          <w:lang w:val="en-MY" w:eastAsia="en-MY"/>
        </w:rPr>
      </w:pPr>
      <w:r w:rsidRPr="00CF2EB4">
        <w:rPr>
          <w:rFonts w:ascii="Bell MT" w:hAnsi="Bell MT" w:cs="Arial"/>
          <w:i/>
          <w:iCs/>
          <w:sz w:val="18"/>
          <w:szCs w:val="16"/>
          <w:lang w:val="en-MY" w:eastAsia="en-MY"/>
        </w:rPr>
        <w:t>DOI:</w:t>
      </w:r>
      <w:r w:rsidR="004F7F6B" w:rsidRPr="004F7F6B">
        <w:t xml:space="preserve"> </w:t>
      </w:r>
      <w:r w:rsidR="004F7F6B" w:rsidRPr="004F7F6B">
        <w:rPr>
          <w:rFonts w:ascii="Bell MT" w:hAnsi="Bell MT" w:cs="Arial"/>
          <w:i/>
          <w:iCs/>
          <w:sz w:val="18"/>
          <w:szCs w:val="16"/>
          <w:lang w:val="en-MY" w:eastAsia="en-MY"/>
        </w:rPr>
        <w:t>10.2</w:t>
      </w:r>
      <w:r w:rsidR="004F7F6B">
        <w:rPr>
          <w:rFonts w:ascii="Bell MT" w:hAnsi="Bell MT" w:cs="Arial"/>
          <w:i/>
          <w:iCs/>
          <w:sz w:val="18"/>
          <w:szCs w:val="16"/>
          <w:lang w:val="en-MY" w:eastAsia="en-MY"/>
        </w:rPr>
        <w:t>0448/journal.509.2018.52.131.143</w:t>
      </w:r>
    </w:p>
    <w:p w:rsidR="004F7F6B" w:rsidRPr="00CF2EB4" w:rsidRDefault="004F7F6B" w:rsidP="00063A1D">
      <w:pPr>
        <w:pStyle w:val="Header"/>
        <w:spacing w:after="0" w:line="240" w:lineRule="auto"/>
        <w:jc w:val="right"/>
        <w:rPr>
          <w:rFonts w:ascii="Bell MT" w:hAnsi="Bell MT" w:cs="Arial"/>
          <w:i/>
          <w:iCs/>
          <w:sz w:val="18"/>
          <w:szCs w:val="16"/>
          <w:lang w:val="en-MY" w:eastAsia="en-MY"/>
        </w:rPr>
      </w:pPr>
      <w:bookmarkStart w:id="0" w:name="_GoBack"/>
      <w:bookmarkEnd w:id="0"/>
      <w:r>
        <w:t xml:space="preserve">    </w:t>
      </w:r>
      <w:hyperlink r:id="rId9" w:history="1">
        <w:r>
          <w:object w:dxaOrig="450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0pt" o:ole="">
              <v:imagedata r:id="rId10" o:title=""/>
            </v:shape>
            <o:OLEObject Type="Embed" ProgID="PBrush" ShapeID="_x0000_i1025" DrawAspect="Content" ObjectID="_1623689310" r:id="rId11"/>
          </w:object>
        </w:r>
      </w:hyperlink>
    </w:p>
    <w:p w:rsidR="00063A1D" w:rsidRDefault="00063A1D" w:rsidP="002979FD">
      <w:pPr>
        <w:pStyle w:val="Body"/>
        <w:jc w:val="both"/>
        <w:rPr>
          <w:rFonts w:ascii="Bell MT" w:hAnsi="Bell MT" w:cs="Times New Roman"/>
          <w:b/>
          <w:bCs/>
          <w:color w:val="auto"/>
          <w:sz w:val="28"/>
          <w:szCs w:val="28"/>
        </w:rPr>
      </w:pPr>
    </w:p>
    <w:p w:rsidR="00063A1D" w:rsidRDefault="00063A1D" w:rsidP="002979FD">
      <w:pPr>
        <w:pStyle w:val="Body"/>
        <w:jc w:val="both"/>
        <w:rPr>
          <w:rFonts w:ascii="Bell MT" w:hAnsi="Bell MT" w:cs="Times New Roman"/>
          <w:b/>
          <w:bCs/>
          <w:color w:val="auto"/>
          <w:sz w:val="28"/>
          <w:szCs w:val="28"/>
        </w:rPr>
      </w:pPr>
    </w:p>
    <w:p w:rsidR="00063A1D" w:rsidRDefault="00063A1D" w:rsidP="002979FD">
      <w:pPr>
        <w:pStyle w:val="Body"/>
        <w:jc w:val="both"/>
        <w:rPr>
          <w:rFonts w:ascii="Bell MT" w:hAnsi="Bell MT" w:cs="Times New Roman"/>
          <w:b/>
          <w:bCs/>
          <w:color w:val="auto"/>
          <w:sz w:val="28"/>
          <w:szCs w:val="28"/>
        </w:rPr>
      </w:pPr>
    </w:p>
    <w:p w:rsidR="002979FD" w:rsidRPr="00616B69" w:rsidRDefault="00642756" w:rsidP="002979FD">
      <w:pPr>
        <w:pStyle w:val="Body"/>
        <w:jc w:val="both"/>
        <w:rPr>
          <w:rFonts w:ascii="Bell MT" w:hAnsi="Bell MT" w:cs="Times New Roman"/>
          <w:b/>
          <w:bCs/>
          <w:color w:val="auto"/>
          <w:sz w:val="28"/>
          <w:szCs w:val="28"/>
        </w:rPr>
      </w:pPr>
      <w:proofErr w:type="spellStart"/>
      <w:r w:rsidRPr="00642756">
        <w:rPr>
          <w:rFonts w:ascii="Bell MT" w:hAnsi="Bell MT" w:cs="Times New Roman"/>
          <w:b/>
          <w:bCs/>
          <w:color w:val="auto"/>
          <w:sz w:val="28"/>
          <w:szCs w:val="28"/>
        </w:rPr>
        <w:t>Preservice</w:t>
      </w:r>
      <w:proofErr w:type="spellEnd"/>
      <w:r w:rsidRPr="00642756">
        <w:rPr>
          <w:rFonts w:ascii="Bell MT" w:hAnsi="Bell MT" w:cs="Times New Roman"/>
          <w:b/>
          <w:bCs/>
          <w:color w:val="auto"/>
          <w:sz w:val="28"/>
          <w:szCs w:val="28"/>
        </w:rPr>
        <w:t xml:space="preserve"> Turkish Teachers’ Views and Perceived Competence Related to Inclusive Education</w:t>
      </w:r>
    </w:p>
    <w:p w:rsidR="008F25D6" w:rsidRPr="00CF2EB4" w:rsidRDefault="008F25D6" w:rsidP="002979FD">
      <w:pPr>
        <w:pStyle w:val="Body"/>
        <w:jc w:val="both"/>
        <w:rPr>
          <w:rFonts w:ascii="Bell MT" w:eastAsia="Arial" w:hAnsi="Bell MT" w:cs="Times New Roman"/>
          <w:b/>
          <w:bCs/>
          <w:sz w:val="40"/>
          <w:szCs w:val="28"/>
        </w:rPr>
      </w:pPr>
    </w:p>
    <w:tbl>
      <w:tblPr>
        <w:tblStyle w:val="MediumShading2-Accent6"/>
        <w:tblW w:w="0" w:type="auto"/>
        <w:tblInd w:w="108" w:type="dxa"/>
        <w:tblBorders>
          <w:top w:val="none" w:sz="0" w:space="0" w:color="auto"/>
          <w:bottom w:val="none" w:sz="0" w:space="0" w:color="auto"/>
        </w:tblBorders>
        <w:shd w:val="clear" w:color="auto" w:fill="F2F2F2" w:themeFill="background1" w:themeFillShade="F2"/>
        <w:tblLook w:val="04A0" w:firstRow="1" w:lastRow="0" w:firstColumn="1" w:lastColumn="0" w:noHBand="0" w:noVBand="1"/>
      </w:tblPr>
      <w:tblGrid>
        <w:gridCol w:w="7830"/>
        <w:gridCol w:w="2520"/>
      </w:tblGrid>
      <w:tr w:rsidR="00B12B69" w:rsidRPr="00CF2EB4" w:rsidTr="00D43D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30"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642756" w:rsidRPr="00642756" w:rsidRDefault="00642756" w:rsidP="00642756">
            <w:pPr>
              <w:pStyle w:val="Body"/>
              <w:jc w:val="both"/>
              <w:rPr>
                <w:rFonts w:ascii="Bell MT" w:hAnsi="Bell MT" w:cstheme="minorBidi"/>
                <w:sz w:val="24"/>
                <w:szCs w:val="24"/>
              </w:rPr>
            </w:pPr>
            <w:proofErr w:type="spellStart"/>
            <w:r w:rsidRPr="00642756">
              <w:rPr>
                <w:rFonts w:ascii="Bell MT" w:hAnsi="Bell MT" w:cstheme="minorBidi"/>
                <w:sz w:val="24"/>
                <w:szCs w:val="24"/>
              </w:rPr>
              <w:t>Tu</w:t>
            </w:r>
            <w:r w:rsidRPr="00642756">
              <w:rPr>
                <w:rFonts w:ascii="Times New Roman" w:hAnsi="Times New Roman" w:cs="Times New Roman"/>
                <w:sz w:val="24"/>
                <w:szCs w:val="24"/>
              </w:rPr>
              <w:t>ğ</w:t>
            </w:r>
            <w:r w:rsidRPr="00642756">
              <w:rPr>
                <w:rFonts w:ascii="Bell MT" w:hAnsi="Bell MT" w:cstheme="minorBidi"/>
                <w:sz w:val="24"/>
                <w:szCs w:val="24"/>
              </w:rPr>
              <w:t>ba</w:t>
            </w:r>
            <w:proofErr w:type="spellEnd"/>
            <w:r w:rsidRPr="00642756">
              <w:rPr>
                <w:rFonts w:ascii="Bell MT" w:hAnsi="Bell MT" w:cstheme="minorBidi"/>
                <w:sz w:val="24"/>
                <w:szCs w:val="24"/>
              </w:rPr>
              <w:t xml:space="preserve"> Horzum</w:t>
            </w:r>
            <w:r w:rsidRPr="00642756">
              <w:rPr>
                <w:rFonts w:ascii="Bell MT" w:hAnsi="Bell MT" w:cstheme="minorBidi"/>
                <w:sz w:val="24"/>
                <w:szCs w:val="24"/>
                <w:vertAlign w:val="superscript"/>
              </w:rPr>
              <w:t>1</w:t>
            </w:r>
            <w:r w:rsidR="004F7F6B" w:rsidRPr="004F7F6B">
              <w:rPr>
                <w:rFonts w:ascii="Bell MT" w:hAnsi="Bell MT" w:cstheme="minorBidi"/>
                <w:b w:val="0"/>
                <w:i/>
                <w:iCs/>
                <w:color w:val="0000CC"/>
                <w:sz w:val="16"/>
                <w:szCs w:val="16"/>
              </w:rPr>
              <w:sym w:font="Wingdings" w:char="F040"/>
            </w:r>
            <w:r w:rsidR="004F7F6B" w:rsidRPr="004F7F6B">
              <w:rPr>
                <w:rFonts w:ascii="Bell MT" w:hAnsi="Bell MT" w:cstheme="minorBidi"/>
                <w:b w:val="0"/>
                <w:i/>
                <w:iCs/>
                <w:color w:val="0000CC"/>
                <w:sz w:val="16"/>
                <w:szCs w:val="16"/>
              </w:rPr>
              <w:t xml:space="preserve"> </w:t>
            </w:r>
            <w:r w:rsidR="004F7F6B">
              <w:rPr>
                <w:rFonts w:ascii="Bell MT" w:hAnsi="Bell MT" w:cstheme="minorBidi"/>
                <w:sz w:val="24"/>
                <w:szCs w:val="24"/>
                <w:vertAlign w:val="superscript"/>
              </w:rPr>
              <w:t xml:space="preserve">    </w:t>
            </w:r>
            <w:r w:rsidR="004F7F6B">
              <w:rPr>
                <w:rFonts w:ascii="Bell MT" w:hAnsi="Bell MT" w:cstheme="minorBidi"/>
                <w:i/>
                <w:noProof/>
                <w:lang w:eastAsia="en-US"/>
              </w:rPr>
              <w:drawing>
                <wp:inline distT="0" distB="0" distL="0" distR="0" wp14:anchorId="6AE4C745" wp14:editId="65BDA065">
                  <wp:extent cx="146050" cy="146050"/>
                  <wp:effectExtent l="0" t="0" r="0" b="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B12B69" w:rsidRPr="00707A0E" w:rsidRDefault="00642756" w:rsidP="0064275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ell MT" w:hAnsi="Bell MT" w:cstheme="minorBidi"/>
                <w:color w:val="auto"/>
                <w:sz w:val="24"/>
                <w:szCs w:val="24"/>
                <w:vertAlign w:val="superscript"/>
              </w:rPr>
            </w:pPr>
            <w:r w:rsidRPr="00642756">
              <w:rPr>
                <w:rFonts w:ascii="Bell MT" w:hAnsi="Bell MT" w:cstheme="minorBidi"/>
                <w:sz w:val="24"/>
                <w:szCs w:val="24"/>
              </w:rPr>
              <w:t>Kemal Izci</w:t>
            </w:r>
            <w:r w:rsidRPr="00642756">
              <w:rPr>
                <w:rFonts w:ascii="Bell MT" w:hAnsi="Bell MT" w:cstheme="minorBidi"/>
                <w:sz w:val="24"/>
                <w:szCs w:val="24"/>
                <w:vertAlign w:val="superscript"/>
              </w:rPr>
              <w:t>2</w:t>
            </w:r>
          </w:p>
          <w:p w:rsidR="00B12B69" w:rsidRPr="00C74063" w:rsidRDefault="00B12B69" w:rsidP="006B65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ell MT" w:hAnsi="Bell MT" w:cs="Times New Roman"/>
                <w:b w:val="0"/>
                <w:bCs w:val="0"/>
                <w:color w:val="1F497D" w:themeColor="text2"/>
                <w:sz w:val="24"/>
                <w:szCs w:val="28"/>
              </w:rPr>
            </w:pPr>
          </w:p>
        </w:tc>
        <w:tc>
          <w:tcPr>
            <w:tcW w:w="2520"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rsidR="00B12B69" w:rsidRPr="00CF2EB4" w:rsidRDefault="004F7F6B" w:rsidP="006B657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Bell MT" w:hAnsi="Bell MT" w:cs="Times New Roman"/>
                <w:b w:val="0"/>
                <w:bCs w:val="0"/>
                <w:color w:val="1F497D" w:themeColor="text2"/>
                <w:sz w:val="40"/>
                <w:szCs w:val="28"/>
              </w:rPr>
            </w:pPr>
            <w:r>
              <w:rPr>
                <w:b w:val="0"/>
                <w:bCs w:val="0"/>
              </w:rPr>
              <w:object w:dxaOrig="1815" w:dyaOrig="2385">
                <v:shape id="_x0000_i1026" type="#_x0000_t75" style="width:60.1pt;height:78.9pt" o:ole="">
                  <v:imagedata r:id="rId15" o:title=""/>
                </v:shape>
                <o:OLEObject Type="Embed" ProgID="PBrush" ShapeID="_x0000_i1026" DrawAspect="Content" ObjectID="_1623689311" r:id="rId16"/>
              </w:object>
            </w:r>
          </w:p>
          <w:p w:rsidR="00B12B69" w:rsidRPr="00CF2EB4" w:rsidRDefault="00C74063" w:rsidP="004F7F6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Bell MT" w:hAnsi="Bell MT" w:cs="Times New Roman"/>
                <w:b w:val="0"/>
                <w:bCs w:val="0"/>
                <w:color w:val="1F497D" w:themeColor="text2"/>
                <w:sz w:val="40"/>
                <w:szCs w:val="28"/>
              </w:rPr>
            </w:pPr>
            <w:r w:rsidRPr="00CF2EB4">
              <w:rPr>
                <w:rFonts w:ascii="Bell MT" w:hAnsi="Bell MT" w:cstheme="minorBidi"/>
                <w:b w:val="0"/>
                <w:i/>
                <w:iCs/>
                <w:sz w:val="16"/>
                <w:szCs w:val="16"/>
              </w:rPr>
              <w:t>(</w:t>
            </w:r>
            <w:r w:rsidRPr="00CF2EB4">
              <w:rPr>
                <w:rFonts w:ascii="Bell MT" w:hAnsi="Bell MT" w:cstheme="minorBidi"/>
                <w:b w:val="0"/>
                <w:i/>
                <w:iCs/>
                <w:sz w:val="16"/>
                <w:szCs w:val="16"/>
              </w:rPr>
              <w:sym w:font="Wingdings" w:char="F040"/>
            </w:r>
            <w:r w:rsidRPr="00CF2EB4">
              <w:rPr>
                <w:rFonts w:ascii="Bell MT" w:hAnsi="Bell MT" w:cstheme="minorBidi"/>
                <w:b w:val="0"/>
                <w:i/>
                <w:iCs/>
                <w:sz w:val="16"/>
                <w:szCs w:val="16"/>
              </w:rPr>
              <w:t xml:space="preserve"> Corresponding Author)</w:t>
            </w:r>
          </w:p>
        </w:tc>
      </w:tr>
      <w:tr w:rsidR="00B12B69" w:rsidRPr="00CF2EB4" w:rsidTr="00D43DFC">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830" w:type="dxa"/>
            <w:tcBorders>
              <w:left w:val="none" w:sz="0" w:space="0" w:color="auto"/>
              <w:bottom w:val="none" w:sz="0" w:space="0" w:color="auto"/>
              <w:right w:val="none" w:sz="0" w:space="0" w:color="auto"/>
            </w:tcBorders>
            <w:shd w:val="clear" w:color="auto" w:fill="F2F2F2" w:themeFill="background1" w:themeFillShade="F2"/>
          </w:tcPr>
          <w:p w:rsidR="00A0308F" w:rsidRPr="00CF2EB4" w:rsidRDefault="00A0308F" w:rsidP="0009597E">
            <w:pPr>
              <w:snapToGrid w:val="0"/>
              <w:jc w:val="both"/>
              <w:rPr>
                <w:rFonts w:ascii="Bell MT" w:hAnsi="Bell MT" w:cstheme="minorBidi"/>
                <w:b w:val="0"/>
                <w:iCs/>
                <w:color w:val="auto"/>
                <w:sz w:val="18"/>
                <w:szCs w:val="18"/>
              </w:rPr>
            </w:pPr>
          </w:p>
          <w:p w:rsidR="00642756" w:rsidRDefault="00642756" w:rsidP="00642756">
            <w:pPr>
              <w:snapToGrid w:val="0"/>
              <w:jc w:val="both"/>
              <w:rPr>
                <w:rFonts w:ascii="Bell MT" w:hAnsi="Bell MT" w:cstheme="minorBidi"/>
                <w:b w:val="0"/>
                <w:i/>
                <w:iCs/>
                <w:color w:val="auto"/>
                <w:sz w:val="18"/>
                <w:szCs w:val="18"/>
              </w:rPr>
            </w:pPr>
            <w:r w:rsidRPr="00642756">
              <w:rPr>
                <w:rFonts w:ascii="Bell MT" w:hAnsi="Bell MT" w:cstheme="minorBidi"/>
                <w:b w:val="0"/>
                <w:i/>
                <w:iCs/>
                <w:color w:val="auto"/>
                <w:sz w:val="18"/>
                <w:szCs w:val="18"/>
                <w:vertAlign w:val="superscript"/>
              </w:rPr>
              <w:t>1</w:t>
            </w:r>
            <w:r w:rsidRPr="00642756">
              <w:rPr>
                <w:rFonts w:ascii="Bell MT" w:hAnsi="Bell MT" w:cstheme="minorBidi"/>
                <w:b w:val="0"/>
                <w:i/>
                <w:iCs/>
                <w:color w:val="auto"/>
                <w:sz w:val="18"/>
                <w:szCs w:val="18"/>
              </w:rPr>
              <w:t>Ere</w:t>
            </w:r>
            <w:r w:rsidRPr="00642756">
              <w:rPr>
                <w:rFonts w:ascii="Times New Roman" w:hAnsi="Times New Roman" w:cs="Times New Roman"/>
                <w:b w:val="0"/>
                <w:i/>
                <w:iCs/>
                <w:color w:val="auto"/>
                <w:sz w:val="18"/>
                <w:szCs w:val="18"/>
              </w:rPr>
              <w:t>ğ</w:t>
            </w:r>
            <w:r w:rsidRPr="00642756">
              <w:rPr>
                <w:rFonts w:ascii="Bell MT" w:hAnsi="Bell MT" w:cstheme="minorBidi"/>
                <w:b w:val="0"/>
                <w:i/>
                <w:iCs/>
                <w:color w:val="auto"/>
                <w:sz w:val="18"/>
                <w:szCs w:val="18"/>
              </w:rPr>
              <w:t xml:space="preserve">li Faculty of Education, </w:t>
            </w:r>
            <w:proofErr w:type="spellStart"/>
            <w:r w:rsidRPr="00642756">
              <w:rPr>
                <w:rFonts w:ascii="Bell MT" w:hAnsi="Bell MT" w:cstheme="minorBidi"/>
                <w:b w:val="0"/>
                <w:i/>
                <w:iCs/>
                <w:color w:val="auto"/>
                <w:sz w:val="18"/>
                <w:szCs w:val="18"/>
              </w:rPr>
              <w:t>Necmettin</w:t>
            </w:r>
            <w:proofErr w:type="spellEnd"/>
            <w:r w:rsidRPr="00642756">
              <w:rPr>
                <w:rFonts w:ascii="Bell MT" w:hAnsi="Bell MT" w:cstheme="minorBidi"/>
                <w:b w:val="0"/>
                <w:i/>
                <w:iCs/>
                <w:color w:val="auto"/>
                <w:sz w:val="18"/>
                <w:szCs w:val="18"/>
              </w:rPr>
              <w:t xml:space="preserve"> </w:t>
            </w:r>
            <w:proofErr w:type="spellStart"/>
            <w:r w:rsidRPr="00642756">
              <w:rPr>
                <w:rFonts w:ascii="Bell MT" w:hAnsi="Bell MT" w:cstheme="minorBidi"/>
                <w:b w:val="0"/>
                <w:i/>
                <w:iCs/>
                <w:color w:val="auto"/>
                <w:sz w:val="18"/>
                <w:szCs w:val="18"/>
              </w:rPr>
              <w:t>Erbakan</w:t>
            </w:r>
            <w:proofErr w:type="spellEnd"/>
            <w:r w:rsidRPr="00642756">
              <w:rPr>
                <w:rFonts w:ascii="Bell MT" w:hAnsi="Bell MT" w:cstheme="minorBidi"/>
                <w:b w:val="0"/>
                <w:i/>
                <w:iCs/>
                <w:color w:val="auto"/>
                <w:sz w:val="18"/>
                <w:szCs w:val="18"/>
              </w:rPr>
              <w:t xml:space="preserve"> University, Konya, Turkey</w:t>
            </w:r>
          </w:p>
          <w:p w:rsidR="004F7F6B" w:rsidRPr="00642756" w:rsidRDefault="004F7F6B" w:rsidP="00642756">
            <w:pPr>
              <w:snapToGrid w:val="0"/>
              <w:jc w:val="both"/>
              <w:rPr>
                <w:rFonts w:ascii="Bell MT" w:hAnsi="Bell MT" w:cstheme="minorBidi"/>
                <w:b w:val="0"/>
                <w:i/>
                <w:iCs/>
                <w:color w:val="auto"/>
                <w:sz w:val="18"/>
                <w:szCs w:val="18"/>
              </w:rPr>
            </w:pPr>
            <w:r>
              <w:rPr>
                <w:b w:val="0"/>
                <w:bCs w:val="0"/>
                <w:color w:val="auto"/>
              </w:rPr>
              <w:object w:dxaOrig="7320" w:dyaOrig="735">
                <v:shape id="_x0000_i1027" type="#_x0000_t75" style="width:125.2pt;height:12.5pt" o:ole="">
                  <v:imagedata r:id="rId17" o:title=""/>
                </v:shape>
                <o:OLEObject Type="Embed" ProgID="PBrush" ShapeID="_x0000_i1027" DrawAspect="Content" ObjectID="_1623689312" r:id="rId18"/>
              </w:object>
            </w:r>
          </w:p>
          <w:p w:rsidR="001A233E" w:rsidRPr="00707A0E" w:rsidRDefault="00642756" w:rsidP="00642756">
            <w:pPr>
              <w:pStyle w:val="Body"/>
              <w:jc w:val="both"/>
              <w:rPr>
                <w:rFonts w:ascii="Bell MT" w:hAnsi="Bell MT" w:cstheme="minorBidi"/>
                <w:b w:val="0"/>
                <w:iCs/>
                <w:color w:val="auto"/>
                <w:sz w:val="18"/>
                <w:szCs w:val="18"/>
              </w:rPr>
            </w:pPr>
            <w:r w:rsidRPr="00642756">
              <w:rPr>
                <w:rFonts w:ascii="Bell MT" w:hAnsi="Bell MT" w:cstheme="minorBidi"/>
                <w:b w:val="0"/>
                <w:i/>
                <w:iCs/>
                <w:color w:val="auto"/>
                <w:sz w:val="18"/>
                <w:szCs w:val="18"/>
                <w:vertAlign w:val="superscript"/>
              </w:rPr>
              <w:t>2</w:t>
            </w:r>
            <w:r w:rsidRPr="00642756">
              <w:rPr>
                <w:rFonts w:ascii="Bell MT" w:hAnsi="Bell MT" w:cstheme="minorBidi"/>
                <w:b w:val="0"/>
                <w:i/>
                <w:iCs/>
                <w:color w:val="auto"/>
                <w:sz w:val="18"/>
                <w:szCs w:val="18"/>
              </w:rPr>
              <w:t xml:space="preserve">Faculty of Education, </w:t>
            </w:r>
            <w:proofErr w:type="spellStart"/>
            <w:r w:rsidRPr="00642756">
              <w:rPr>
                <w:rFonts w:ascii="Bell MT" w:hAnsi="Bell MT" w:cstheme="minorBidi"/>
                <w:b w:val="0"/>
                <w:i/>
                <w:iCs/>
                <w:color w:val="auto"/>
                <w:sz w:val="18"/>
                <w:szCs w:val="18"/>
              </w:rPr>
              <w:t>Necmettin</w:t>
            </w:r>
            <w:proofErr w:type="spellEnd"/>
            <w:r w:rsidRPr="00642756">
              <w:rPr>
                <w:rFonts w:ascii="Bell MT" w:hAnsi="Bell MT" w:cstheme="minorBidi"/>
                <w:b w:val="0"/>
                <w:i/>
                <w:iCs/>
                <w:color w:val="auto"/>
                <w:sz w:val="18"/>
                <w:szCs w:val="18"/>
              </w:rPr>
              <w:t xml:space="preserve"> </w:t>
            </w:r>
            <w:proofErr w:type="spellStart"/>
            <w:r w:rsidRPr="00642756">
              <w:rPr>
                <w:rFonts w:ascii="Bell MT" w:hAnsi="Bell MT" w:cstheme="minorBidi"/>
                <w:b w:val="0"/>
                <w:i/>
                <w:iCs/>
                <w:color w:val="auto"/>
                <w:sz w:val="18"/>
                <w:szCs w:val="18"/>
              </w:rPr>
              <w:t>Erbakan</w:t>
            </w:r>
            <w:proofErr w:type="spellEnd"/>
            <w:r w:rsidRPr="00642756">
              <w:rPr>
                <w:rFonts w:ascii="Bell MT" w:hAnsi="Bell MT" w:cstheme="minorBidi"/>
                <w:b w:val="0"/>
                <w:i/>
                <w:iCs/>
                <w:color w:val="auto"/>
                <w:sz w:val="18"/>
                <w:szCs w:val="18"/>
              </w:rPr>
              <w:t xml:space="preserve"> University, Konya, Turkey</w:t>
            </w:r>
          </w:p>
        </w:tc>
        <w:tc>
          <w:tcPr>
            <w:tcW w:w="2520" w:type="dxa"/>
            <w:vMerge/>
            <w:shd w:val="clear" w:color="auto" w:fill="FFFFFF" w:themeFill="background1"/>
          </w:tcPr>
          <w:p w:rsidR="00B12B69" w:rsidRPr="00CF2EB4" w:rsidRDefault="00B12B69" w:rsidP="006B65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Bell MT" w:hAnsi="Bell MT" w:cs="Times New Roman"/>
                <w:b/>
                <w:bCs/>
                <w:color w:val="1F497D" w:themeColor="text2"/>
                <w:sz w:val="40"/>
                <w:szCs w:val="28"/>
              </w:rPr>
            </w:pPr>
          </w:p>
        </w:tc>
      </w:tr>
    </w:tbl>
    <w:p w:rsidR="002979FD" w:rsidRPr="00CF2EB4" w:rsidRDefault="002979FD" w:rsidP="002979FD">
      <w:pPr>
        <w:spacing w:after="0" w:line="240" w:lineRule="auto"/>
        <w:jc w:val="center"/>
        <w:rPr>
          <w:rStyle w:val="goohl0"/>
          <w:rFonts w:ascii="Bell MT" w:hAnsi="Bell MT" w:cs="Times New Roman"/>
          <w:b/>
          <w:bCs/>
          <w:sz w:val="28"/>
          <w:szCs w:val="24"/>
        </w:rPr>
      </w:pPr>
    </w:p>
    <w:p w:rsidR="00104AD8" w:rsidRPr="00CF2EB4" w:rsidRDefault="00104AD8" w:rsidP="00104AD8">
      <w:pPr>
        <w:spacing w:after="0" w:line="240" w:lineRule="auto"/>
        <w:jc w:val="center"/>
        <w:rPr>
          <w:rStyle w:val="goohl0"/>
          <w:rFonts w:ascii="Bell MT" w:hAnsi="Bell MT" w:cs="Times New Roman"/>
          <w:b/>
          <w:bCs/>
          <w:sz w:val="24"/>
        </w:rPr>
      </w:pPr>
      <w:r w:rsidRPr="00CF2EB4">
        <w:rPr>
          <w:rStyle w:val="goohl0"/>
          <w:rFonts w:ascii="Bell MT" w:hAnsi="Bell MT" w:cs="Times New Roman"/>
          <w:b/>
          <w:bCs/>
          <w:sz w:val="24"/>
        </w:rPr>
        <w:t>Abstract</w:t>
      </w:r>
    </w:p>
    <w:p w:rsidR="00104AD8" w:rsidRPr="00CF2EB4" w:rsidRDefault="00642756" w:rsidP="00616B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left="540" w:right="994"/>
        <w:jc w:val="both"/>
        <w:rPr>
          <w:rFonts w:ascii="Bell MT" w:eastAsia="Arial" w:hAnsi="Bell MT" w:cs="Times New Roman"/>
          <w:szCs w:val="20"/>
        </w:rPr>
      </w:pPr>
      <w:r w:rsidRPr="00642756">
        <w:rPr>
          <w:rFonts w:ascii="Bell MT" w:hAnsi="Bell MT" w:cs="Times New Roman"/>
          <w:szCs w:val="20"/>
        </w:rPr>
        <w:t xml:space="preserve">The focus of this study was to examine the influence of special education course on </w:t>
      </w:r>
      <w:proofErr w:type="spellStart"/>
      <w:r w:rsidRPr="00642756">
        <w:rPr>
          <w:rFonts w:ascii="Bell MT" w:hAnsi="Bell MT" w:cs="Times New Roman"/>
          <w:szCs w:val="20"/>
        </w:rPr>
        <w:t>preservice</w:t>
      </w:r>
      <w:proofErr w:type="spellEnd"/>
      <w:r w:rsidRPr="00642756">
        <w:rPr>
          <w:rFonts w:ascii="Bell MT" w:hAnsi="Bell MT" w:cs="Times New Roman"/>
          <w:szCs w:val="20"/>
        </w:rPr>
        <w:t xml:space="preserve"> teachers' views of inclusive education. “Scale for view of inclusive education” was applied to 68 pre-service teachers and based on the pre and post-test scores, ten pre-service teachers were selected for identifying their views and perceived competences related to inclusive education. Case study design was used in the study and collected data analyzed by using content analysis. The findings indicated that </w:t>
      </w:r>
      <w:proofErr w:type="spellStart"/>
      <w:r w:rsidRPr="00642756">
        <w:rPr>
          <w:rFonts w:ascii="Bell MT" w:hAnsi="Bell MT" w:cs="Times New Roman"/>
          <w:szCs w:val="20"/>
        </w:rPr>
        <w:t>preservice</w:t>
      </w:r>
      <w:proofErr w:type="spellEnd"/>
      <w:r w:rsidRPr="00642756">
        <w:rPr>
          <w:rFonts w:ascii="Bell MT" w:hAnsi="Bell MT" w:cs="Times New Roman"/>
          <w:szCs w:val="20"/>
        </w:rPr>
        <w:t xml:space="preserve"> teachers presented both positive and negative views related to inclusive education while the present inclusive education practices they observed and the fear of unfavorable impact on regular students formed the reasons for negative view of inclusion. The results showed that lack of training in and experience with special needs students caused </w:t>
      </w:r>
      <w:proofErr w:type="spellStart"/>
      <w:r w:rsidRPr="00642756">
        <w:rPr>
          <w:rFonts w:ascii="Bell MT" w:hAnsi="Bell MT" w:cs="Times New Roman"/>
          <w:szCs w:val="20"/>
        </w:rPr>
        <w:t>preservice</w:t>
      </w:r>
      <w:proofErr w:type="spellEnd"/>
      <w:r w:rsidRPr="00642756">
        <w:rPr>
          <w:rFonts w:ascii="Bell MT" w:hAnsi="Bell MT" w:cs="Times New Roman"/>
          <w:szCs w:val="20"/>
        </w:rPr>
        <w:t xml:space="preserve"> teachers to illustrate low level perceived competences while experience with students with special needs resulted in high level perceived competences.</w:t>
      </w:r>
    </w:p>
    <w:p w:rsidR="00104AD8" w:rsidRPr="00CF2EB4" w:rsidRDefault="00104AD8" w:rsidP="00104AD8">
      <w:pPr>
        <w:spacing w:after="0" w:line="240" w:lineRule="auto"/>
        <w:ind w:left="284"/>
        <w:rPr>
          <w:rStyle w:val="goohl0"/>
          <w:rFonts w:ascii="Bell MT" w:hAnsi="Bell MT" w:cs="Times New Roman"/>
          <w:b/>
          <w:bCs/>
          <w:sz w:val="20"/>
          <w:szCs w:val="24"/>
        </w:rPr>
      </w:pPr>
    </w:p>
    <w:p w:rsidR="00104AD8" w:rsidRPr="00CF2EB4" w:rsidRDefault="00104AD8" w:rsidP="00616B69">
      <w:pPr>
        <w:pStyle w:val="Body"/>
        <w:shd w:val="clear" w:color="auto" w:fill="FFFFFF" w:themeFill="background1"/>
        <w:ind w:right="-86"/>
        <w:jc w:val="both"/>
        <w:rPr>
          <w:rFonts w:ascii="Bell MT" w:eastAsia="Arial" w:hAnsi="Bell MT" w:cs="Times New Roman"/>
          <w:b/>
          <w:bCs/>
          <w:sz w:val="18"/>
          <w:szCs w:val="20"/>
        </w:rPr>
      </w:pPr>
      <w:r w:rsidRPr="00CF2EB4">
        <w:rPr>
          <w:rStyle w:val="goohl0"/>
          <w:rFonts w:ascii="Bell MT" w:hAnsi="Bell MT" w:cs="Times New Roman"/>
          <w:b/>
          <w:bCs/>
          <w:sz w:val="20"/>
          <w:szCs w:val="24"/>
        </w:rPr>
        <w:t xml:space="preserve">Keywords: </w:t>
      </w:r>
      <w:r w:rsidR="00642756" w:rsidRPr="00642756">
        <w:rPr>
          <w:rFonts w:ascii="Bell MT" w:hAnsi="Bell MT" w:cs="Times New Roman"/>
          <w:sz w:val="18"/>
          <w:szCs w:val="20"/>
        </w:rPr>
        <w:t xml:space="preserve">Inclusive </w:t>
      </w:r>
      <w:r w:rsidR="00642756">
        <w:rPr>
          <w:rFonts w:ascii="Bell MT" w:hAnsi="Bell MT" w:cs="Times New Roman"/>
          <w:sz w:val="18"/>
          <w:szCs w:val="20"/>
        </w:rPr>
        <w:t>e</w:t>
      </w:r>
      <w:r w:rsidR="00642756" w:rsidRPr="00642756">
        <w:rPr>
          <w:rFonts w:ascii="Bell MT" w:hAnsi="Bell MT" w:cs="Times New Roman"/>
          <w:sz w:val="18"/>
          <w:szCs w:val="20"/>
        </w:rPr>
        <w:t xml:space="preserve">ducation, </w:t>
      </w:r>
      <w:proofErr w:type="spellStart"/>
      <w:r w:rsidR="00642756" w:rsidRPr="00642756">
        <w:rPr>
          <w:rFonts w:ascii="Bell MT" w:hAnsi="Bell MT" w:cs="Times New Roman"/>
          <w:sz w:val="18"/>
          <w:szCs w:val="20"/>
        </w:rPr>
        <w:t>Preservice</w:t>
      </w:r>
      <w:proofErr w:type="spellEnd"/>
      <w:r w:rsidR="00642756" w:rsidRPr="00642756">
        <w:rPr>
          <w:rFonts w:ascii="Bell MT" w:hAnsi="Bell MT" w:cs="Times New Roman"/>
          <w:sz w:val="18"/>
          <w:szCs w:val="20"/>
        </w:rPr>
        <w:t xml:space="preserve"> </w:t>
      </w:r>
      <w:r w:rsidR="00642756">
        <w:rPr>
          <w:rFonts w:ascii="Bell MT" w:hAnsi="Bell MT" w:cs="Times New Roman"/>
          <w:sz w:val="18"/>
          <w:szCs w:val="20"/>
        </w:rPr>
        <w:t>t</w:t>
      </w:r>
      <w:r w:rsidR="00642756" w:rsidRPr="00642756">
        <w:rPr>
          <w:rFonts w:ascii="Bell MT" w:hAnsi="Bell MT" w:cs="Times New Roman"/>
          <w:sz w:val="18"/>
          <w:szCs w:val="20"/>
        </w:rPr>
        <w:t xml:space="preserve">eacher, Students with </w:t>
      </w:r>
      <w:r w:rsidR="00642756">
        <w:rPr>
          <w:rFonts w:ascii="Bell MT" w:hAnsi="Bell MT" w:cs="Times New Roman"/>
          <w:sz w:val="18"/>
          <w:szCs w:val="20"/>
        </w:rPr>
        <w:t>s</w:t>
      </w:r>
      <w:r w:rsidR="00642756" w:rsidRPr="00642756">
        <w:rPr>
          <w:rFonts w:ascii="Bell MT" w:hAnsi="Bell MT" w:cs="Times New Roman"/>
          <w:sz w:val="18"/>
          <w:szCs w:val="20"/>
        </w:rPr>
        <w:t xml:space="preserve">pecial </w:t>
      </w:r>
      <w:r w:rsidR="00642756">
        <w:rPr>
          <w:rFonts w:ascii="Bell MT" w:hAnsi="Bell MT" w:cs="Times New Roman"/>
          <w:sz w:val="18"/>
          <w:szCs w:val="20"/>
        </w:rPr>
        <w:t>n</w:t>
      </w:r>
      <w:r w:rsidR="00642756" w:rsidRPr="00642756">
        <w:rPr>
          <w:rFonts w:ascii="Bell MT" w:hAnsi="Bell MT" w:cs="Times New Roman"/>
          <w:sz w:val="18"/>
          <w:szCs w:val="20"/>
        </w:rPr>
        <w:t xml:space="preserve">eeds, Teacher </w:t>
      </w:r>
      <w:r w:rsidR="00642756">
        <w:rPr>
          <w:rFonts w:ascii="Bell MT" w:hAnsi="Bell MT" w:cs="Times New Roman"/>
          <w:sz w:val="18"/>
          <w:szCs w:val="20"/>
        </w:rPr>
        <w:t>e</w:t>
      </w:r>
      <w:r w:rsidR="00642756" w:rsidRPr="00642756">
        <w:rPr>
          <w:rFonts w:ascii="Bell MT" w:hAnsi="Bell MT" w:cs="Times New Roman"/>
          <w:sz w:val="18"/>
          <w:szCs w:val="20"/>
        </w:rPr>
        <w:t>ducation</w:t>
      </w:r>
      <w:r w:rsidR="00642756" w:rsidRPr="00CF2EB4">
        <w:rPr>
          <w:rFonts w:ascii="Bell MT" w:hAnsi="Bell MT" w:cs="Times New Roman"/>
          <w:sz w:val="18"/>
          <w:szCs w:val="20"/>
        </w:rPr>
        <w:t>.</w:t>
      </w:r>
    </w:p>
    <w:p w:rsidR="00EC450C" w:rsidRDefault="00EC450C" w:rsidP="004B68A0">
      <w:pPr>
        <w:pStyle w:val="Heading1"/>
      </w:pPr>
      <w:bookmarkStart w:id="1" w:name="_Toc437248713"/>
      <w:bookmarkStart w:id="2" w:name="_Toc470769392"/>
    </w:p>
    <w:tbl>
      <w:tblPr>
        <w:tblStyle w:val="TableGrid"/>
        <w:tblW w:w="105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98"/>
        <w:gridCol w:w="5850"/>
      </w:tblGrid>
      <w:tr w:rsidR="00547A65" w:rsidTr="004101F0">
        <w:tc>
          <w:tcPr>
            <w:tcW w:w="4698" w:type="dxa"/>
            <w:shd w:val="clear" w:color="auto" w:fill="F2F2F2" w:themeFill="background1" w:themeFillShade="F2"/>
          </w:tcPr>
          <w:p w:rsidR="00547A65" w:rsidRDefault="00547A65" w:rsidP="004101F0">
            <w:pPr>
              <w:jc w:val="both"/>
              <w:rPr>
                <w:rFonts w:ascii="Bell MT" w:hAnsi="Bell MT" w:cs="Times New Roman"/>
                <w:bCs/>
                <w:sz w:val="16"/>
              </w:rPr>
            </w:pPr>
            <w:r w:rsidRPr="00CF2EB4">
              <w:rPr>
                <w:rFonts w:ascii="Bell MT" w:hAnsi="Bell MT" w:cs="Times New Roman"/>
                <w:b/>
                <w:bCs/>
                <w:sz w:val="16"/>
              </w:rPr>
              <w:t>Citation</w:t>
            </w:r>
            <w:r w:rsidRPr="00CF2EB4">
              <w:rPr>
                <w:rFonts w:ascii="Bell MT" w:hAnsi="Bell MT" w:cs="Times New Roman"/>
                <w:bCs/>
                <w:sz w:val="16"/>
              </w:rPr>
              <w:t xml:space="preserve"> | </w:t>
            </w:r>
            <w:proofErr w:type="spellStart"/>
            <w:r w:rsidRPr="00547A65">
              <w:rPr>
                <w:rFonts w:ascii="Bell MT" w:hAnsi="Bell MT" w:cs="Times New Roman"/>
                <w:bCs/>
                <w:sz w:val="16"/>
              </w:rPr>
              <w:t>Tu</w:t>
            </w:r>
            <w:r w:rsidRPr="00547A65">
              <w:rPr>
                <w:rFonts w:ascii="Times New Roman" w:hAnsi="Times New Roman" w:cs="Times New Roman"/>
                <w:bCs/>
                <w:sz w:val="16"/>
              </w:rPr>
              <w:t>ğ</w:t>
            </w:r>
            <w:r w:rsidRPr="00547A65">
              <w:rPr>
                <w:rFonts w:ascii="Bell MT" w:hAnsi="Bell MT" w:cs="Times New Roman"/>
                <w:bCs/>
                <w:sz w:val="16"/>
              </w:rPr>
              <w:t>ba</w:t>
            </w:r>
            <w:proofErr w:type="spellEnd"/>
            <w:r w:rsidRPr="00547A65">
              <w:rPr>
                <w:rFonts w:ascii="Bell MT" w:hAnsi="Bell MT" w:cs="Times New Roman"/>
                <w:bCs/>
                <w:sz w:val="16"/>
              </w:rPr>
              <w:t xml:space="preserve"> </w:t>
            </w:r>
            <w:proofErr w:type="spellStart"/>
            <w:r w:rsidRPr="00547A65">
              <w:rPr>
                <w:rFonts w:ascii="Bell MT" w:hAnsi="Bell MT" w:cs="Times New Roman"/>
                <w:bCs/>
                <w:sz w:val="16"/>
              </w:rPr>
              <w:t>Horzum</w:t>
            </w:r>
            <w:proofErr w:type="spellEnd"/>
            <w:r w:rsidRPr="00547A65">
              <w:rPr>
                <w:rFonts w:ascii="Bell MT" w:hAnsi="Bell MT" w:cs="Times New Roman"/>
                <w:bCs/>
                <w:sz w:val="16"/>
              </w:rPr>
              <w:t xml:space="preserve">; Kemal </w:t>
            </w:r>
            <w:proofErr w:type="spellStart"/>
            <w:r w:rsidRPr="00547A65">
              <w:rPr>
                <w:rFonts w:ascii="Bell MT" w:hAnsi="Bell MT" w:cs="Times New Roman"/>
                <w:bCs/>
                <w:sz w:val="16"/>
              </w:rPr>
              <w:t>Izci</w:t>
            </w:r>
            <w:proofErr w:type="spellEnd"/>
            <w:r w:rsidRPr="00547A65">
              <w:rPr>
                <w:rFonts w:ascii="Bell MT" w:hAnsi="Bell MT" w:cs="Times New Roman"/>
                <w:bCs/>
                <w:sz w:val="16"/>
              </w:rPr>
              <w:t xml:space="preserve"> </w:t>
            </w:r>
            <w:r>
              <w:rPr>
                <w:rFonts w:ascii="Bell MT" w:hAnsi="Bell MT" w:cs="Times New Roman"/>
                <w:bCs/>
                <w:sz w:val="16"/>
              </w:rPr>
              <w:t>(2018</w:t>
            </w:r>
            <w:r w:rsidRPr="00CF2EB4">
              <w:rPr>
                <w:rFonts w:ascii="Bell MT" w:hAnsi="Bell MT" w:cs="Times New Roman"/>
                <w:bCs/>
                <w:sz w:val="16"/>
              </w:rPr>
              <w:t xml:space="preserve">). </w:t>
            </w:r>
            <w:proofErr w:type="spellStart"/>
            <w:r w:rsidRPr="00547A65">
              <w:rPr>
                <w:rFonts w:ascii="Bell MT" w:hAnsi="Bell MT" w:cs="Times New Roman"/>
                <w:bCs/>
                <w:sz w:val="16"/>
              </w:rPr>
              <w:t>Preservice</w:t>
            </w:r>
            <w:proofErr w:type="spellEnd"/>
            <w:r w:rsidRPr="00547A65">
              <w:rPr>
                <w:rFonts w:ascii="Bell MT" w:hAnsi="Bell MT" w:cs="Times New Roman"/>
                <w:bCs/>
                <w:sz w:val="16"/>
              </w:rPr>
              <w:t xml:space="preserve"> Turkish Teachers’ Views and Perceived Competence Related to Inclusive Education</w:t>
            </w:r>
            <w:r w:rsidRPr="00CF2EB4">
              <w:rPr>
                <w:rFonts w:ascii="Bell MT" w:hAnsi="Bell MT" w:cs="Times New Roman"/>
                <w:bCs/>
                <w:sz w:val="16"/>
              </w:rPr>
              <w:t xml:space="preserve">. </w:t>
            </w:r>
            <w:r w:rsidRPr="00547A65">
              <w:rPr>
                <w:rFonts w:ascii="Bell MT" w:hAnsi="Bell MT" w:cs="Times New Roman"/>
                <w:bCs/>
                <w:sz w:val="16"/>
              </w:rPr>
              <w:t>Journal of Education and e-Learning Research</w:t>
            </w:r>
            <w:r w:rsidRPr="00CF2EB4">
              <w:rPr>
                <w:rFonts w:ascii="Bell MT" w:hAnsi="Bell MT" w:cs="Times New Roman"/>
                <w:bCs/>
                <w:sz w:val="16"/>
              </w:rPr>
              <w:t xml:space="preserve">, </w:t>
            </w:r>
            <w:r w:rsidR="00F32D36">
              <w:rPr>
                <w:rFonts w:ascii="Bell MT" w:hAnsi="Bell MT" w:cs="Times New Roman"/>
                <w:bCs/>
                <w:sz w:val="16"/>
              </w:rPr>
              <w:t>5</w:t>
            </w:r>
            <w:r w:rsidRPr="00CF2EB4">
              <w:rPr>
                <w:rFonts w:ascii="Bell MT" w:hAnsi="Bell MT" w:cs="Times New Roman"/>
                <w:bCs/>
                <w:sz w:val="16"/>
              </w:rPr>
              <w:t>(</w:t>
            </w:r>
            <w:r w:rsidR="00F32D36">
              <w:rPr>
                <w:rFonts w:ascii="Bell MT" w:hAnsi="Bell MT" w:cs="Times New Roman"/>
                <w:bCs/>
                <w:sz w:val="16"/>
              </w:rPr>
              <w:t>2</w:t>
            </w:r>
            <w:r w:rsidRPr="00CF2EB4">
              <w:rPr>
                <w:rFonts w:ascii="Bell MT" w:hAnsi="Bell MT" w:cs="Times New Roman"/>
                <w:bCs/>
                <w:sz w:val="16"/>
              </w:rPr>
              <w:t xml:space="preserve">): </w:t>
            </w:r>
            <w:r w:rsidR="00F32D36">
              <w:rPr>
                <w:rFonts w:ascii="Bell MT" w:hAnsi="Bell MT" w:cs="Times New Roman"/>
                <w:bCs/>
                <w:sz w:val="16"/>
              </w:rPr>
              <w:t>131</w:t>
            </w:r>
            <w:r w:rsidRPr="00CF2EB4">
              <w:rPr>
                <w:rFonts w:ascii="Bell MT" w:hAnsi="Bell MT" w:cs="Times New Roman"/>
                <w:bCs/>
                <w:sz w:val="16"/>
              </w:rPr>
              <w:t>-</w:t>
            </w:r>
            <w:r w:rsidR="00F32D36">
              <w:rPr>
                <w:rFonts w:ascii="Bell MT" w:hAnsi="Bell MT" w:cs="Times New Roman"/>
                <w:bCs/>
                <w:sz w:val="16"/>
              </w:rPr>
              <w:t>143</w:t>
            </w:r>
            <w:r w:rsidRPr="00CF2EB4">
              <w:rPr>
                <w:rFonts w:ascii="Bell MT" w:hAnsi="Bell MT" w:cs="Times New Roman"/>
                <w:bCs/>
                <w:sz w:val="16"/>
              </w:rPr>
              <w:t>.</w:t>
            </w:r>
          </w:p>
          <w:p w:rsidR="00547A65" w:rsidRPr="000E4650" w:rsidRDefault="00547A65" w:rsidP="004101F0">
            <w:pPr>
              <w:jc w:val="both"/>
              <w:rPr>
                <w:rFonts w:ascii="Bell MT" w:hAnsi="Bell MT" w:cs="Times New Roman"/>
                <w:b/>
                <w:bCs/>
                <w:sz w:val="16"/>
              </w:rPr>
            </w:pPr>
            <w:r w:rsidRPr="000E4650">
              <w:rPr>
                <w:rFonts w:ascii="Bell MT" w:hAnsi="Bell MT" w:cs="Times New Roman"/>
                <w:b/>
                <w:bCs/>
                <w:sz w:val="16"/>
              </w:rPr>
              <w:t>History:</w:t>
            </w:r>
            <w:r w:rsidRPr="000E4650">
              <w:rPr>
                <w:rFonts w:ascii="Bell MT" w:hAnsi="Bell MT" w:cs="Times New Roman"/>
                <w:b/>
                <w:bCs/>
                <w:sz w:val="16"/>
              </w:rPr>
              <w:tab/>
            </w:r>
          </w:p>
          <w:p w:rsidR="00547A65" w:rsidRDefault="00547A65" w:rsidP="004101F0">
            <w:pPr>
              <w:jc w:val="both"/>
              <w:rPr>
                <w:rFonts w:ascii="Bell MT" w:hAnsi="Bell MT" w:cs="Times New Roman"/>
                <w:bCs/>
                <w:sz w:val="16"/>
              </w:rPr>
            </w:pPr>
            <w:r>
              <w:rPr>
                <w:rFonts w:ascii="Bell MT" w:hAnsi="Bell MT" w:cs="Times New Roman"/>
                <w:bCs/>
                <w:sz w:val="16"/>
              </w:rPr>
              <w:t xml:space="preserve">Received: 2 </w:t>
            </w:r>
            <w:r w:rsidR="004F7F6B">
              <w:rPr>
                <w:rFonts w:ascii="Bell MT" w:hAnsi="Bell MT" w:cs="Times New Roman"/>
                <w:bCs/>
                <w:sz w:val="16"/>
              </w:rPr>
              <w:t>July</w:t>
            </w:r>
            <w:r>
              <w:rPr>
                <w:rFonts w:ascii="Bell MT" w:hAnsi="Bell MT" w:cs="Times New Roman"/>
                <w:bCs/>
                <w:sz w:val="16"/>
              </w:rPr>
              <w:t xml:space="preserve"> 201</w:t>
            </w:r>
            <w:r w:rsidR="004F7F6B">
              <w:rPr>
                <w:rFonts w:ascii="Bell MT" w:hAnsi="Bell MT" w:cs="Times New Roman"/>
                <w:bCs/>
                <w:sz w:val="16"/>
              </w:rPr>
              <w:t>8</w:t>
            </w:r>
          </w:p>
          <w:p w:rsidR="00547A65" w:rsidRDefault="00547A65" w:rsidP="004101F0">
            <w:pPr>
              <w:jc w:val="both"/>
              <w:rPr>
                <w:rFonts w:ascii="Bell MT" w:hAnsi="Bell MT" w:cs="Times New Roman"/>
                <w:bCs/>
                <w:sz w:val="16"/>
              </w:rPr>
            </w:pPr>
            <w:r>
              <w:rPr>
                <w:rFonts w:ascii="Bell MT" w:hAnsi="Bell MT" w:cs="Times New Roman"/>
                <w:bCs/>
                <w:sz w:val="16"/>
              </w:rPr>
              <w:t xml:space="preserve">Revised: </w:t>
            </w:r>
            <w:r w:rsidR="004F7F6B">
              <w:rPr>
                <w:rFonts w:ascii="Bell MT" w:hAnsi="Bell MT" w:cs="Times New Roman"/>
                <w:bCs/>
                <w:sz w:val="16"/>
              </w:rPr>
              <w:t>1</w:t>
            </w:r>
            <w:r>
              <w:rPr>
                <w:rFonts w:ascii="Bell MT" w:hAnsi="Bell MT" w:cs="Times New Roman"/>
                <w:bCs/>
                <w:sz w:val="16"/>
              </w:rPr>
              <w:t xml:space="preserve">1 </w:t>
            </w:r>
            <w:r w:rsidR="004F7F6B">
              <w:rPr>
                <w:rFonts w:ascii="Bell MT" w:hAnsi="Bell MT" w:cs="Times New Roman"/>
                <w:bCs/>
                <w:sz w:val="16"/>
              </w:rPr>
              <w:t>August</w:t>
            </w:r>
            <w:r>
              <w:rPr>
                <w:rFonts w:ascii="Bell MT" w:hAnsi="Bell MT" w:cs="Times New Roman"/>
                <w:bCs/>
                <w:sz w:val="16"/>
              </w:rPr>
              <w:t xml:space="preserve"> 201</w:t>
            </w:r>
            <w:r w:rsidR="004F7F6B">
              <w:rPr>
                <w:rFonts w:ascii="Bell MT" w:hAnsi="Bell MT" w:cs="Times New Roman"/>
                <w:bCs/>
                <w:sz w:val="16"/>
              </w:rPr>
              <w:t>8</w:t>
            </w:r>
          </w:p>
          <w:p w:rsidR="00547A65" w:rsidRDefault="004F7F6B" w:rsidP="004101F0">
            <w:pPr>
              <w:jc w:val="both"/>
              <w:rPr>
                <w:rFonts w:ascii="Bell MT" w:hAnsi="Bell MT" w:cs="Times New Roman"/>
                <w:bCs/>
                <w:sz w:val="16"/>
              </w:rPr>
            </w:pPr>
            <w:r>
              <w:rPr>
                <w:rFonts w:ascii="Bell MT" w:hAnsi="Bell MT" w:cs="Times New Roman"/>
                <w:bCs/>
                <w:sz w:val="16"/>
              </w:rPr>
              <w:t>Accepted: 31</w:t>
            </w:r>
            <w:r w:rsidR="00547A65">
              <w:rPr>
                <w:rFonts w:ascii="Bell MT" w:hAnsi="Bell MT" w:cs="Times New Roman"/>
                <w:bCs/>
                <w:sz w:val="16"/>
              </w:rPr>
              <w:t xml:space="preserve"> </w:t>
            </w:r>
            <w:r>
              <w:rPr>
                <w:rFonts w:ascii="Bell MT" w:hAnsi="Bell MT" w:cs="Times New Roman"/>
                <w:bCs/>
                <w:sz w:val="16"/>
              </w:rPr>
              <w:t>August</w:t>
            </w:r>
            <w:r w:rsidR="00547A65">
              <w:rPr>
                <w:rFonts w:ascii="Bell MT" w:hAnsi="Bell MT" w:cs="Times New Roman"/>
                <w:bCs/>
                <w:sz w:val="16"/>
              </w:rPr>
              <w:t xml:space="preserve"> 201</w:t>
            </w:r>
            <w:r>
              <w:rPr>
                <w:rFonts w:ascii="Bell MT" w:hAnsi="Bell MT" w:cs="Times New Roman"/>
                <w:bCs/>
                <w:sz w:val="16"/>
              </w:rPr>
              <w:t>8</w:t>
            </w:r>
          </w:p>
          <w:p w:rsidR="00547A65" w:rsidRDefault="00547A65" w:rsidP="004101F0">
            <w:pPr>
              <w:jc w:val="both"/>
              <w:rPr>
                <w:rFonts w:ascii="Bell MT" w:hAnsi="Bell MT" w:cs="Times New Roman"/>
                <w:bCs/>
                <w:sz w:val="16"/>
              </w:rPr>
            </w:pPr>
            <w:r w:rsidRPr="000E4650">
              <w:rPr>
                <w:rFonts w:ascii="Bell MT" w:hAnsi="Bell MT" w:cs="Times New Roman"/>
                <w:bCs/>
                <w:sz w:val="16"/>
              </w:rPr>
              <w:t xml:space="preserve">Published: 27 </w:t>
            </w:r>
            <w:r w:rsidR="004F7F6B">
              <w:rPr>
                <w:rFonts w:ascii="Bell MT" w:hAnsi="Bell MT" w:cs="Times New Roman"/>
                <w:bCs/>
                <w:sz w:val="16"/>
              </w:rPr>
              <w:t>September</w:t>
            </w:r>
            <w:r w:rsidRPr="000E4650">
              <w:rPr>
                <w:rFonts w:ascii="Bell MT" w:hAnsi="Bell MT" w:cs="Times New Roman"/>
                <w:bCs/>
                <w:sz w:val="16"/>
              </w:rPr>
              <w:t xml:space="preserve"> 201</w:t>
            </w:r>
            <w:r w:rsidR="004F7F6B">
              <w:rPr>
                <w:rFonts w:ascii="Bell MT" w:hAnsi="Bell MT" w:cs="Times New Roman"/>
                <w:bCs/>
                <w:sz w:val="16"/>
              </w:rPr>
              <w:t>8</w:t>
            </w:r>
          </w:p>
          <w:p w:rsidR="00547A65" w:rsidRDefault="00547A65" w:rsidP="004101F0">
            <w:pPr>
              <w:tabs>
                <w:tab w:val="left" w:pos="3859"/>
                <w:tab w:val="right" w:pos="10354"/>
              </w:tabs>
              <w:jc w:val="both"/>
              <w:rPr>
                <w:rStyle w:val="Hyperlink"/>
                <w:rFonts w:ascii="Bell MT" w:hAnsi="Bell MT" w:cs="Times New Roman"/>
                <w:bCs/>
                <w:color w:val="000000" w:themeColor="text1"/>
                <w:sz w:val="16"/>
              </w:rPr>
            </w:pPr>
            <w:r w:rsidRPr="00CF2EB4">
              <w:rPr>
                <w:rFonts w:ascii="Bell MT" w:hAnsi="Bell MT" w:cs="Times New Roman"/>
                <w:b/>
                <w:bCs/>
                <w:color w:val="000000" w:themeColor="text1"/>
                <w:sz w:val="16"/>
              </w:rPr>
              <w:t>Licensed:</w:t>
            </w:r>
            <w:r w:rsidRPr="00CF2EB4">
              <w:rPr>
                <w:rFonts w:ascii="Bell MT" w:eastAsiaTheme="minorHAnsi" w:hAnsi="Bell MT" w:cs="Times New Roman"/>
                <w:b/>
                <w:sz w:val="16"/>
              </w:rPr>
              <w:t xml:space="preserve"> </w:t>
            </w:r>
            <w:r w:rsidRPr="00CF2EB4">
              <w:rPr>
                <w:rFonts w:ascii="Bell MT" w:hAnsi="Bell MT" w:cs="Times New Roman"/>
                <w:bCs/>
                <w:color w:val="000000" w:themeColor="text1"/>
                <w:sz w:val="16"/>
              </w:rPr>
              <w:t>This work is licensed under a</w:t>
            </w:r>
            <w:r w:rsidRPr="00CF2EB4">
              <w:rPr>
                <w:rStyle w:val="apple-converted-space"/>
                <w:rFonts w:ascii="Bell MT" w:hAnsi="Bell MT" w:cs="Times New Roman"/>
                <w:bCs/>
                <w:color w:val="000000" w:themeColor="text1"/>
                <w:sz w:val="16"/>
              </w:rPr>
              <w:t> </w:t>
            </w:r>
            <w:hyperlink r:id="rId19" w:tgtFrame="_new" w:history="1">
              <w:r w:rsidRPr="00CF2EB4">
                <w:rPr>
                  <w:rStyle w:val="Hyperlink"/>
                  <w:rFonts w:ascii="Bell MT" w:hAnsi="Bell MT" w:cs="Times New Roman"/>
                  <w:bCs/>
                  <w:color w:val="000000" w:themeColor="text1"/>
                  <w:sz w:val="16"/>
                </w:rPr>
                <w:t>Creative Commons Attribution 3.0 License</w:t>
              </w:r>
            </w:hyperlink>
            <w:r w:rsidRPr="00CF2EB4">
              <w:rPr>
                <w:rStyle w:val="Hyperlink"/>
                <w:rFonts w:ascii="Bell MT" w:hAnsi="Bell MT" w:cs="Times New Roman"/>
                <w:bCs/>
                <w:color w:val="000000" w:themeColor="text1"/>
                <w:sz w:val="16"/>
              </w:rPr>
              <w:t xml:space="preserve"> </w:t>
            </w:r>
            <w:r w:rsidRPr="00CF2EB4">
              <w:rPr>
                <w:rFonts w:ascii="Bell MT" w:hAnsi="Bell MT" w:cs="Times New Roman"/>
                <w:noProof/>
                <w:color w:val="000000" w:themeColor="text1"/>
                <w:sz w:val="16"/>
              </w:rPr>
              <w:drawing>
                <wp:inline distT="0" distB="0" distL="0" distR="0" wp14:anchorId="66851935" wp14:editId="1B24FE11">
                  <wp:extent cx="546100" cy="102393"/>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20">
                            <a:extLst>
                              <a:ext uri="{28A0092B-C50C-407E-A947-70E740481C1C}">
                                <a14:useLocalDpi xmlns:a14="http://schemas.microsoft.com/office/drawing/2010/main" val="0"/>
                              </a:ext>
                            </a:extLst>
                          </a:blip>
                          <a:stretch>
                            <a:fillRect/>
                          </a:stretch>
                        </pic:blipFill>
                        <pic:spPr>
                          <a:xfrm>
                            <a:off x="0" y="0"/>
                            <a:ext cx="560373" cy="105069"/>
                          </a:xfrm>
                          <a:prstGeom prst="rect">
                            <a:avLst/>
                          </a:prstGeom>
                        </pic:spPr>
                      </pic:pic>
                    </a:graphicData>
                  </a:graphic>
                </wp:inline>
              </w:drawing>
            </w:r>
          </w:p>
          <w:p w:rsidR="00547A65" w:rsidRPr="000E4650" w:rsidRDefault="00547A65" w:rsidP="004101F0">
            <w:pPr>
              <w:jc w:val="both"/>
              <w:rPr>
                <w:rFonts w:ascii="Bell MT" w:hAnsi="Bell MT"/>
                <w:sz w:val="16"/>
              </w:rPr>
            </w:pPr>
            <w:r w:rsidRPr="000E4650">
              <w:rPr>
                <w:rFonts w:ascii="Bell MT" w:hAnsi="Bell MT"/>
                <w:b/>
                <w:sz w:val="16"/>
              </w:rPr>
              <w:t>Publisher:</w:t>
            </w:r>
            <w:r w:rsidRPr="000E4650">
              <w:rPr>
                <w:rFonts w:ascii="Bell MT" w:hAnsi="Bell MT"/>
                <w:b/>
                <w:sz w:val="16"/>
              </w:rPr>
              <w:tab/>
            </w:r>
            <w:r w:rsidRPr="000E4650">
              <w:rPr>
                <w:rFonts w:ascii="Bell MT" w:hAnsi="Bell MT"/>
                <w:sz w:val="16"/>
              </w:rPr>
              <w:t>Asian Online Journal Publishing Group</w:t>
            </w:r>
          </w:p>
          <w:p w:rsidR="00547A65" w:rsidRPr="000E4650" w:rsidRDefault="00547A65" w:rsidP="004101F0">
            <w:pPr>
              <w:tabs>
                <w:tab w:val="left" w:pos="3859"/>
                <w:tab w:val="right" w:pos="10354"/>
              </w:tabs>
              <w:rPr>
                <w:rFonts w:ascii="Bell MT" w:hAnsi="Bell MT" w:cs="Times New Roman"/>
                <w:bCs/>
                <w:color w:val="000000" w:themeColor="text1"/>
                <w:sz w:val="16"/>
                <w:u w:val="single"/>
              </w:rPr>
            </w:pPr>
          </w:p>
        </w:tc>
        <w:tc>
          <w:tcPr>
            <w:tcW w:w="5850" w:type="dxa"/>
            <w:shd w:val="clear" w:color="auto" w:fill="F2F2F2" w:themeFill="background1" w:themeFillShade="F2"/>
          </w:tcPr>
          <w:p w:rsidR="00547A65" w:rsidRPr="000E4650" w:rsidRDefault="00547A65" w:rsidP="004101F0">
            <w:pPr>
              <w:ind w:left="504"/>
              <w:jc w:val="both"/>
              <w:rPr>
                <w:rFonts w:ascii="Bell MT" w:hAnsi="Bell MT"/>
                <w:sz w:val="16"/>
              </w:rPr>
            </w:pPr>
            <w:r>
              <w:rPr>
                <w:rFonts w:ascii="Bell MT" w:hAnsi="Bell MT"/>
                <w:b/>
                <w:sz w:val="16"/>
              </w:rPr>
              <w:t xml:space="preserve">Contribution/Acknowledgement: </w:t>
            </w:r>
            <w:r w:rsidR="004E6E8F" w:rsidRPr="004E6E8F">
              <w:rPr>
                <w:rFonts w:ascii="Bell MT" w:hAnsi="Bell MT"/>
                <w:sz w:val="16"/>
              </w:rPr>
              <w:t>This research is an extension of the report presented at the ICEMST 2015: International Conference on Education in Mathematics, Science and Technology (ICEMST 2015).</w:t>
            </w:r>
          </w:p>
          <w:p w:rsidR="00547A65" w:rsidRPr="000E4650" w:rsidRDefault="00053953" w:rsidP="004101F0">
            <w:pPr>
              <w:ind w:left="504"/>
              <w:jc w:val="both"/>
              <w:rPr>
                <w:rFonts w:ascii="Bell MT" w:hAnsi="Bell MT"/>
                <w:sz w:val="16"/>
              </w:rPr>
            </w:pPr>
            <w:r>
              <w:rPr>
                <w:rFonts w:ascii="Bell MT" w:hAnsi="Bell MT"/>
                <w:b/>
                <w:sz w:val="16"/>
              </w:rPr>
              <w:t xml:space="preserve">Funding: </w:t>
            </w:r>
            <w:r w:rsidR="00547A65" w:rsidRPr="000E4650">
              <w:rPr>
                <w:rFonts w:ascii="Bell MT" w:hAnsi="Bell MT"/>
                <w:sz w:val="16"/>
              </w:rPr>
              <w:t>This study received no specific financial support.</w:t>
            </w:r>
          </w:p>
          <w:p w:rsidR="00547A65" w:rsidRPr="000E4650" w:rsidRDefault="00547A65" w:rsidP="004101F0">
            <w:pPr>
              <w:ind w:left="504"/>
              <w:jc w:val="both"/>
              <w:rPr>
                <w:rFonts w:ascii="Bell MT" w:hAnsi="Bell MT"/>
                <w:sz w:val="16"/>
              </w:rPr>
            </w:pPr>
            <w:r>
              <w:rPr>
                <w:rFonts w:ascii="Bell MT" w:hAnsi="Bell MT"/>
                <w:b/>
                <w:sz w:val="16"/>
              </w:rPr>
              <w:t xml:space="preserve">Competing Interests: </w:t>
            </w:r>
            <w:r w:rsidRPr="000E4650">
              <w:rPr>
                <w:rFonts w:ascii="Bell MT" w:hAnsi="Bell MT"/>
                <w:sz w:val="16"/>
              </w:rPr>
              <w:t>The authors declare that they have no conflict of interests.</w:t>
            </w:r>
          </w:p>
          <w:p w:rsidR="00547A65" w:rsidRPr="000E4650" w:rsidRDefault="00547A65" w:rsidP="004101F0">
            <w:pPr>
              <w:ind w:left="504"/>
              <w:jc w:val="both"/>
              <w:rPr>
                <w:rFonts w:ascii="Bell MT" w:hAnsi="Bell MT"/>
                <w:sz w:val="16"/>
              </w:rPr>
            </w:pPr>
            <w:r w:rsidRPr="000E4650">
              <w:rPr>
                <w:rFonts w:ascii="Bell MT" w:hAnsi="Bell MT"/>
                <w:b/>
                <w:sz w:val="16"/>
              </w:rPr>
              <w:t>Transpare</w:t>
            </w:r>
            <w:r w:rsidR="00053953">
              <w:rPr>
                <w:rFonts w:ascii="Bell MT" w:hAnsi="Bell MT"/>
                <w:b/>
                <w:sz w:val="16"/>
              </w:rPr>
              <w:t xml:space="preserve">ncy: </w:t>
            </w:r>
            <w:r w:rsidRPr="000E4650">
              <w:rPr>
                <w:rFonts w:ascii="Bell MT" w:hAnsi="Bell MT"/>
                <w:sz w:val="16"/>
              </w:rPr>
              <w:t>The authors confirm that the manuscript is an honest, accurate, and transparent account of the study was reported; that no vital features of the study have been omitted; and that any discrepancies from the study as planned have been explained.</w:t>
            </w:r>
          </w:p>
          <w:p w:rsidR="00547A65" w:rsidRPr="000E4650" w:rsidRDefault="00547A65" w:rsidP="004101F0">
            <w:pPr>
              <w:ind w:left="504"/>
              <w:jc w:val="both"/>
              <w:rPr>
                <w:rFonts w:ascii="Bell MT" w:hAnsi="Bell MT"/>
                <w:sz w:val="16"/>
              </w:rPr>
            </w:pPr>
            <w:r>
              <w:rPr>
                <w:rFonts w:ascii="Bell MT" w:hAnsi="Bell MT"/>
                <w:b/>
                <w:sz w:val="16"/>
              </w:rPr>
              <w:t xml:space="preserve">Ethical: </w:t>
            </w:r>
            <w:r w:rsidRPr="000E4650">
              <w:rPr>
                <w:rFonts w:ascii="Bell MT" w:hAnsi="Bell MT"/>
                <w:sz w:val="16"/>
              </w:rPr>
              <w:t xml:space="preserve">This study follows all ethical practices during writing.  </w:t>
            </w:r>
          </w:p>
          <w:p w:rsidR="00547A65" w:rsidRPr="000E4650" w:rsidRDefault="00547A65" w:rsidP="004101F0">
            <w:pPr>
              <w:rPr>
                <w:rFonts w:ascii="Bell MT" w:hAnsi="Bell MT"/>
              </w:rPr>
            </w:pPr>
          </w:p>
        </w:tc>
      </w:tr>
    </w:tbl>
    <w:p w:rsidR="00547A65" w:rsidRPr="00547A65" w:rsidRDefault="00547A65" w:rsidP="00547A65">
      <w:pPr>
        <w:spacing w:after="0" w:line="240" w:lineRule="auto"/>
      </w:pPr>
    </w:p>
    <w:sdt>
      <w:sdtPr>
        <w:rPr>
          <w:rFonts w:ascii="Bell MT" w:eastAsia="Calibri" w:hAnsi="Bell MT" w:cs="Arial Unicode MS"/>
          <w:b w:val="0"/>
          <w:bCs w:val="0"/>
          <w:color w:val="auto"/>
          <w:sz w:val="20"/>
          <w:szCs w:val="20"/>
          <w:lang w:eastAsia="en-US"/>
        </w:rPr>
        <w:id w:val="-1333059630"/>
        <w:docPartObj>
          <w:docPartGallery w:val="Table of Contents"/>
          <w:docPartUnique/>
        </w:docPartObj>
      </w:sdtPr>
      <w:sdtEndPr>
        <w:rPr>
          <w:noProof/>
        </w:rPr>
      </w:sdtEndPr>
      <w:sdtContent>
        <w:p w:rsidR="004B68A0" w:rsidRPr="004B68A0" w:rsidRDefault="004B68A0" w:rsidP="00547A65">
          <w:pPr>
            <w:pStyle w:val="TOCHeading"/>
            <w:shd w:val="clear" w:color="auto" w:fill="F2F2F2" w:themeFill="background1" w:themeFillShade="F2"/>
            <w:spacing w:before="0" w:line="240" w:lineRule="auto"/>
            <w:jc w:val="both"/>
            <w:rPr>
              <w:rFonts w:ascii="Bodoni MT" w:hAnsi="Bodoni MT"/>
              <w:color w:val="auto"/>
              <w:szCs w:val="20"/>
            </w:rPr>
          </w:pPr>
          <w:r w:rsidRPr="004B68A0">
            <w:rPr>
              <w:rFonts w:ascii="Bodoni MT" w:hAnsi="Bodoni MT"/>
              <w:color w:val="auto"/>
              <w:szCs w:val="20"/>
            </w:rPr>
            <w:t>Contents</w:t>
          </w:r>
        </w:p>
        <w:p w:rsidR="004B68A0" w:rsidRPr="004B68A0" w:rsidRDefault="004B68A0" w:rsidP="004B68A0">
          <w:pPr>
            <w:pStyle w:val="TOC1"/>
            <w:rPr>
              <w:rFonts w:ascii="Bell MT" w:eastAsiaTheme="minorEastAsia" w:hAnsi="Bell MT" w:cstheme="minorBidi"/>
              <w:b/>
              <w:noProof/>
              <w:sz w:val="20"/>
              <w:szCs w:val="20"/>
            </w:rPr>
          </w:pPr>
          <w:r w:rsidRPr="004B68A0">
            <w:rPr>
              <w:rFonts w:ascii="Bell MT" w:hAnsi="Bell MT"/>
              <w:b/>
              <w:sz w:val="20"/>
              <w:szCs w:val="20"/>
            </w:rPr>
            <w:fldChar w:fldCharType="begin"/>
          </w:r>
          <w:r w:rsidRPr="004B68A0">
            <w:rPr>
              <w:rFonts w:ascii="Bell MT" w:hAnsi="Bell MT"/>
              <w:b/>
              <w:sz w:val="20"/>
              <w:szCs w:val="20"/>
            </w:rPr>
            <w:instrText xml:space="preserve"> TOC \o "1-3" \h \z \u </w:instrText>
          </w:r>
          <w:r w:rsidRPr="004B68A0">
            <w:rPr>
              <w:rFonts w:ascii="Bell MT" w:hAnsi="Bell MT"/>
              <w:b/>
              <w:sz w:val="20"/>
              <w:szCs w:val="20"/>
            </w:rPr>
            <w:fldChar w:fldCharType="separate"/>
          </w:r>
          <w:hyperlink w:anchor="_Toc525634386" w:history="1">
            <w:r w:rsidRPr="004B68A0">
              <w:rPr>
                <w:rStyle w:val="Hyperlink"/>
                <w:rFonts w:ascii="Bell MT" w:hAnsi="Bell MT"/>
                <w:b/>
                <w:noProof/>
                <w:color w:val="auto"/>
                <w:sz w:val="20"/>
                <w:szCs w:val="20"/>
              </w:rPr>
              <w:t>1. Introduction</w:t>
            </w:r>
            <w:r w:rsidRPr="004B68A0">
              <w:rPr>
                <w:rFonts w:ascii="Bell MT" w:hAnsi="Bell MT"/>
                <w:b/>
                <w:noProof/>
                <w:webHidden/>
                <w:sz w:val="20"/>
                <w:szCs w:val="20"/>
              </w:rPr>
              <w:tab/>
            </w:r>
            <w:r w:rsidRPr="004B68A0">
              <w:rPr>
                <w:rFonts w:ascii="Bell MT" w:hAnsi="Bell MT"/>
                <w:b/>
                <w:noProof/>
                <w:webHidden/>
                <w:sz w:val="20"/>
                <w:szCs w:val="20"/>
              </w:rPr>
              <w:fldChar w:fldCharType="begin"/>
            </w:r>
            <w:r w:rsidRPr="004B68A0">
              <w:rPr>
                <w:rFonts w:ascii="Bell MT" w:hAnsi="Bell MT"/>
                <w:b/>
                <w:noProof/>
                <w:webHidden/>
                <w:sz w:val="20"/>
                <w:szCs w:val="20"/>
              </w:rPr>
              <w:instrText xml:space="preserve"> PAGEREF _Toc525634386 \h </w:instrText>
            </w:r>
            <w:r w:rsidRPr="004B68A0">
              <w:rPr>
                <w:rFonts w:ascii="Bell MT" w:hAnsi="Bell MT"/>
                <w:b/>
                <w:noProof/>
                <w:webHidden/>
                <w:sz w:val="20"/>
                <w:szCs w:val="20"/>
              </w:rPr>
            </w:r>
            <w:r w:rsidRPr="004B68A0">
              <w:rPr>
                <w:rFonts w:ascii="Bell MT" w:hAnsi="Bell MT"/>
                <w:b/>
                <w:noProof/>
                <w:webHidden/>
                <w:sz w:val="20"/>
                <w:szCs w:val="20"/>
              </w:rPr>
              <w:fldChar w:fldCharType="separate"/>
            </w:r>
            <w:r w:rsidR="00F73019">
              <w:rPr>
                <w:rFonts w:ascii="Bell MT" w:hAnsi="Bell MT"/>
                <w:b/>
                <w:noProof/>
                <w:webHidden/>
                <w:sz w:val="20"/>
                <w:szCs w:val="20"/>
              </w:rPr>
              <w:t>132</w:t>
            </w:r>
            <w:r w:rsidRPr="004B68A0">
              <w:rPr>
                <w:rFonts w:ascii="Bell MT" w:hAnsi="Bell MT"/>
                <w:b/>
                <w:noProof/>
                <w:webHidden/>
                <w:sz w:val="20"/>
                <w:szCs w:val="20"/>
              </w:rPr>
              <w:fldChar w:fldCharType="end"/>
            </w:r>
          </w:hyperlink>
        </w:p>
        <w:p w:rsidR="004B68A0" w:rsidRPr="004B68A0" w:rsidRDefault="00F73019" w:rsidP="004B68A0">
          <w:pPr>
            <w:pStyle w:val="TOC1"/>
            <w:rPr>
              <w:rFonts w:ascii="Bell MT" w:eastAsiaTheme="minorEastAsia" w:hAnsi="Bell MT" w:cstheme="minorBidi"/>
              <w:b/>
              <w:noProof/>
              <w:sz w:val="20"/>
              <w:szCs w:val="20"/>
            </w:rPr>
          </w:pPr>
          <w:hyperlink w:anchor="_Toc525634387" w:history="1">
            <w:r w:rsidR="004B68A0" w:rsidRPr="004B68A0">
              <w:rPr>
                <w:rStyle w:val="Hyperlink"/>
                <w:rFonts w:ascii="Bell MT" w:hAnsi="Bell MT"/>
                <w:b/>
                <w:noProof/>
                <w:color w:val="auto"/>
                <w:sz w:val="20"/>
                <w:szCs w:val="20"/>
              </w:rPr>
              <w:t>2. Methods</w:t>
            </w:r>
            <w:r w:rsidR="004B68A0" w:rsidRPr="004B68A0">
              <w:rPr>
                <w:rFonts w:ascii="Bell MT" w:hAnsi="Bell MT"/>
                <w:b/>
                <w:noProof/>
                <w:webHidden/>
                <w:sz w:val="20"/>
                <w:szCs w:val="20"/>
              </w:rPr>
              <w:tab/>
            </w:r>
            <w:r w:rsidR="004B68A0" w:rsidRPr="004B68A0">
              <w:rPr>
                <w:rFonts w:ascii="Bell MT" w:hAnsi="Bell MT"/>
                <w:b/>
                <w:noProof/>
                <w:webHidden/>
                <w:sz w:val="20"/>
                <w:szCs w:val="20"/>
              </w:rPr>
              <w:fldChar w:fldCharType="begin"/>
            </w:r>
            <w:r w:rsidR="004B68A0" w:rsidRPr="004B68A0">
              <w:rPr>
                <w:rFonts w:ascii="Bell MT" w:hAnsi="Bell MT"/>
                <w:b/>
                <w:noProof/>
                <w:webHidden/>
                <w:sz w:val="20"/>
                <w:szCs w:val="20"/>
              </w:rPr>
              <w:instrText xml:space="preserve"> PAGEREF _Toc525634387 \h </w:instrText>
            </w:r>
            <w:r w:rsidR="004B68A0" w:rsidRPr="004B68A0">
              <w:rPr>
                <w:rFonts w:ascii="Bell MT" w:hAnsi="Bell MT"/>
                <w:b/>
                <w:noProof/>
                <w:webHidden/>
                <w:sz w:val="20"/>
                <w:szCs w:val="20"/>
              </w:rPr>
            </w:r>
            <w:r w:rsidR="004B68A0" w:rsidRPr="004B68A0">
              <w:rPr>
                <w:rFonts w:ascii="Bell MT" w:hAnsi="Bell MT"/>
                <w:b/>
                <w:noProof/>
                <w:webHidden/>
                <w:sz w:val="20"/>
                <w:szCs w:val="20"/>
              </w:rPr>
              <w:fldChar w:fldCharType="separate"/>
            </w:r>
            <w:r>
              <w:rPr>
                <w:rFonts w:ascii="Bell MT" w:hAnsi="Bell MT"/>
                <w:b/>
                <w:noProof/>
                <w:webHidden/>
                <w:sz w:val="20"/>
                <w:szCs w:val="20"/>
              </w:rPr>
              <w:t>133</w:t>
            </w:r>
            <w:r w:rsidR="004B68A0" w:rsidRPr="004B68A0">
              <w:rPr>
                <w:rFonts w:ascii="Bell MT" w:hAnsi="Bell MT"/>
                <w:b/>
                <w:noProof/>
                <w:webHidden/>
                <w:sz w:val="20"/>
                <w:szCs w:val="20"/>
              </w:rPr>
              <w:fldChar w:fldCharType="end"/>
            </w:r>
          </w:hyperlink>
        </w:p>
        <w:p w:rsidR="004B68A0" w:rsidRPr="004B68A0" w:rsidRDefault="00F73019" w:rsidP="004B68A0">
          <w:pPr>
            <w:pStyle w:val="TOC1"/>
            <w:rPr>
              <w:rFonts w:ascii="Bell MT" w:eastAsiaTheme="minorEastAsia" w:hAnsi="Bell MT" w:cstheme="minorBidi"/>
              <w:b/>
              <w:noProof/>
              <w:sz w:val="20"/>
              <w:szCs w:val="20"/>
            </w:rPr>
          </w:pPr>
          <w:hyperlink w:anchor="_Toc525634388" w:history="1">
            <w:r w:rsidR="004B68A0" w:rsidRPr="004B68A0">
              <w:rPr>
                <w:rStyle w:val="Hyperlink"/>
                <w:rFonts w:ascii="Bell MT" w:hAnsi="Bell MT"/>
                <w:b/>
                <w:noProof/>
                <w:color w:val="auto"/>
                <w:sz w:val="20"/>
                <w:szCs w:val="20"/>
              </w:rPr>
              <w:t>3. Findings</w:t>
            </w:r>
            <w:r w:rsidR="004B68A0" w:rsidRPr="004B68A0">
              <w:rPr>
                <w:rFonts w:ascii="Bell MT" w:hAnsi="Bell MT"/>
                <w:b/>
                <w:noProof/>
                <w:webHidden/>
                <w:sz w:val="20"/>
                <w:szCs w:val="20"/>
              </w:rPr>
              <w:tab/>
            </w:r>
            <w:r w:rsidR="004B68A0" w:rsidRPr="004B68A0">
              <w:rPr>
                <w:rFonts w:ascii="Bell MT" w:hAnsi="Bell MT"/>
                <w:b/>
                <w:noProof/>
                <w:webHidden/>
                <w:sz w:val="20"/>
                <w:szCs w:val="20"/>
              </w:rPr>
              <w:fldChar w:fldCharType="begin"/>
            </w:r>
            <w:r w:rsidR="004B68A0" w:rsidRPr="004B68A0">
              <w:rPr>
                <w:rFonts w:ascii="Bell MT" w:hAnsi="Bell MT"/>
                <w:b/>
                <w:noProof/>
                <w:webHidden/>
                <w:sz w:val="20"/>
                <w:szCs w:val="20"/>
              </w:rPr>
              <w:instrText xml:space="preserve"> PAGEREF _Toc525634388 \h </w:instrText>
            </w:r>
            <w:r w:rsidR="004B68A0" w:rsidRPr="004B68A0">
              <w:rPr>
                <w:rFonts w:ascii="Bell MT" w:hAnsi="Bell MT"/>
                <w:b/>
                <w:noProof/>
                <w:webHidden/>
                <w:sz w:val="20"/>
                <w:szCs w:val="20"/>
              </w:rPr>
            </w:r>
            <w:r w:rsidR="004B68A0" w:rsidRPr="004B68A0">
              <w:rPr>
                <w:rFonts w:ascii="Bell MT" w:hAnsi="Bell MT"/>
                <w:b/>
                <w:noProof/>
                <w:webHidden/>
                <w:sz w:val="20"/>
                <w:szCs w:val="20"/>
              </w:rPr>
              <w:fldChar w:fldCharType="separate"/>
            </w:r>
            <w:r>
              <w:rPr>
                <w:rFonts w:ascii="Bell MT" w:hAnsi="Bell MT"/>
                <w:b/>
                <w:noProof/>
                <w:webHidden/>
                <w:sz w:val="20"/>
                <w:szCs w:val="20"/>
              </w:rPr>
              <w:t>134</w:t>
            </w:r>
            <w:r w:rsidR="004B68A0" w:rsidRPr="004B68A0">
              <w:rPr>
                <w:rFonts w:ascii="Bell MT" w:hAnsi="Bell MT"/>
                <w:b/>
                <w:noProof/>
                <w:webHidden/>
                <w:sz w:val="20"/>
                <w:szCs w:val="20"/>
              </w:rPr>
              <w:fldChar w:fldCharType="end"/>
            </w:r>
          </w:hyperlink>
        </w:p>
        <w:p w:rsidR="004B68A0" w:rsidRPr="004B68A0" w:rsidRDefault="00F73019" w:rsidP="004B68A0">
          <w:pPr>
            <w:pStyle w:val="TOC1"/>
            <w:rPr>
              <w:rFonts w:ascii="Bell MT" w:eastAsiaTheme="minorEastAsia" w:hAnsi="Bell MT" w:cstheme="minorBidi"/>
              <w:b/>
              <w:noProof/>
              <w:sz w:val="20"/>
              <w:szCs w:val="20"/>
            </w:rPr>
          </w:pPr>
          <w:hyperlink w:anchor="_Toc525634389" w:history="1">
            <w:r w:rsidR="004B68A0" w:rsidRPr="004B68A0">
              <w:rPr>
                <w:rStyle w:val="Hyperlink"/>
                <w:rFonts w:ascii="Bell MT" w:hAnsi="Bell MT"/>
                <w:b/>
                <w:noProof/>
                <w:color w:val="auto"/>
                <w:sz w:val="20"/>
                <w:szCs w:val="20"/>
              </w:rPr>
              <w:t>4. Discussion and Recommendations</w:t>
            </w:r>
            <w:r w:rsidR="004B68A0" w:rsidRPr="004B68A0">
              <w:rPr>
                <w:rFonts w:ascii="Bell MT" w:hAnsi="Bell MT"/>
                <w:b/>
                <w:noProof/>
                <w:webHidden/>
                <w:sz w:val="20"/>
                <w:szCs w:val="20"/>
              </w:rPr>
              <w:tab/>
            </w:r>
            <w:r w:rsidR="004B68A0" w:rsidRPr="004B68A0">
              <w:rPr>
                <w:rFonts w:ascii="Bell MT" w:hAnsi="Bell MT"/>
                <w:b/>
                <w:noProof/>
                <w:webHidden/>
                <w:sz w:val="20"/>
                <w:szCs w:val="20"/>
              </w:rPr>
              <w:fldChar w:fldCharType="begin"/>
            </w:r>
            <w:r w:rsidR="004B68A0" w:rsidRPr="004B68A0">
              <w:rPr>
                <w:rFonts w:ascii="Bell MT" w:hAnsi="Bell MT"/>
                <w:b/>
                <w:noProof/>
                <w:webHidden/>
                <w:sz w:val="20"/>
                <w:szCs w:val="20"/>
              </w:rPr>
              <w:instrText xml:space="preserve"> PAGEREF _Toc525634389 \h </w:instrText>
            </w:r>
            <w:r w:rsidR="004B68A0" w:rsidRPr="004B68A0">
              <w:rPr>
                <w:rFonts w:ascii="Bell MT" w:hAnsi="Bell MT"/>
                <w:b/>
                <w:noProof/>
                <w:webHidden/>
                <w:sz w:val="20"/>
                <w:szCs w:val="20"/>
              </w:rPr>
            </w:r>
            <w:r w:rsidR="004B68A0" w:rsidRPr="004B68A0">
              <w:rPr>
                <w:rFonts w:ascii="Bell MT" w:hAnsi="Bell MT"/>
                <w:b/>
                <w:noProof/>
                <w:webHidden/>
                <w:sz w:val="20"/>
                <w:szCs w:val="20"/>
              </w:rPr>
              <w:fldChar w:fldCharType="separate"/>
            </w:r>
            <w:r>
              <w:rPr>
                <w:rFonts w:ascii="Bell MT" w:hAnsi="Bell MT"/>
                <w:b/>
                <w:noProof/>
                <w:webHidden/>
                <w:sz w:val="20"/>
                <w:szCs w:val="20"/>
              </w:rPr>
              <w:t>140</w:t>
            </w:r>
            <w:r w:rsidR="004B68A0" w:rsidRPr="004B68A0">
              <w:rPr>
                <w:rFonts w:ascii="Bell MT" w:hAnsi="Bell MT"/>
                <w:b/>
                <w:noProof/>
                <w:webHidden/>
                <w:sz w:val="20"/>
                <w:szCs w:val="20"/>
              </w:rPr>
              <w:fldChar w:fldCharType="end"/>
            </w:r>
          </w:hyperlink>
        </w:p>
        <w:p w:rsidR="004B68A0" w:rsidRPr="004B68A0" w:rsidRDefault="00F73019" w:rsidP="004B68A0">
          <w:pPr>
            <w:pStyle w:val="TOC1"/>
            <w:rPr>
              <w:rFonts w:ascii="Bell MT" w:eastAsiaTheme="minorEastAsia" w:hAnsi="Bell MT" w:cstheme="minorBidi"/>
              <w:b/>
              <w:noProof/>
              <w:sz w:val="20"/>
              <w:szCs w:val="20"/>
            </w:rPr>
          </w:pPr>
          <w:hyperlink w:anchor="_Toc525634391" w:history="1">
            <w:r w:rsidR="004B68A0" w:rsidRPr="004B68A0">
              <w:rPr>
                <w:rStyle w:val="Hyperlink"/>
                <w:rFonts w:ascii="Bell MT" w:hAnsi="Bell MT"/>
                <w:b/>
                <w:noProof/>
                <w:color w:val="auto"/>
                <w:sz w:val="20"/>
                <w:szCs w:val="20"/>
              </w:rPr>
              <w:t>References</w:t>
            </w:r>
            <w:r w:rsidR="004B68A0" w:rsidRPr="004B68A0">
              <w:rPr>
                <w:rFonts w:ascii="Bell MT" w:hAnsi="Bell MT"/>
                <w:b/>
                <w:noProof/>
                <w:webHidden/>
                <w:sz w:val="20"/>
                <w:szCs w:val="20"/>
              </w:rPr>
              <w:tab/>
            </w:r>
            <w:r w:rsidR="004B68A0" w:rsidRPr="004B68A0">
              <w:rPr>
                <w:rFonts w:ascii="Bell MT" w:hAnsi="Bell MT"/>
                <w:b/>
                <w:noProof/>
                <w:webHidden/>
                <w:sz w:val="20"/>
                <w:szCs w:val="20"/>
              </w:rPr>
              <w:fldChar w:fldCharType="begin"/>
            </w:r>
            <w:r w:rsidR="004B68A0" w:rsidRPr="004B68A0">
              <w:rPr>
                <w:rFonts w:ascii="Bell MT" w:hAnsi="Bell MT"/>
                <w:b/>
                <w:noProof/>
                <w:webHidden/>
                <w:sz w:val="20"/>
                <w:szCs w:val="20"/>
              </w:rPr>
              <w:instrText xml:space="preserve"> PAGEREF _Toc525634391 \h </w:instrText>
            </w:r>
            <w:r w:rsidR="004B68A0" w:rsidRPr="004B68A0">
              <w:rPr>
                <w:rFonts w:ascii="Bell MT" w:hAnsi="Bell MT"/>
                <w:b/>
                <w:noProof/>
                <w:webHidden/>
                <w:sz w:val="20"/>
                <w:szCs w:val="20"/>
              </w:rPr>
            </w:r>
            <w:r w:rsidR="004B68A0" w:rsidRPr="004B68A0">
              <w:rPr>
                <w:rFonts w:ascii="Bell MT" w:hAnsi="Bell MT"/>
                <w:b/>
                <w:noProof/>
                <w:webHidden/>
                <w:sz w:val="20"/>
                <w:szCs w:val="20"/>
              </w:rPr>
              <w:fldChar w:fldCharType="separate"/>
            </w:r>
            <w:r>
              <w:rPr>
                <w:rFonts w:ascii="Bell MT" w:hAnsi="Bell MT"/>
                <w:b/>
                <w:noProof/>
                <w:webHidden/>
                <w:sz w:val="20"/>
                <w:szCs w:val="20"/>
              </w:rPr>
              <w:t>142</w:t>
            </w:r>
            <w:r w:rsidR="004B68A0" w:rsidRPr="004B68A0">
              <w:rPr>
                <w:rFonts w:ascii="Bell MT" w:hAnsi="Bell MT"/>
                <w:b/>
                <w:noProof/>
                <w:webHidden/>
                <w:sz w:val="20"/>
                <w:szCs w:val="20"/>
              </w:rPr>
              <w:fldChar w:fldCharType="end"/>
            </w:r>
          </w:hyperlink>
        </w:p>
        <w:p w:rsidR="004B68A0" w:rsidRPr="004B68A0" w:rsidRDefault="004B68A0" w:rsidP="004B68A0">
          <w:pPr>
            <w:spacing w:after="0" w:line="240" w:lineRule="auto"/>
            <w:jc w:val="both"/>
            <w:rPr>
              <w:rFonts w:ascii="Bell MT" w:hAnsi="Bell MT"/>
              <w:b/>
              <w:sz w:val="20"/>
              <w:szCs w:val="20"/>
            </w:rPr>
          </w:pPr>
          <w:r w:rsidRPr="004B68A0">
            <w:rPr>
              <w:rFonts w:ascii="Bell MT" w:hAnsi="Bell MT"/>
              <w:b/>
              <w:bCs/>
              <w:noProof/>
              <w:sz w:val="20"/>
              <w:szCs w:val="20"/>
            </w:rPr>
            <w:fldChar w:fldCharType="end"/>
          </w:r>
        </w:p>
      </w:sdtContent>
    </w:sdt>
    <w:p w:rsidR="00A712D8" w:rsidRDefault="00A712D8" w:rsidP="004B68A0">
      <w:pPr>
        <w:pStyle w:val="Heading1"/>
      </w:pPr>
    </w:p>
    <w:p w:rsidR="004101F0" w:rsidRPr="004101F0" w:rsidRDefault="004101F0" w:rsidP="004101F0"/>
    <w:p w:rsidR="00A712D8" w:rsidRDefault="00A712D8" w:rsidP="004B68A0">
      <w:pPr>
        <w:pStyle w:val="Heading1"/>
      </w:pPr>
    </w:p>
    <w:p w:rsidR="00A712D8" w:rsidRDefault="00A712D8" w:rsidP="004B68A0">
      <w:pPr>
        <w:pStyle w:val="Heading1"/>
      </w:pPr>
    </w:p>
    <w:p w:rsidR="00A712D8" w:rsidRDefault="00A712D8" w:rsidP="004B68A0">
      <w:pPr>
        <w:pStyle w:val="Heading1"/>
      </w:pPr>
    </w:p>
    <w:p w:rsidR="00A712D8" w:rsidRDefault="00A712D8" w:rsidP="004B68A0">
      <w:pPr>
        <w:pStyle w:val="Heading1"/>
      </w:pPr>
    </w:p>
    <w:p w:rsidR="00A712D8" w:rsidRDefault="00A712D8" w:rsidP="004B68A0">
      <w:pPr>
        <w:pStyle w:val="Heading1"/>
      </w:pPr>
    </w:p>
    <w:p w:rsidR="00A712D8" w:rsidRDefault="00A712D8" w:rsidP="004B68A0">
      <w:pPr>
        <w:pStyle w:val="Heading1"/>
      </w:pPr>
    </w:p>
    <w:p w:rsidR="00A712D8" w:rsidRDefault="00A712D8" w:rsidP="00A712D8"/>
    <w:p w:rsidR="0012282A" w:rsidRPr="004B68A0" w:rsidRDefault="00C96470" w:rsidP="004B68A0">
      <w:pPr>
        <w:pStyle w:val="Heading1"/>
      </w:pPr>
      <w:bookmarkStart w:id="3" w:name="_Toc525634386"/>
      <w:r w:rsidRPr="004B68A0">
        <w:lastRenderedPageBreak/>
        <w:t xml:space="preserve">1. </w:t>
      </w:r>
      <w:r w:rsidR="0012282A" w:rsidRPr="004B68A0">
        <w:t>Introduction</w:t>
      </w:r>
      <w:bookmarkEnd w:id="1"/>
      <w:bookmarkEnd w:id="2"/>
      <w:bookmarkEnd w:id="3"/>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 xml:space="preserve">Education of children with special needs has in recent years been among issues that are attached special importance. In this context, use of inclusive education in educational policies is becoming increasingly widespread </w:t>
      </w:r>
      <w:r w:rsidR="003A1A24" w:rsidRPr="003A1A24">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&lt;EndNote&gt;&lt;Cite&gt;&lt;Author&gt;Vuran&lt;/Author&gt;&lt;Year&gt;2013&lt;/Year&gt;&lt;RecNum&gt;1&lt;/RecNum&gt;&lt;DisplayText&gt;(Vuran, 2013)&lt;/DisplayText&gt;&lt;record&gt;&lt;rec-number&gt;1&lt;/rec-number&gt;&lt;foreign-keys&gt;&lt;key app="EN" db-id="etv2999t6axxtjerzzkpp5p9ztextsvzr9zs"&gt;1&lt;/key&gt;&lt;/foreign-keys&gt;&lt;ref-type name="Book"&gt;6&lt;/ref-type&gt;&lt;contributors&gt;&lt;authors&gt;&lt;author&gt;Vuran, S.&lt;/author&gt;&lt;/authors&gt;&lt;/contributors&gt;&lt;titles&gt;&lt;title&gt;Special education&lt;/title&gt;&lt;/titles&gt;&lt;edition&gt;2nd&lt;/edition&gt;&lt;dates&gt;&lt;year&gt;2013&lt;/year&gt;&lt;/dates&gt;&lt;pub-location&gt;Ankara&lt;/pub-location&gt;&lt;publisher&gt;Maya Academy&lt;/publisher&gt;&lt;urls&gt;&lt;/urls&gt;&lt;/record&gt;&lt;/Cite&gt;&lt;/EndNote&gt;</w:instrText>
      </w:r>
      <w:r w:rsidR="003A1A24" w:rsidRPr="003A1A24">
        <w:rPr>
          <w:rFonts w:ascii="Bell MT" w:hAnsi="Bell MT" w:cs="Times New Roman"/>
          <w:color w:val="0000CC"/>
        </w:rPr>
        <w:fldChar w:fldCharType="separate"/>
      </w:r>
      <w:r w:rsidR="003A1A24" w:rsidRPr="003A1A24">
        <w:rPr>
          <w:rFonts w:ascii="Bell MT" w:hAnsi="Bell MT" w:cs="Times New Roman"/>
          <w:noProof/>
          <w:color w:val="0000CC"/>
        </w:rPr>
        <w:t>(</w:t>
      </w:r>
      <w:hyperlink w:anchor="_ENREF_37" w:tooltip="Vuran, 2013 #1" w:history="1">
        <w:r w:rsidR="00105287" w:rsidRPr="003A1A24">
          <w:rPr>
            <w:rFonts w:ascii="Bell MT" w:hAnsi="Bell MT" w:cs="Times New Roman"/>
            <w:noProof/>
            <w:color w:val="0000CC"/>
          </w:rPr>
          <w:t>Vuran, 2013</w:t>
        </w:r>
      </w:hyperlink>
      <w:r w:rsidR="003A1A24" w:rsidRPr="003A1A24">
        <w:rPr>
          <w:rFonts w:ascii="Bell MT" w:hAnsi="Bell MT" w:cs="Times New Roman"/>
          <w:noProof/>
          <w:color w:val="0000CC"/>
        </w:rPr>
        <w:t>)</w:t>
      </w:r>
      <w:r w:rsidR="003A1A24" w:rsidRPr="003A1A24">
        <w:rPr>
          <w:rFonts w:ascii="Bell MT" w:hAnsi="Bell MT" w:cs="Times New Roman"/>
          <w:color w:val="0000CC"/>
        </w:rPr>
        <w:fldChar w:fldCharType="end"/>
      </w:r>
      <w:r w:rsidRPr="00571FC8">
        <w:rPr>
          <w:rFonts w:ascii="Bell MT" w:hAnsi="Bell MT" w:cs="Times New Roman"/>
        </w:rPr>
        <w:t>. Many countries such as Australia, Canada and the USA support the said</w:t>
      </w:r>
      <w:r w:rsidRPr="00571FC8">
        <w:rPr>
          <w:rFonts w:ascii="Bell MT" w:hAnsi="Bell MT" w:cs="Times New Roman"/>
          <w:shd w:val="clear" w:color="auto" w:fill="FDE9D9"/>
        </w:rPr>
        <w:t xml:space="preserve"> </w:t>
      </w:r>
      <w:r w:rsidRPr="00571FC8">
        <w:rPr>
          <w:rFonts w:ascii="Bell MT" w:hAnsi="Bell MT" w:cs="Times New Roman"/>
        </w:rPr>
        <w:t xml:space="preserve">inclusive education through rules and regulations or government policies. The concept of inclusive education presented in the Salamanca Statement contained the principle of equal access for all students in mainstream classrooms, and the demand for necessary accommodations and support for meeting the diverse needs of all learners, disabled or otherwise </w:t>
      </w:r>
      <w:r w:rsidR="00442B36" w:rsidRPr="00442B36">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&lt;EndNote&gt;&lt;Cite&gt;&lt;Author&gt;UNESCO&lt;/Author&gt;&lt;Year&gt;1994&lt;/Year&gt;&lt;RecNum&gt;2&lt;/RecNum&gt;&lt;DisplayText&gt;(UNESCO, 1994)&lt;/DisplayText&gt;&lt;record&gt;&lt;rec-number&gt;2&lt;/rec-number&gt;&lt;foreign-keys&gt;&lt;key app="EN" db-id="etv2999t6axxtjerzzkpp5p9ztextsvzr9zs"&gt;2&lt;/key&gt;&lt;/foreign-keys&gt;&lt;ref-type name="Conference Paper"&gt;47&lt;/ref-type&gt;&lt;contributors&gt;&lt;authors&gt;&lt;author&gt;UNESCO,&lt;/author&gt;&lt;/authors&gt;&lt;/contributors&gt;&lt;titles&gt;&lt;/titles&gt;&lt;dates&gt;&lt;year&gt;1994&lt;/year&gt;&lt;/dates&gt;&lt;publisher&gt;The Salamanca Statement and Framework for action on Special Needs Education: Adopted by the World Conference on Special Needs Education; Access and Quality. Salamanca, Spain, 7-10 June 1994. Unesco&lt;/publisher&gt;&lt;urls&gt;&lt;/urls&gt;&lt;/record&gt;&lt;/Cite&gt;&lt;/EndNote&gt;</w:instrText>
      </w:r>
      <w:r w:rsidR="00442B36" w:rsidRPr="00442B36">
        <w:rPr>
          <w:rFonts w:ascii="Bell MT" w:hAnsi="Bell MT" w:cs="Times New Roman"/>
          <w:color w:val="0000CC"/>
        </w:rPr>
        <w:fldChar w:fldCharType="separate"/>
      </w:r>
      <w:r w:rsidR="00442B36" w:rsidRPr="00442B36">
        <w:rPr>
          <w:rFonts w:ascii="Bell MT" w:hAnsi="Bell MT" w:cs="Times New Roman"/>
          <w:noProof/>
          <w:color w:val="0000CC"/>
        </w:rPr>
        <w:t>(</w:t>
      </w:r>
      <w:hyperlink w:anchor="_ENREF_34" w:tooltip="UNESCO, 1994 #2" w:history="1">
        <w:r w:rsidR="00105287" w:rsidRPr="00442B36">
          <w:rPr>
            <w:rFonts w:ascii="Bell MT" w:hAnsi="Bell MT" w:cs="Times New Roman"/>
            <w:noProof/>
            <w:color w:val="0000CC"/>
          </w:rPr>
          <w:t>UNESCO, 1994</w:t>
        </w:r>
      </w:hyperlink>
      <w:r w:rsidR="00442B36" w:rsidRPr="00442B36">
        <w:rPr>
          <w:rFonts w:ascii="Bell MT" w:hAnsi="Bell MT" w:cs="Times New Roman"/>
          <w:noProof/>
          <w:color w:val="0000CC"/>
        </w:rPr>
        <w:t>)</w:t>
      </w:r>
      <w:r w:rsidR="00442B36" w:rsidRPr="00442B36">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color w:val="000000"/>
        </w:rPr>
        <w:t>In Turkey, too,</w:t>
      </w:r>
      <w:r w:rsidRPr="00571FC8">
        <w:rPr>
          <w:rFonts w:ascii="Bell MT" w:hAnsi="Bell MT" w:cs="Times New Roman"/>
          <w:color w:val="0000FF"/>
        </w:rPr>
        <w:t xml:space="preserve"> </w:t>
      </w:r>
      <w:r w:rsidRPr="00571FC8">
        <w:rPr>
          <w:rFonts w:ascii="Bell MT" w:hAnsi="Bell MT" w:cs="Times New Roman"/>
        </w:rPr>
        <w:t>there are detailed regulations for inclusive education of the disabled or if need be, their receiving special education. According to this, Article 42 of the Constitution of the Turkish Republic states that, “</w:t>
      </w:r>
      <w:r w:rsidRPr="00571FC8">
        <w:rPr>
          <w:rFonts w:ascii="Bell MT" w:hAnsi="Bell MT" w:cs="Times New Roman"/>
          <w:i/>
        </w:rPr>
        <w:t>No one can be denied of the right to education. The state takes the necessary measures that will render those who need special education due to their handicap useful for society</w:t>
      </w:r>
      <w:r w:rsidRPr="00571FC8">
        <w:rPr>
          <w:rFonts w:ascii="Bell MT" w:hAnsi="Bell MT" w:cs="Times New Roman"/>
        </w:rPr>
        <w:t xml:space="preserve">”. On the other hand, Article 6 of the Regulations for Special Education Services, where principles of special education are laid out, emphasizes that children requiring special education should, as far as possible, receive their education with their peers at general education environments </w:t>
      </w:r>
      <w:r w:rsidR="00442B36" w:rsidRPr="00442B36">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&lt;EndNote&gt;&lt;Cite&gt;&lt;Author&gt;MoNE&lt;/Author&gt;&lt;Year&gt;2006&lt;/Year&gt;&lt;RecNum&gt;4&lt;/RecNum&gt;&lt;DisplayText&gt;(MoNE, 2006)&lt;/DisplayText&gt;&lt;record&gt;&lt;rec-number&gt;4&lt;/rec-number&gt;&lt;foreign-keys&gt;&lt;key app="EN" db-id="etv2999t6axxtjerzzkpp5p9ztextsvzr9zs"&gt;4&lt;/key&gt;&lt;/foreign-keys&gt;&lt;ref-type name="Book"&gt;6&lt;/ref-type&gt;&lt;contributors&gt;&lt;authors&gt;&lt;author&gt;MoNE,&lt;/author&gt;&lt;/authors&gt;&lt;/contributors&gt;&lt;titles&gt;&lt;title&gt;Special Education Services Regulation&lt;/title&gt;&lt;/titles&gt;&lt;dates&gt;&lt;year&gt;2006&lt;/year&gt;&lt;/dates&gt;&lt;pub-location&gt;Ankara&lt;/pub-location&gt;&lt;publisher&gt;MEB Publications&lt;/publisher&gt;&lt;urls&gt;&lt;/urls&gt;&lt;/record&gt;&lt;/Cite&gt;&lt;/EndNote&gt;</w:instrText>
      </w:r>
      <w:r w:rsidR="00442B36" w:rsidRPr="00442B36">
        <w:rPr>
          <w:rFonts w:ascii="Bell MT" w:hAnsi="Bell MT" w:cs="Times New Roman"/>
          <w:color w:val="0000CC"/>
        </w:rPr>
        <w:fldChar w:fldCharType="separate"/>
      </w:r>
      <w:r w:rsidR="00442B36" w:rsidRPr="00442B36">
        <w:rPr>
          <w:rFonts w:ascii="Bell MT" w:hAnsi="Bell MT" w:cs="Times New Roman"/>
          <w:noProof/>
          <w:color w:val="0000CC"/>
        </w:rPr>
        <w:t>(</w:t>
      </w:r>
      <w:hyperlink w:anchor="_ENREF_22" w:tooltip="MoNE, 2006 #4" w:history="1">
        <w:r w:rsidR="00105287" w:rsidRPr="00442B36">
          <w:rPr>
            <w:rFonts w:ascii="Bell MT" w:hAnsi="Bell MT" w:cs="Times New Roman"/>
            <w:noProof/>
            <w:color w:val="0000CC"/>
          </w:rPr>
          <w:t>MoNE, 2006</w:t>
        </w:r>
      </w:hyperlink>
      <w:r w:rsidR="00442B36" w:rsidRPr="00442B36">
        <w:rPr>
          <w:rFonts w:ascii="Bell MT" w:hAnsi="Bell MT" w:cs="Times New Roman"/>
          <w:noProof/>
          <w:color w:val="0000CC"/>
        </w:rPr>
        <w:t>)</w:t>
      </w:r>
      <w:r w:rsidR="00442B36" w:rsidRPr="00442B36">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In addition, Basic Act of Turkish National Education 1739 states that all children have a right to education irrespective of their shortcomings. Therefore, it is necessary to make arrangements in educational regulations related to students with special needs and offer backup education services to them. At this stage, individual differences of students who exhibit different developmental qualities from their peers and have different educational needs come into play. Taking individual differences into consideration is thought to be one of the prioritized issues for inclusive education to be successful. However, one of the most </w:t>
      </w:r>
      <w:r w:rsidRPr="00620BB0">
        <w:rPr>
          <w:rFonts w:ascii="Bell MT" w:hAnsi="Bell MT" w:cs="Times New Roman"/>
        </w:rPr>
        <w:t>important</w:t>
      </w:r>
      <w:r w:rsidRPr="009816D3">
        <w:rPr>
          <w:rFonts w:ascii="Bell MT" w:hAnsi="Bell MT" w:cs="Times New Roman"/>
        </w:rPr>
        <w:t xml:space="preserve"> </w:t>
      </w:r>
      <w:r w:rsidRPr="00620BB0">
        <w:rPr>
          <w:rFonts w:ascii="Bell MT" w:hAnsi="Bell MT" w:cs="Times New Roman"/>
        </w:rPr>
        <w:t>challenges</w:t>
      </w:r>
      <w:r w:rsidRPr="00571FC8">
        <w:rPr>
          <w:rFonts w:ascii="Bell MT" w:hAnsi="Bell MT" w:cs="Times New Roman"/>
        </w:rPr>
        <w:t xml:space="preserve"> for teachers today involves reaching all students in classroom environments including student groups of increasing diversity </w:t>
      </w:r>
      <w:r w:rsidR="00A06DBE" w:rsidRPr="00A06DBE">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&lt;EndNote&gt;&lt;Cite&gt;&lt;Author&gt;Walle&lt;/Author&gt;&lt;Year&gt;2012&lt;/Year&gt;&lt;RecNum&gt;5&lt;/RecNum&gt;&lt;DisplayText&gt;(Van De Walle&lt;style face="italic"&gt; et al.&lt;/style&gt;, 2012)&lt;/DisplayText&gt;&lt;record&gt;&lt;rec-number&gt;5&lt;/rec-number&gt;&lt;foreign-keys&gt;&lt;key app="EN" db-id="etv2999t6axxtjerzzkpp5p9ztextsvzr9zs"&gt;5&lt;/key&gt;&lt;/foreign-keys&gt;&lt;ref-type name="Book"&gt;6&lt;/ref-type&gt;&lt;contributors&gt;&lt;authors&gt;&lt;author&gt;Van De Walle, J. A.&lt;/author&gt;&lt;author&gt;Karp, K. S.&lt;/author&gt;&lt;author&gt;Bay-Williams, J. M.&lt;/author&gt;&lt;/authors&gt;&lt;/contributors&gt;&lt;titles&gt;&lt;title&gt;Elementary and middle school mathematics: Teaching developmentally&lt;/title&gt;&lt;/titles&gt;&lt;edition&gt;8th&lt;/edition&gt;&lt;dates&gt;&lt;year&gt;2012&lt;/year&gt;&lt;/dates&gt;&lt;pub-location&gt;New York&lt;/pub-location&gt;&lt;publisher&gt;Pearson&lt;/publisher&gt;&lt;urls&gt;&lt;/urls&gt;&lt;/record&gt;&lt;/Cite&gt;&lt;/EndNote&gt;</w:instrText>
      </w:r>
      <w:r w:rsidR="00A06DBE" w:rsidRPr="00A06DBE">
        <w:rPr>
          <w:rFonts w:ascii="Bell MT" w:hAnsi="Bell MT" w:cs="Times New Roman"/>
          <w:color w:val="0000CC"/>
        </w:rPr>
        <w:fldChar w:fldCharType="separate"/>
      </w:r>
      <w:r w:rsidR="0042051C">
        <w:rPr>
          <w:rFonts w:ascii="Bell MT" w:hAnsi="Bell MT" w:cs="Times New Roman"/>
          <w:noProof/>
          <w:color w:val="0000CC"/>
        </w:rPr>
        <w:t>(</w:t>
      </w:r>
      <w:hyperlink w:anchor="_ENREF_35" w:tooltip="Van De Walle, 2012 #5" w:history="1">
        <w:r w:rsidR="00105287">
          <w:rPr>
            <w:rFonts w:ascii="Bell MT" w:hAnsi="Bell MT" w:cs="Times New Roman"/>
            <w:noProof/>
            <w:color w:val="0000CC"/>
          </w:rPr>
          <w:t>Van De Walle</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2012</w:t>
        </w:r>
      </w:hyperlink>
      <w:r w:rsidR="0042051C">
        <w:rPr>
          <w:rFonts w:ascii="Bell MT" w:hAnsi="Bell MT" w:cs="Times New Roman"/>
          <w:noProof/>
          <w:color w:val="0000CC"/>
        </w:rPr>
        <w:t>)</w:t>
      </w:r>
      <w:r w:rsidR="00A06DBE" w:rsidRPr="00A06DBE">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From this perspective, it can be seen that diversity in education rises to prominence. Yet, “equity does not mean each student should receive exactly the same education; instead, reasonable and appropriate arrangements required to ensure all students’ success and access to knowledge need to be mastered” </w:t>
      </w:r>
      <w:r w:rsidR="00237FA4" w:rsidRPr="00237FA4">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&lt;EndNote&gt;&lt;Cite&gt;&lt;Author&gt;National Council of Teachers of Mathematics (NCTM)&lt;/Author&gt;&lt;Year&gt;2000&lt;/Year&gt;&lt;RecNum&gt;6&lt;/RecNum&gt;&lt;DisplayText&gt;(National Council of Teachers of Mathematics (NCTM), 2000)&lt;/DisplayText&gt;&lt;record&gt;&lt;rec-number&gt;6&lt;/rec-number&gt;&lt;foreign-keys&gt;&lt;key app="EN" db-id="etv2999t6axxtjerzzkpp5p9ztextsvzr9zs"&gt;6&lt;/key&gt;&lt;/foreign-keys&gt;&lt;ref-type name="Book"&gt;6&lt;/ref-type&gt;&lt;contributors&gt;&lt;authors&gt;&lt;author&gt;National Council of Teachers of Mathematics (NCTM),&lt;/author&gt;&lt;/authors&gt;&lt;/contributors&gt;&lt;titles&gt;&lt;title&gt;Principles and standards for school mathematics&lt;/title&gt;&lt;/titles&gt;&lt;dates&gt;&lt;year&gt;2000&lt;/year&gt;&lt;/dates&gt;&lt;pub-location&gt;Reston, VA&lt;/pub-location&gt;&lt;publisher&gt;NCTM Publications&lt;/publisher&gt;&lt;urls&gt;&lt;/urls&gt;&lt;/record&gt;&lt;/Cite&gt;&lt;/EndNote&gt;</w:instrText>
      </w:r>
      <w:r w:rsidR="00237FA4" w:rsidRPr="00237FA4">
        <w:rPr>
          <w:rFonts w:ascii="Bell MT" w:hAnsi="Bell MT" w:cs="Times New Roman"/>
          <w:color w:val="0000CC"/>
        </w:rPr>
        <w:fldChar w:fldCharType="separate"/>
      </w:r>
      <w:r w:rsidR="00237FA4" w:rsidRPr="00237FA4">
        <w:rPr>
          <w:rFonts w:ascii="Bell MT" w:hAnsi="Bell MT" w:cs="Times New Roman"/>
          <w:noProof/>
          <w:color w:val="0000CC"/>
        </w:rPr>
        <w:t>(</w:t>
      </w:r>
      <w:hyperlink w:anchor="_ENREF_25" w:tooltip="National Council of Teachers of Mathematics (NCTM), 2000 #6" w:history="1">
        <w:r w:rsidR="00105287" w:rsidRPr="00237FA4">
          <w:rPr>
            <w:rFonts w:ascii="Bell MT" w:hAnsi="Bell MT" w:cs="Times New Roman"/>
            <w:noProof/>
            <w:color w:val="0000CC"/>
          </w:rPr>
          <w:t>National Council of Teachers of Mathematics (NCTM), 2000</w:t>
        </w:r>
      </w:hyperlink>
      <w:r w:rsidR="00237FA4" w:rsidRPr="00237FA4">
        <w:rPr>
          <w:rFonts w:ascii="Bell MT" w:hAnsi="Bell MT" w:cs="Times New Roman"/>
          <w:noProof/>
          <w:color w:val="0000CC"/>
        </w:rPr>
        <w:t>)</w:t>
      </w:r>
      <w:r w:rsidR="00237FA4" w:rsidRPr="00237FA4">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Because of being the first degree practitioners of inclusive education, teachers are strategic role players in an inclusive school community </w:t>
      </w:r>
      <w:r w:rsidR="00D64065" w:rsidRPr="00D64065">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&lt;EndNote&gt;&lt;Cite&gt;&lt;Author&gt;Nel&lt;/Author&gt;&lt;Year&gt;2014&lt;/Year&gt;&lt;RecNum&gt;7&lt;/RecNum&gt;&lt;DisplayText&gt;(Vaughn and Bos, 1987; Nel&lt;style face="italic"&gt; et al.&lt;/style&gt;, 2014)&lt;/DisplayText&gt;&lt;record&gt;&lt;rec-number&gt;7&lt;/rec-number&gt;&lt;foreign-keys&gt;&lt;key app="EN" db-id="etv2999t6axxtjerzzkpp5p9ztextsvzr9zs"&gt;7&lt;/key&gt;&lt;/foreign-keys&gt;&lt;ref-type name="Journal Article"&gt;17&lt;/ref-type&gt;&lt;contributors&gt;&lt;authors&gt;&lt;author&gt;Nel, M.&lt;/author&gt;&lt;author&gt;Engelbrecht, P.&lt;/author&gt;&lt;author&gt;Nel, N.&lt;/author&gt;&lt;author&gt;Tlale, D.&lt;/author&gt;&lt;/authors&gt;&lt;/contributors&gt;&lt;titles&gt;&lt;secondary-title&gt;South African teachers&amp;apos; views of collaboration within an inclusive education system. International Journal of Inclusive Education&lt;/secondary-title&gt;&lt;/titles&gt;&lt;pages&gt;903-917&lt;/pages&gt;&lt;volume&gt;18&lt;/volume&gt;&lt;number&gt;9&lt;/number&gt;&lt;dates&gt;&lt;year&gt;2014&lt;/year&gt;&lt;/dates&gt;&lt;urls&gt;&lt;/urls&gt;&lt;electronic-resource-num&gt;https://doi.org/10.1080/13603116.2013.858779&lt;/electronic-resource-num&gt;&lt;/record&gt;&lt;/Cite&gt;&lt;Cite&gt;&lt;Author&gt;Vaughn&lt;/Author&gt;&lt;Year&gt;1987&lt;/Year&gt;&lt;RecNum&gt;8&lt;/RecNum&gt;&lt;record&gt;&lt;rec-number&gt;8&lt;/rec-number&gt;&lt;foreign-keys&gt;&lt;key app="EN" db-id="etv2999t6axxtjerzzkpp5p9ztextsvzr9zs"&gt;8&lt;/key&gt;&lt;/foreign-keys&gt;&lt;ref-type name="Journal Article"&gt;17&lt;/ref-type&gt;&lt;contributors&gt;&lt;authors&gt;&lt;author&gt;Vaughn, S.&lt;/author&gt;&lt;author&gt;Bos, C. S.&lt;/author&gt;&lt;/authors&gt;&lt;/contributors&gt;&lt;titles&gt;&lt;title&gt;Knowledge and perception of the resource room: The students’ perspective&lt;/title&gt;&lt;secondary-title&gt;Journal of Learning Disabilities&lt;/secondary-title&gt;&lt;/titles&gt;&lt;pages&gt;218-223&lt;/pages&gt;&lt;volume&gt;20&lt;/volume&gt;&lt;number&gt;4&lt;/number&gt;&lt;dates&gt;&lt;year&gt;1987&lt;/year&gt;&lt;/dates&gt;&lt;urls&gt;&lt;/urls&gt;&lt;electronic-resource-num&gt;https://doi.org/10.1177/002221948702000404&lt;/electronic-resource-num&gt;&lt;/record&gt;&lt;/Cite&gt;&lt;/EndNote&gt;</w:instrText>
      </w:r>
      <w:r w:rsidR="00D64065" w:rsidRPr="00D64065">
        <w:rPr>
          <w:rFonts w:ascii="Bell MT" w:hAnsi="Bell MT" w:cs="Times New Roman"/>
          <w:color w:val="0000CC"/>
        </w:rPr>
        <w:fldChar w:fldCharType="separate"/>
      </w:r>
      <w:r w:rsidR="00162F07">
        <w:rPr>
          <w:rFonts w:ascii="Bell MT" w:hAnsi="Bell MT" w:cs="Times New Roman"/>
          <w:noProof/>
          <w:color w:val="0000CC"/>
        </w:rPr>
        <w:t>(</w:t>
      </w:r>
      <w:hyperlink w:anchor="_ENREF_36" w:tooltip="Vaughn, 1987 #8" w:history="1">
        <w:r w:rsidR="00105287">
          <w:rPr>
            <w:rFonts w:ascii="Bell MT" w:hAnsi="Bell MT" w:cs="Times New Roman"/>
            <w:noProof/>
            <w:color w:val="0000CC"/>
          </w:rPr>
          <w:t>Vaughn and Bos, 1987</w:t>
        </w:r>
      </w:hyperlink>
      <w:r w:rsidR="00162F07">
        <w:rPr>
          <w:rFonts w:ascii="Bell MT" w:hAnsi="Bell MT" w:cs="Times New Roman"/>
          <w:noProof/>
          <w:color w:val="0000CC"/>
        </w:rPr>
        <w:t xml:space="preserve">; </w:t>
      </w:r>
      <w:hyperlink w:anchor="_ENREF_26" w:tooltip="Nel, 2014 #7" w:history="1">
        <w:r w:rsidR="00105287">
          <w:rPr>
            <w:rFonts w:ascii="Bell MT" w:hAnsi="Bell MT" w:cs="Times New Roman"/>
            <w:noProof/>
            <w:color w:val="0000CC"/>
          </w:rPr>
          <w:t>Nel</w:t>
        </w:r>
        <w:r w:rsidR="00105287" w:rsidRPr="00162F07">
          <w:rPr>
            <w:rFonts w:ascii="Bell MT" w:hAnsi="Bell MT" w:cs="Times New Roman"/>
            <w:i/>
            <w:noProof/>
            <w:color w:val="0000CC"/>
          </w:rPr>
          <w:t xml:space="preserve"> et al.</w:t>
        </w:r>
        <w:r w:rsidR="00105287">
          <w:rPr>
            <w:rFonts w:ascii="Bell MT" w:hAnsi="Bell MT" w:cs="Times New Roman"/>
            <w:noProof/>
            <w:color w:val="0000CC"/>
          </w:rPr>
          <w:t>, 2014</w:t>
        </w:r>
      </w:hyperlink>
      <w:r w:rsidR="00162F07">
        <w:rPr>
          <w:rFonts w:ascii="Bell MT" w:hAnsi="Bell MT" w:cs="Times New Roman"/>
          <w:noProof/>
          <w:color w:val="0000CC"/>
        </w:rPr>
        <w:t>)</w:t>
      </w:r>
      <w:r w:rsidR="00D64065" w:rsidRPr="00D64065">
        <w:rPr>
          <w:rFonts w:ascii="Bell MT" w:hAnsi="Bell MT" w:cs="Times New Roman"/>
          <w:color w:val="0000CC"/>
        </w:rPr>
        <w:fldChar w:fldCharType="end"/>
      </w:r>
      <w:r w:rsidRPr="00571FC8">
        <w:rPr>
          <w:rFonts w:ascii="Bell MT" w:hAnsi="Bell MT" w:cs="Times New Roman"/>
        </w:rPr>
        <w:t xml:space="preserve">. Teachers are people who determine students’ needs in accordance with their characteristics, ages and levels in the education process, identify what kind of shortcomings students have to meet these needs and implement necessary applications according to these needs. It is believed that for inclusive education to attain success, views of teachers and </w:t>
      </w:r>
      <w:proofErr w:type="spellStart"/>
      <w:r w:rsidRPr="00571FC8">
        <w:rPr>
          <w:rFonts w:ascii="Bell MT" w:hAnsi="Bell MT" w:cs="Times New Roman"/>
        </w:rPr>
        <w:t>preservice</w:t>
      </w:r>
      <w:proofErr w:type="spellEnd"/>
      <w:r w:rsidRPr="00571FC8">
        <w:rPr>
          <w:rFonts w:ascii="Bell MT" w:hAnsi="Bell MT" w:cs="Times New Roman"/>
        </w:rPr>
        <w:t xml:space="preserve"> teachers (PTs), who are teachers of the future, are of critical importance. Therefore, this study firstly investigates PTs’ views concerning an effective inclusive education. On the other hand, it is thought that in addition to the views of teachers of individuals with special needs, their</w:t>
      </w:r>
      <w:r w:rsidRPr="00571FC8">
        <w:rPr>
          <w:rFonts w:ascii="Bell MT" w:hAnsi="Bell MT"/>
        </w:rPr>
        <w:t xml:space="preserve"> </w:t>
      </w:r>
      <w:r w:rsidRPr="00571FC8">
        <w:rPr>
          <w:rFonts w:ascii="Bell MT" w:hAnsi="Bell MT" w:cs="Times New Roman"/>
        </w:rPr>
        <w:t xml:space="preserve">perceived competences are also quite important for the success of inclusive education practices. Indeed, studies indicate that one of the most important factors in ensuring success of inclusive education involves teachers’ being willing to accept students with special needs into their classrooms and determined to make inclusive education successful </w:t>
      </w:r>
      <w:r w:rsidR="00565FB9" w:rsidRPr="00565FB9">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&lt;EndNote&gt;&lt;Cite&gt;&lt;Author&gt;K</w:instrText>
      </w:r>
      <w:r w:rsidR="0042051C">
        <w:rPr>
          <w:rFonts w:ascii="Bell MT" w:hAnsi="Bell MT" w:cs="Times New Roman" w:hint="eastAsia"/>
          <w:color w:val="0000CC"/>
        </w:rPr>
        <w:instrText>ı</w:instrText>
      </w:r>
      <w:r w:rsidR="0042051C">
        <w:rPr>
          <w:rFonts w:ascii="Bell MT" w:hAnsi="Bell MT" w:cs="Times New Roman"/>
          <w:color w:val="0000CC"/>
        </w:rPr>
        <w:instrText>rcaali-Iftar&lt;/Author&gt;&lt;Year&gt;1992&lt;/Year&gt;&lt;RecNum&gt;9&lt;/RecNum&gt;&lt;DisplayText&gt;(K</w:instrText>
      </w:r>
      <w:r w:rsidR="0042051C">
        <w:rPr>
          <w:rFonts w:ascii="Bell MT" w:hAnsi="Bell MT" w:cs="Times New Roman" w:hint="eastAsia"/>
          <w:color w:val="0000CC"/>
        </w:rPr>
        <w:instrText>ı</w:instrText>
      </w:r>
      <w:r w:rsidR="0042051C">
        <w:rPr>
          <w:rFonts w:ascii="Bell MT" w:hAnsi="Bell MT" w:cs="Times New Roman"/>
          <w:color w:val="0000CC"/>
        </w:rPr>
        <w:instrText>rcaali-Iftar, 1992)&lt;/DisplayText&gt;&lt;record&gt;&lt;rec-number&gt;9&lt;/rec-number&gt;&lt;foreign-keys&gt;&lt;key app="EN" db-id="etv2999t6axxtjerzzkpp5p9ztextsvzr9zs"&gt;9&lt;/key&gt;&lt;/foreign-keys&gt;&lt;ref-type name="Journal Article"&gt;17&lt;/ref-type&gt;&lt;contributors&gt;&lt;authors&gt;&lt;author&gt;&lt;style face="normal" font="default" size="100%"&gt;K&lt;/style&gt;&lt;style face="normal" font="default" charset="162" size="100%"&gt;</w:instrText>
      </w:r>
      <w:r w:rsidR="0042051C">
        <w:rPr>
          <w:rFonts w:ascii="Bell MT" w:hAnsi="Bell MT" w:cs="Times New Roman" w:hint="eastAsia"/>
          <w:color w:val="0000CC"/>
        </w:rPr>
        <w:instrText>ı</w:instrText>
      </w:r>
      <w:r w:rsidR="0042051C">
        <w:rPr>
          <w:rFonts w:ascii="Bell MT" w:hAnsi="Bell MT" w:cs="Times New Roman"/>
          <w:color w:val="0000CC"/>
        </w:rPr>
        <w:instrText>rcaali-&lt;/style&gt;&lt;style face="normal" font="default" size="100%"&gt;I&lt;/style&gt;&lt;style face="normal" font="default" charset="162" size="100%"&gt;ftar, G.&lt;/style&gt;&lt;/author&gt;&lt;/authors&gt;&lt;/contributors&gt;&lt;titles&gt;&lt;title&gt;Inclusion in special education&lt;/title&gt;&lt;secondary-title&gt;&lt;style face="normal" font="default" charset="162" size="100%"&gt;Education and Science&lt;/style&gt;&lt;/secondary-title&gt;&lt;/titles&gt;&lt;pages&gt;&lt;style face="normal" font="default" charset="162" size="100%"&gt;45-50&lt;/style&gt;&lt;/pages&gt;&lt;volume&gt;16&lt;/volume&gt;&lt;number&gt;86&lt;/number&gt;&lt;dates&gt;&lt;year&gt;&lt;style face="normal" font="default" charset="162" size="100%"&gt;1992&lt;/style&gt;&lt;/year&gt;&lt;/dates&gt;&lt;urls&gt;&lt;/urls&gt;&lt;/record&gt;&lt;/Cite&gt;&lt;/EndNote&gt;</w:instrText>
      </w:r>
      <w:r w:rsidR="00565FB9" w:rsidRPr="00565FB9">
        <w:rPr>
          <w:rFonts w:ascii="Bell MT" w:hAnsi="Bell MT" w:cs="Times New Roman"/>
          <w:color w:val="0000CC"/>
        </w:rPr>
        <w:fldChar w:fldCharType="separate"/>
      </w:r>
      <w:r w:rsidR="00565FB9" w:rsidRPr="00565FB9">
        <w:rPr>
          <w:rFonts w:ascii="Bell MT" w:hAnsi="Bell MT" w:cs="Times New Roman"/>
          <w:noProof/>
          <w:color w:val="0000CC"/>
        </w:rPr>
        <w:t>(</w:t>
      </w:r>
      <w:hyperlink w:anchor="_ENREF_17" w:tooltip="Kırcaali-Iftar, 1992 #9" w:history="1">
        <w:r w:rsidR="00105287" w:rsidRPr="00565FB9">
          <w:rPr>
            <w:rFonts w:ascii="Bell MT" w:hAnsi="Bell MT" w:cs="Times New Roman"/>
            <w:noProof/>
            <w:color w:val="0000CC"/>
          </w:rPr>
          <w:t>K</w:t>
        </w:r>
        <w:r w:rsidR="00105287" w:rsidRPr="00565FB9">
          <w:rPr>
            <w:rFonts w:ascii="Bell MT" w:hAnsi="Bell MT" w:cs="Times New Roman" w:hint="eastAsia"/>
            <w:noProof/>
            <w:color w:val="0000CC"/>
          </w:rPr>
          <w:t>ı</w:t>
        </w:r>
        <w:r w:rsidR="00105287" w:rsidRPr="00565FB9">
          <w:rPr>
            <w:rFonts w:ascii="Bell MT" w:hAnsi="Bell MT" w:cs="Times New Roman"/>
            <w:noProof/>
            <w:color w:val="0000CC"/>
          </w:rPr>
          <w:t>rcaali-Iftar, 1992</w:t>
        </w:r>
      </w:hyperlink>
      <w:r w:rsidR="00565FB9" w:rsidRPr="00565FB9">
        <w:rPr>
          <w:rFonts w:ascii="Bell MT" w:hAnsi="Bell MT" w:cs="Times New Roman"/>
          <w:noProof/>
          <w:color w:val="0000CC"/>
        </w:rPr>
        <w:t>)</w:t>
      </w:r>
      <w:r w:rsidR="00565FB9" w:rsidRPr="00565FB9">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Therefore, qualities of teachers who are one of the essential elements of the education process due to that fact that they are in constant communication with their students, implement education programs, manage the teaching process and assess both students and education </w:t>
      </w:r>
      <w:r w:rsidR="00164C5C" w:rsidRPr="00164C5C">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&lt;EndNote&gt;&lt;Cite&gt;&lt;Author&gt;Vaughn&lt;/Author&gt;&lt;Year&gt;1987&lt;/Year&gt;&lt;RecNum&gt;8&lt;/RecNum&gt;&lt;DisplayText&gt;(Vaughn and Bos, 1987)&lt;/DisplayText&gt;&lt;record&gt;&lt;rec-number&gt;8&lt;/rec-number&gt;&lt;foreign-keys&gt;&lt;key app="EN" db-id="etv2999t6axxtjerzzkpp5p9ztextsvzr9zs"&gt;8&lt;/key&gt;&lt;/foreign-keys&gt;&lt;ref-type name="Journal Article"&gt;17&lt;/ref-type&gt;&lt;contributors&gt;&lt;authors&gt;&lt;author&gt;Vaughn, S.&lt;/author&gt;&lt;author&gt;Bos, C. S.&lt;/author&gt;&lt;/authors&gt;&lt;/contributors&gt;&lt;titles&gt;&lt;title&gt;Knowledge and perception of the resource room: The students’ perspective&lt;/title&gt;&lt;secondary-title&gt;Journal of Learning Disabilities&lt;/secondary-title&gt;&lt;/titles&gt;&lt;pages&gt;218-223&lt;/pages&gt;&lt;volume&gt;20&lt;/volume&gt;&lt;number&gt;4&lt;/number&gt;&lt;dates&gt;&lt;year&gt;1987&lt;/year&gt;&lt;/dates&gt;&lt;urls&gt;&lt;/urls&gt;&lt;electronic-resource-num&gt;https://doi.org/10.1177/002221948702000404&lt;/electronic-resource-num&gt;&lt;/record&gt;&lt;/Cite&gt;&lt;/EndNote&gt;</w:instrText>
      </w:r>
      <w:r w:rsidR="00164C5C" w:rsidRPr="00164C5C">
        <w:rPr>
          <w:rFonts w:ascii="Bell MT" w:hAnsi="Bell MT" w:cs="Times New Roman"/>
          <w:color w:val="0000CC"/>
        </w:rPr>
        <w:fldChar w:fldCharType="separate"/>
      </w:r>
      <w:r w:rsidR="00164C5C" w:rsidRPr="00164C5C">
        <w:rPr>
          <w:rFonts w:ascii="Bell MT" w:hAnsi="Bell MT" w:cs="Times New Roman"/>
          <w:noProof/>
          <w:color w:val="0000CC"/>
        </w:rPr>
        <w:t>(</w:t>
      </w:r>
      <w:hyperlink w:anchor="_ENREF_36" w:tooltip="Vaughn, 1987 #8" w:history="1">
        <w:r w:rsidR="00105287" w:rsidRPr="00164C5C">
          <w:rPr>
            <w:rFonts w:ascii="Bell MT" w:hAnsi="Bell MT" w:cs="Times New Roman"/>
            <w:noProof/>
            <w:color w:val="0000CC"/>
          </w:rPr>
          <w:t>Vaughn and Bos, 1987</w:t>
        </w:r>
      </w:hyperlink>
      <w:r w:rsidR="00164C5C" w:rsidRPr="00164C5C">
        <w:rPr>
          <w:rFonts w:ascii="Bell MT" w:hAnsi="Bell MT" w:cs="Times New Roman"/>
          <w:noProof/>
          <w:color w:val="0000CC"/>
        </w:rPr>
        <w:t>)</w:t>
      </w:r>
      <w:r w:rsidR="00164C5C" w:rsidRPr="00164C5C">
        <w:rPr>
          <w:rFonts w:ascii="Bell MT" w:hAnsi="Bell MT" w:cs="Times New Roman"/>
          <w:color w:val="0000CC"/>
        </w:rPr>
        <w:fldChar w:fldCharType="end"/>
      </w:r>
      <w:r w:rsidRPr="00571FC8">
        <w:rPr>
          <w:rFonts w:ascii="Bell MT" w:hAnsi="Bell MT" w:cs="Times New Roman"/>
        </w:rPr>
        <w:t xml:space="preserve"> greatly affect the quality of these processes. Consequently, knowing what the teachers to be employed in inclusive education classes know or do not know, how they plan to provide inclusion, and how they evaluate current inclusive education practices can render education of students with special needs more transparent and, if there are shortcomings or problems in learning, then it can help to take steps to overcome these shortages and problems.</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 xml:space="preserve">Studies in the relevant literature on teachers teaching inclusive education classes and PTs generally focus on perceptions related to inclusive education and inclusion students (ISs) </w:t>
      </w:r>
      <w:r w:rsidR="00733DDD" w:rsidRPr="00733DDD">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&lt;EndNote&gt;&lt;Cite&gt;&lt;Author&gt;Brydges&lt;/Author&gt;&lt;Year&gt;2017&lt;/Year&gt;&lt;RecNum&gt;10&lt;/RecNum&gt;&lt;DisplayText&gt;(Brydges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EndNote&gt;</w:instrText>
      </w:r>
      <w:r w:rsidR="00733DDD" w:rsidRPr="00733DDD">
        <w:rPr>
          <w:rFonts w:ascii="Bell MT" w:hAnsi="Bell MT" w:cs="Times New Roman"/>
          <w:color w:val="0000CC"/>
        </w:rPr>
        <w:fldChar w:fldCharType="separate"/>
      </w:r>
      <w:r w:rsidR="00733DDD" w:rsidRPr="00733DDD">
        <w:rPr>
          <w:rFonts w:ascii="Bell MT" w:hAnsi="Bell MT" w:cs="Times New Roman"/>
          <w:noProof/>
          <w:color w:val="0000CC"/>
        </w:rPr>
        <w:t>(</w:t>
      </w:r>
      <w:hyperlink w:anchor="_ENREF_8" w:tooltip="Brydges, 2017 #10" w:history="1">
        <w:r w:rsidR="00105287" w:rsidRPr="00733DDD">
          <w:rPr>
            <w:rFonts w:ascii="Bell MT" w:hAnsi="Bell MT" w:cs="Times New Roman"/>
            <w:noProof/>
            <w:color w:val="0000CC"/>
          </w:rPr>
          <w:t>Brydges and Mkandawire, 2017</w:t>
        </w:r>
      </w:hyperlink>
      <w:r w:rsidR="00733DDD" w:rsidRPr="00733DDD">
        <w:rPr>
          <w:rFonts w:ascii="Bell MT" w:hAnsi="Bell MT" w:cs="Times New Roman"/>
          <w:noProof/>
          <w:color w:val="0000CC"/>
        </w:rPr>
        <w:t>)</w:t>
      </w:r>
      <w:r w:rsidR="00733DDD" w:rsidRPr="00733DDD">
        <w:rPr>
          <w:rFonts w:ascii="Bell MT" w:hAnsi="Bell MT" w:cs="Times New Roman"/>
          <w:color w:val="0000CC"/>
        </w:rPr>
        <w:fldChar w:fldCharType="end"/>
      </w:r>
      <w:r w:rsidRPr="00571FC8">
        <w:rPr>
          <w:rFonts w:ascii="Bell MT" w:hAnsi="Bell MT" w:cs="Times New Roman"/>
        </w:rPr>
        <w:t xml:space="preserve"> conceptions </w:t>
      </w:r>
      <w:r w:rsidR="00B775FD" w:rsidRPr="00B775FD">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&lt;EndNote&gt;&lt;Cite&gt;&lt;Author&gt;Fyssa&lt;/Author&gt;&lt;Year&gt;2014&lt;/Year&gt;&lt;RecNum&gt;11&lt;/RecNum&gt;&lt;DisplayText&gt;(Fyssa&lt;style face="italic"&gt; et al.&lt;/style&gt;, 2014)&lt;/DisplayText&gt;&lt;record&gt;&lt;rec-number&gt;11&lt;/rec-number&gt;&lt;foreign-keys&gt;&lt;key app="EN" db-id="etv2999t6axxtjerzzkpp5p9ztextsvzr9zs"&gt;11&lt;/key&gt;&lt;/foreign-keys&gt;&lt;ref-type name="Journal Article"&gt;17&lt;/ref-type&gt;&lt;contributors&gt;&lt;authors&gt;&lt;author&gt;Fyssa, A.&lt;/author&gt;&lt;author&gt;Vlachou, A.&lt;/author&gt;&lt;author&gt;Avramidis, E.&lt;/author&gt;&lt;/authors&gt;&lt;/contributors&gt;&lt;titles&gt;&lt;secondary-title&gt;Early childhood teachers’ understanding of inclusive education and associated practices: Reflections from Greece. International Journal of Early Years Education&lt;/secondary-title&gt;&lt;/titles&gt;&lt;pages&gt;223-237&lt;/pages&gt;&lt;volume&gt;22&lt;/volume&gt;&lt;number&gt;2&lt;/number&gt;&lt;dates&gt;&lt;year&gt;2014&lt;/year&gt;&lt;/dates&gt;&lt;urls&gt;&lt;/urls&gt;&lt;electronic-resource-num&gt;https://doi.org/10.1080/09669760.2014.909309&lt;/electronic-resource-num&gt;&lt;/record&gt;&lt;/Cite&gt;&lt;/EndNote&gt;</w:instrText>
      </w:r>
      <w:r w:rsidR="00B775FD" w:rsidRPr="00B775FD">
        <w:rPr>
          <w:rFonts w:ascii="Bell MT" w:hAnsi="Bell MT" w:cs="Times New Roman"/>
          <w:color w:val="0000CC"/>
        </w:rPr>
        <w:fldChar w:fldCharType="separate"/>
      </w:r>
      <w:r w:rsidR="00B775FD" w:rsidRPr="00B775FD">
        <w:rPr>
          <w:rFonts w:ascii="Bell MT" w:hAnsi="Bell MT" w:cs="Times New Roman"/>
          <w:noProof/>
          <w:color w:val="0000CC"/>
        </w:rPr>
        <w:t>(</w:t>
      </w:r>
      <w:hyperlink w:anchor="_ENREF_11" w:tooltip="Fyssa, 2014 #11" w:history="1">
        <w:r w:rsidR="00105287" w:rsidRPr="00B775FD">
          <w:rPr>
            <w:rFonts w:ascii="Bell MT" w:hAnsi="Bell MT" w:cs="Times New Roman"/>
            <w:noProof/>
            <w:color w:val="0000CC"/>
          </w:rPr>
          <w:t>Fyssa</w:t>
        </w:r>
        <w:r w:rsidR="00105287" w:rsidRPr="00B775FD">
          <w:rPr>
            <w:rFonts w:ascii="Bell MT" w:hAnsi="Bell MT" w:cs="Times New Roman"/>
            <w:i/>
            <w:noProof/>
            <w:color w:val="0000CC"/>
          </w:rPr>
          <w:t xml:space="preserve"> et al.</w:t>
        </w:r>
        <w:r w:rsidR="00105287" w:rsidRPr="00B775FD">
          <w:rPr>
            <w:rFonts w:ascii="Bell MT" w:hAnsi="Bell MT" w:cs="Times New Roman"/>
            <w:noProof/>
            <w:color w:val="0000CC"/>
          </w:rPr>
          <w:t>, 2014</w:t>
        </w:r>
      </w:hyperlink>
      <w:r w:rsidR="00B775FD" w:rsidRPr="00B775FD">
        <w:rPr>
          <w:rFonts w:ascii="Bell MT" w:hAnsi="Bell MT" w:cs="Times New Roman"/>
          <w:noProof/>
          <w:color w:val="0000CC"/>
        </w:rPr>
        <w:t>)</w:t>
      </w:r>
      <w:r w:rsidR="00B775FD" w:rsidRPr="00B775FD">
        <w:rPr>
          <w:rFonts w:ascii="Bell MT" w:hAnsi="Bell MT" w:cs="Times New Roman"/>
          <w:color w:val="0000CC"/>
        </w:rPr>
        <w:fldChar w:fldCharType="end"/>
      </w:r>
      <w:r w:rsidRPr="00571FC8">
        <w:rPr>
          <w:rFonts w:ascii="Bell MT" w:hAnsi="Bell MT" w:cs="Times New Roman"/>
        </w:rPr>
        <w:t xml:space="preserve"> views </w:t>
      </w:r>
      <w:r w:rsidR="00F55002" w:rsidRPr="00F55002">
        <w:rPr>
          <w:rFonts w:ascii="Bell MT" w:hAnsi="Bell MT" w:cs="Times New Roman"/>
          <w:color w:val="0000CC"/>
        </w:rPr>
        <w:fldChar w:fldCharType="begin">
          <w:fldData xml:space="preserve">PEVuZE5vdGU+PENpdGU+PEF1dGhvcj5CYWlsZXk8L0F1dGhvcj48WWVhcj4yMDE1PC9ZZWFyPjxS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PEVuZE5vdGU+PENpdGU+PEF1dGhvcj5CYWlsZXk8L0F1dGhvcj48WWVhcj4yMDE1PC9ZZWFyPjxS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F55002" w:rsidRPr="00F55002">
        <w:rPr>
          <w:rFonts w:ascii="Bell MT" w:hAnsi="Bell MT" w:cs="Times New Roman"/>
          <w:color w:val="0000CC"/>
        </w:rPr>
      </w:r>
      <w:r w:rsidR="00F55002" w:rsidRPr="00F55002">
        <w:rPr>
          <w:rFonts w:ascii="Bell MT" w:hAnsi="Bell MT" w:cs="Times New Roman"/>
          <w:color w:val="0000CC"/>
        </w:rPr>
        <w:fldChar w:fldCharType="separate"/>
      </w:r>
      <w:r w:rsidR="0042051C">
        <w:rPr>
          <w:rFonts w:ascii="Bell MT" w:hAnsi="Bell MT" w:cs="Times New Roman"/>
          <w:noProof/>
          <w:color w:val="0000CC"/>
        </w:rPr>
        <w:t>(</w:t>
      </w:r>
      <w:hyperlink w:anchor="_ENREF_28" w:tooltip="Opdal, 2001 #16" w:history="1">
        <w:r w:rsidR="00105287">
          <w:rPr>
            <w:rFonts w:ascii="Bell MT" w:hAnsi="Bell MT" w:cs="Times New Roman"/>
            <w:noProof/>
            <w:color w:val="0000CC"/>
          </w:rPr>
          <w:t>Opdal</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2001</w:t>
        </w:r>
      </w:hyperlink>
      <w:r w:rsidR="0042051C">
        <w:rPr>
          <w:rFonts w:ascii="Bell MT" w:hAnsi="Bell MT" w:cs="Times New Roman"/>
          <w:noProof/>
          <w:color w:val="0000CC"/>
        </w:rPr>
        <w:t xml:space="preserve">; </w:t>
      </w:r>
      <w:hyperlink w:anchor="_ENREF_12" w:tooltip="Horne, 2009 #14" w:history="1">
        <w:r w:rsidR="00105287">
          <w:rPr>
            <w:rFonts w:ascii="Bell MT" w:hAnsi="Bell MT" w:cs="Times New Roman"/>
            <w:noProof/>
            <w:color w:val="0000CC"/>
          </w:rPr>
          <w:t>Horne and Timmons, 2009</w:t>
        </w:r>
      </w:hyperlink>
      <w:r w:rsidR="0042051C">
        <w:rPr>
          <w:rFonts w:ascii="Bell MT" w:hAnsi="Bell MT" w:cs="Times New Roman"/>
          <w:noProof/>
          <w:color w:val="0000CC"/>
        </w:rPr>
        <w:t xml:space="preserve">; </w:t>
      </w:r>
      <w:hyperlink w:anchor="_ENREF_9" w:tooltip="Dalğar, 2011 #13" w:history="1">
        <w:r w:rsidR="00105287">
          <w:rPr>
            <w:rFonts w:ascii="Bell MT" w:hAnsi="Bell MT" w:cs="Times New Roman"/>
            <w:noProof/>
            <w:color w:val="0000CC"/>
          </w:rPr>
          <w:t>Dal</w:t>
        </w:r>
        <w:r w:rsidR="00105287">
          <w:rPr>
            <w:rFonts w:ascii="Times New Roman" w:hAnsi="Times New Roman" w:cs="Times New Roman"/>
            <w:noProof/>
            <w:color w:val="0000CC"/>
          </w:rPr>
          <w:t>ğ</w:t>
        </w:r>
        <w:r w:rsidR="00105287">
          <w:rPr>
            <w:rFonts w:ascii="Bell MT" w:hAnsi="Bell MT" w:cs="Times New Roman"/>
            <w:noProof/>
            <w:color w:val="0000CC"/>
          </w:rPr>
          <w:t>ar, 2011</w:t>
        </w:r>
      </w:hyperlink>
      <w:r w:rsidR="0042051C">
        <w:rPr>
          <w:rFonts w:ascii="Bell MT" w:hAnsi="Bell MT" w:cs="Times New Roman"/>
          <w:noProof/>
          <w:color w:val="0000CC"/>
        </w:rPr>
        <w:t xml:space="preserve">; </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 xml:space="preserve">; </w:t>
      </w:r>
      <w:hyperlink w:anchor="_ENREF_11" w:tooltip="Fyssa, 2014 #11" w:history="1">
        <w:r w:rsidR="00105287">
          <w:rPr>
            <w:rFonts w:ascii="Bell MT" w:hAnsi="Bell MT" w:cs="Times New Roman"/>
            <w:noProof/>
            <w:color w:val="0000CC"/>
          </w:rPr>
          <w:t>Fyssa</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2014</w:t>
        </w:r>
      </w:hyperlink>
      <w:r w:rsidR="0042051C">
        <w:rPr>
          <w:rFonts w:ascii="Bell MT" w:hAnsi="Bell MT" w:cs="Times New Roman"/>
          <w:noProof/>
          <w:color w:val="0000CC"/>
        </w:rPr>
        <w:t xml:space="preserve">; </w:t>
      </w:r>
      <w:hyperlink w:anchor="_ENREF_26" w:tooltip="Nel, 2014 #7" w:history="1">
        <w:r w:rsidR="00105287">
          <w:rPr>
            <w:rFonts w:ascii="Bell MT" w:hAnsi="Bell MT" w:cs="Times New Roman"/>
            <w:noProof/>
            <w:color w:val="0000CC"/>
          </w:rPr>
          <w:t>Nel</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2014</w:t>
        </w:r>
      </w:hyperlink>
      <w:r w:rsidR="0042051C">
        <w:rPr>
          <w:rFonts w:ascii="Bell MT" w:hAnsi="Bell MT" w:cs="Times New Roman"/>
          <w:noProof/>
          <w:color w:val="0000CC"/>
        </w:rPr>
        <w:t xml:space="preserve">; </w:t>
      </w:r>
      <w:hyperlink w:anchor="_ENREF_5" w:tooltip="Bailey, 2015 #12" w:history="1">
        <w:r w:rsidR="00105287">
          <w:rPr>
            <w:rFonts w:ascii="Bell MT" w:hAnsi="Bell MT" w:cs="Times New Roman"/>
            <w:noProof/>
            <w:color w:val="0000CC"/>
          </w:rPr>
          <w:t>Bailey</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2015</w:t>
        </w:r>
      </w:hyperlink>
      <w:r w:rsidR="0042051C">
        <w:rPr>
          <w:rFonts w:ascii="Bell MT" w:hAnsi="Bell MT" w:cs="Times New Roman"/>
          <w:noProof/>
          <w:color w:val="0000CC"/>
        </w:rPr>
        <w:t xml:space="preserve">; </w:t>
      </w:r>
      <w:hyperlink w:anchor="_ENREF_13" w:tooltip="Hu, 2017 #15" w:history="1">
        <w:r w:rsidR="00105287">
          <w:rPr>
            <w:rFonts w:ascii="Bell MT" w:hAnsi="Bell MT" w:cs="Times New Roman"/>
            <w:noProof/>
            <w:color w:val="0000CC"/>
          </w:rPr>
          <w:t>Hu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2017</w:t>
        </w:r>
      </w:hyperlink>
      <w:r w:rsidR="0042051C">
        <w:rPr>
          <w:rFonts w:ascii="Bell MT" w:hAnsi="Bell MT" w:cs="Times New Roman"/>
          <w:noProof/>
          <w:color w:val="0000CC"/>
        </w:rPr>
        <w:t>)</w:t>
      </w:r>
      <w:r w:rsidR="00F55002" w:rsidRPr="00F55002">
        <w:rPr>
          <w:rFonts w:ascii="Bell MT" w:hAnsi="Bell MT" w:cs="Times New Roman"/>
          <w:color w:val="0000CC"/>
        </w:rPr>
        <w:fldChar w:fldCharType="end"/>
      </w:r>
      <w:r w:rsidRPr="00571FC8">
        <w:rPr>
          <w:rFonts w:ascii="Bell MT" w:hAnsi="Bell MT" w:cs="Times New Roman"/>
        </w:rPr>
        <w:t xml:space="preserve"> attitudes </w:t>
      </w:r>
      <w:r w:rsidR="00CC091C" w:rsidRPr="00CC091C">
        <w:rPr>
          <w:rFonts w:ascii="Bell MT" w:hAnsi="Bell MT" w:cs="Times New Roman"/>
          <w:color w:val="0000CC"/>
        </w:rPr>
        <w:fldChar w:fldCharType="begin">
          <w:fldData xml:space="preserve">PEVuZE5vdGU+PENpdGU+PEF1dGhvcj5BdnJhbWlkaXM8L0F1dGhvcj48WWVhcj4yMDEwPC9ZZWFy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PEVuZE5vdGU+PENpdGU+PEF1dGhvcj5BdnJhbWlkaXM8L0F1dGhvcj48WWVhcj4yMDEwPC9ZZWFy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CC091C" w:rsidRPr="00CC091C">
        <w:rPr>
          <w:rFonts w:ascii="Bell MT" w:hAnsi="Bell MT" w:cs="Times New Roman"/>
          <w:color w:val="0000CC"/>
        </w:rPr>
      </w:r>
      <w:r w:rsidR="00CC091C" w:rsidRPr="00CC091C">
        <w:rPr>
          <w:rFonts w:ascii="Bell MT" w:hAnsi="Bell MT" w:cs="Times New Roman"/>
          <w:color w:val="0000CC"/>
        </w:rPr>
        <w:fldChar w:fldCharType="separate"/>
      </w:r>
      <w:r w:rsidR="00405099">
        <w:rPr>
          <w:rFonts w:ascii="Bell MT" w:hAnsi="Bell MT" w:cs="Times New Roman"/>
          <w:noProof/>
          <w:color w:val="0000CC"/>
        </w:rPr>
        <w:t>(</w:t>
      </w:r>
      <w:hyperlink w:anchor="_ENREF_3" w:tooltip="Avramidis, 2010 #18" w:history="1">
        <w:r w:rsidR="00105287">
          <w:rPr>
            <w:rFonts w:ascii="Bell MT" w:hAnsi="Bell MT" w:cs="Times New Roman"/>
            <w:noProof/>
            <w:color w:val="0000CC"/>
          </w:rPr>
          <w:t>Avramidis and Kalyva, 2010</w:t>
        </w:r>
      </w:hyperlink>
      <w:r w:rsidR="00405099">
        <w:rPr>
          <w:rFonts w:ascii="Bell MT" w:hAnsi="Bell MT" w:cs="Times New Roman"/>
          <w:noProof/>
          <w:color w:val="0000CC"/>
        </w:rPr>
        <w:t xml:space="preserve">; </w:t>
      </w:r>
      <w:hyperlink w:anchor="_ENREF_29" w:tooltip="Rakap, 2010 #19" w:history="1">
        <w:r w:rsidR="00105287">
          <w:rPr>
            <w:rFonts w:ascii="Bell MT" w:hAnsi="Bell MT" w:cs="Times New Roman"/>
            <w:noProof/>
            <w:color w:val="0000CC"/>
          </w:rPr>
          <w:t>Rakap and Kaczmarek, 2010</w:t>
        </w:r>
      </w:hyperlink>
      <w:r w:rsidR="00405099">
        <w:rPr>
          <w:rFonts w:ascii="Bell MT" w:hAnsi="Bell MT" w:cs="Times New Roman"/>
          <w:noProof/>
          <w:color w:val="0000CC"/>
        </w:rPr>
        <w:t xml:space="preserve">; </w:t>
      </w:r>
      <w:hyperlink w:anchor="_ENREF_32" w:tooltip="Subban, 2017 #20" w:history="1">
        <w:r w:rsidR="00105287">
          <w:rPr>
            <w:rFonts w:ascii="Bell MT" w:hAnsi="Bell MT" w:cs="Times New Roman"/>
            <w:noProof/>
            <w:color w:val="0000CC"/>
          </w:rPr>
          <w:t>Subban and Mahlo, 2017</w:t>
        </w:r>
      </w:hyperlink>
      <w:r w:rsidR="00405099">
        <w:rPr>
          <w:rFonts w:ascii="Bell MT" w:hAnsi="Bell MT" w:cs="Times New Roman"/>
          <w:noProof/>
          <w:color w:val="0000CC"/>
        </w:rPr>
        <w:t>)</w:t>
      </w:r>
      <w:r w:rsidR="00CC091C" w:rsidRPr="00CC091C">
        <w:rPr>
          <w:rFonts w:ascii="Bell MT" w:hAnsi="Bell MT" w:cs="Times New Roman"/>
          <w:color w:val="0000CC"/>
        </w:rPr>
        <w:fldChar w:fldCharType="end"/>
      </w:r>
      <w:r w:rsidR="00405099">
        <w:rPr>
          <w:rFonts w:ascii="Bell MT" w:hAnsi="Bell MT" w:cs="Times New Roman"/>
          <w:color w:val="0000CC"/>
        </w:rPr>
        <w:t xml:space="preserve"> </w:t>
      </w:r>
      <w:r w:rsidRPr="00571FC8">
        <w:rPr>
          <w:rFonts w:ascii="Bell MT" w:hAnsi="Bell MT" w:cs="Times New Roman"/>
        </w:rPr>
        <w:t xml:space="preserve">and competencies </w:t>
      </w:r>
      <w:r w:rsidR="003F6D57" w:rsidRPr="003F6D57">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&lt;EndNote&gt;&lt;Cite&gt;&lt;Author&gt;Babao</w:instrText>
      </w:r>
      <w:r w:rsidR="0042051C">
        <w:rPr>
          <w:rFonts w:ascii="Times New Roman" w:hAnsi="Times New Roman" w:cs="Times New Roman"/>
          <w:color w:val="0000CC"/>
        </w:rPr>
        <w:instrText>ğ</w:instrText>
      </w:r>
      <w:r w:rsidR="0042051C">
        <w:rPr>
          <w:rFonts w:ascii="Bell MT" w:hAnsi="Bell MT" w:cs="Times New Roman"/>
          <w:color w:val="0000CC"/>
        </w:rPr>
        <w:instrText>lan&lt;/Author&gt;&lt;Year&gt;2010&lt;/Year&gt;&lt;RecNum&gt;21&lt;/RecNum&gt;&lt;DisplayText&gt;(Mrsnik, 2003; Babao</w:instrText>
      </w:r>
      <w:r w:rsidR="0042051C">
        <w:rPr>
          <w:rFonts w:ascii="Times New Roman" w:hAnsi="Times New Roman" w:cs="Times New Roman"/>
          <w:color w:val="0000CC"/>
        </w:rPr>
        <w:instrText>ğ</w:instrText>
      </w:r>
      <w:r w:rsidR="0042051C">
        <w:rPr>
          <w:rFonts w:ascii="Bell MT" w:hAnsi="Bell MT" w:cs="Times New Roman"/>
          <w:color w:val="0000CC"/>
        </w:rPr>
        <w:instrText>lan and Y</w:instrText>
      </w:r>
      <w:r w:rsidR="0042051C">
        <w:rPr>
          <w:rFonts w:ascii="Bell MT" w:hAnsi="Bell MT" w:cs="Times New Roman" w:hint="eastAsia"/>
          <w:color w:val="0000CC"/>
        </w:rPr>
        <w:instrText>ı</w:instrText>
      </w:r>
      <w:r w:rsidR="0042051C">
        <w:rPr>
          <w:rFonts w:ascii="Bell MT" w:hAnsi="Bell MT" w:cs="Times New Roman"/>
          <w:color w:val="0000CC"/>
        </w:rPr>
        <w:instrText>lmaz, 2010)&lt;/DisplayText&gt;&lt;record&gt;&lt;rec-number&gt;21&lt;/rec-number&gt;&lt;foreign-keys&gt;&lt;key app="EN" db-id="etv2999t6axxtjerzzkpp5p9ztextsvzr9zs"&gt;21&lt;/key&gt;&lt;/foreign-keys&gt;&lt;ref-type name="Journal Article"&gt;17&lt;/ref-type&gt;&lt;contributors&gt;&lt;authors&gt;&lt;author&gt;&lt;style face="normal" font="default" size="100%"&gt;Babao&lt;/style&gt;&lt;style face="normal" font="default" charset="162" size="100%"&gt;</w:instrText>
      </w:r>
      <w:r w:rsidR="0042051C">
        <w:rPr>
          <w:rFonts w:ascii="Times New Roman" w:hAnsi="Times New Roman" w:cs="Times New Roman"/>
          <w:color w:val="0000CC"/>
        </w:rPr>
        <w:instrText>ğ</w:instrText>
      </w:r>
      <w:r w:rsidR="0042051C">
        <w:rPr>
          <w:rFonts w:ascii="Bell MT" w:hAnsi="Bell MT" w:cs="Times New Roman"/>
          <w:color w:val="0000CC"/>
        </w:rPr>
        <w:instrText>lan, E.&lt;/style&gt;&lt;/author&gt;&lt;author&gt;&lt;style face="normal" font="default" charset="162" size="100%"&gt;Y</w:instrText>
      </w:r>
      <w:r w:rsidR="0042051C">
        <w:rPr>
          <w:rFonts w:ascii="Bell MT" w:hAnsi="Bell MT" w:cs="Times New Roman" w:hint="eastAsia"/>
          <w:color w:val="0000CC"/>
        </w:rPr>
        <w:instrText>ı</w:instrText>
      </w:r>
      <w:r w:rsidR="0042051C">
        <w:rPr>
          <w:rFonts w:ascii="Bell MT" w:hAnsi="Bell MT" w:cs="Times New Roman"/>
          <w:color w:val="0000CC"/>
        </w:rPr>
        <w:instrText xml:space="preserve">lmaz, </w:instrText>
      </w:r>
      <w:r w:rsidR="0042051C">
        <w:rPr>
          <w:rFonts w:ascii="Times New Roman" w:hAnsi="Times New Roman" w:cs="Times New Roman"/>
          <w:color w:val="0000CC"/>
        </w:rPr>
        <w:instrText>Ş</w:instrText>
      </w:r>
      <w:r w:rsidR="0042051C">
        <w:rPr>
          <w:rFonts w:ascii="Bell MT" w:hAnsi="Bell MT" w:cs="Times New Roman"/>
          <w:color w:val="0000CC"/>
        </w:rPr>
        <w:instrText>.&lt;/style&gt;&lt;/author&gt;&lt;/authors&gt;&lt;/contributors&gt;&lt;titles&gt;&lt;title&gt;&lt;style face="normal" font="default" charset="162" size="100%"&gt;Classroom teachers&amp;apos; competences in mainstreaming education&lt;/style&gt;&lt;/title&gt;&lt;secondary-title&gt;&lt;style face="normal" font="default" charset="162" size="100%"&gt;Kastamonu Education Journal&lt;/style&gt;&lt;/secondary-title&gt;&lt;/titles&gt;&lt;pages&gt;&lt;style face="normal" font="default" charset="162" size="100%"&gt;345-354&lt;/style&gt;&lt;/pages&gt;&lt;volume&gt;8&lt;/volume&gt;&lt;number&gt;2&lt;/number&gt;&lt;dates&gt;&lt;year&gt;&lt;style face="normal" font="default" charset="162" size="100%"&gt;2010&lt;/style&gt;&lt;/year&gt;&lt;/dates&gt;&lt;urls&gt;&lt;/urls&gt;&lt;/record&gt;&lt;/Cite&gt;&lt;Cite&gt;&lt;Author&gt;Mrsnik&lt;/Author&gt;&lt;Year&gt;2003&lt;/Year&gt;&lt;RecNum&gt;22&lt;/RecNum&gt;&lt;record&gt;&lt;rec-number&gt;22&lt;/rec-number&gt;&lt;foreign-keys&gt;&lt;key app="EN" db-id="etv2999t6axxtjerzzkpp5p9ztextsvzr9zs"&gt;22&lt;/key&gt;&lt;/foreign-keys&gt;&lt;ref-type name="Thesis"&gt;32&lt;/ref-type&gt;&lt;contributors&gt;&lt;authors&gt;&lt;author&gt;Mrsnik, K. O.&lt;/author&gt;&lt;/authors&gt;&lt;/contributors&gt;&lt;titles&gt;&lt;title&gt;&lt;style face="normal" font="default" size="100%"&gt;A case study of the effects of the &lt;/style&gt;&lt;style face="normal" font="default" charset="162" size="100%"&gt;interactive change model for inclusion on the development of teacher efficacy and teachers&lt;/style&gt;&lt;style face="normal" font="default" size="100%"&gt;’ willingness to implement inclusive practices&lt;/style&gt;&lt;/title&gt;&lt;/titles&gt;&lt;dates&gt;&lt;year&gt;2003&lt;/year&gt;&lt;/dates&gt;&lt;pub-location&gt;Unpublished Doctoral Thesis, Cleveland State University, USA&lt;/pub-location&gt;&lt;urls&gt;&lt;/urls&gt;&lt;/record&gt;&lt;/Cite&gt;&lt;/EndNote&gt;</w:instrText>
      </w:r>
      <w:r w:rsidR="003F6D57" w:rsidRPr="003F6D57">
        <w:rPr>
          <w:rFonts w:ascii="Bell MT" w:hAnsi="Bell MT" w:cs="Times New Roman"/>
          <w:color w:val="0000CC"/>
        </w:rPr>
        <w:fldChar w:fldCharType="separate"/>
      </w:r>
      <w:r w:rsidR="00825BB4">
        <w:rPr>
          <w:rFonts w:ascii="Bell MT" w:hAnsi="Bell MT" w:cs="Times New Roman"/>
          <w:noProof/>
          <w:color w:val="0000CC"/>
        </w:rPr>
        <w:t>(</w:t>
      </w:r>
      <w:hyperlink w:anchor="_ENREF_24" w:tooltip="Mrsnik, 2003 #22" w:history="1">
        <w:r w:rsidR="00105287">
          <w:rPr>
            <w:rFonts w:ascii="Bell MT" w:hAnsi="Bell MT" w:cs="Times New Roman"/>
            <w:noProof/>
            <w:color w:val="0000CC"/>
          </w:rPr>
          <w:t>Mrsnik, 2003</w:t>
        </w:r>
      </w:hyperlink>
      <w:r w:rsidR="00825BB4">
        <w:rPr>
          <w:rFonts w:ascii="Bell MT" w:hAnsi="Bell MT" w:cs="Times New Roman"/>
          <w:noProof/>
          <w:color w:val="0000CC"/>
        </w:rPr>
        <w:t xml:space="preserve">; </w:t>
      </w:r>
      <w:hyperlink w:anchor="_ENREF_4" w:tooltip="Babaoğlan, 2010 #21" w:history="1">
        <w:r w:rsidR="00105287">
          <w:rPr>
            <w:rFonts w:ascii="Bell MT" w:hAnsi="Bell MT" w:cs="Times New Roman"/>
            <w:noProof/>
            <w:color w:val="0000CC"/>
          </w:rPr>
          <w:t>Babao</w:t>
        </w:r>
        <w:r w:rsidR="00105287">
          <w:rPr>
            <w:rFonts w:ascii="Times New Roman" w:hAnsi="Times New Roman" w:cs="Times New Roman"/>
            <w:noProof/>
            <w:color w:val="0000CC"/>
          </w:rPr>
          <w:t>ğ</w:t>
        </w:r>
        <w:r w:rsidR="00105287">
          <w:rPr>
            <w:rFonts w:ascii="Bell MT" w:hAnsi="Bell MT" w:cs="Times New Roman"/>
            <w:noProof/>
            <w:color w:val="0000CC"/>
          </w:rPr>
          <w:t>lan and Y</w:t>
        </w:r>
        <w:r w:rsidR="00105287">
          <w:rPr>
            <w:rFonts w:ascii="Bell MT" w:hAnsi="Bell MT" w:cs="Times New Roman" w:hint="eastAsia"/>
            <w:noProof/>
            <w:color w:val="0000CC"/>
          </w:rPr>
          <w:t>ı</w:t>
        </w:r>
        <w:r w:rsidR="00105287">
          <w:rPr>
            <w:rFonts w:ascii="Bell MT" w:hAnsi="Bell MT" w:cs="Times New Roman"/>
            <w:noProof/>
            <w:color w:val="0000CC"/>
          </w:rPr>
          <w:t>lmaz, 2010</w:t>
        </w:r>
      </w:hyperlink>
      <w:r w:rsidR="00825BB4">
        <w:rPr>
          <w:rFonts w:ascii="Bell MT" w:hAnsi="Bell MT" w:cs="Times New Roman"/>
          <w:noProof/>
          <w:color w:val="0000CC"/>
        </w:rPr>
        <w:t>)</w:t>
      </w:r>
      <w:r w:rsidR="003F6D57" w:rsidRPr="003F6D57">
        <w:rPr>
          <w:rFonts w:ascii="Bell MT" w:hAnsi="Bell MT" w:cs="Times New Roman"/>
          <w:color w:val="0000CC"/>
        </w:rPr>
        <w:fldChar w:fldCharType="end"/>
      </w:r>
      <w:r w:rsidRPr="00571FC8">
        <w:rPr>
          <w:rFonts w:ascii="Bell MT" w:hAnsi="Bell MT" w:cs="Times New Roman"/>
        </w:rPr>
        <w:t xml:space="preserve">. In those studies, researchers have handled debates about problems experienced in inclusive education, causes of these problems, solution offers for these problems, and causes of failure of inclusive education. According to this, it has been found that teachers/PTs think that they experience/will experience problems in meeting the needs of students with special education </w:t>
      </w:r>
      <w:r w:rsidR="00210C81" w:rsidRPr="00210C81">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&lt;EndNote&gt;&lt;Cite&gt;&lt;Author&gt;Avramidis&lt;/Author&gt;&lt;Year&gt;2010&lt;/Year&gt;&lt;RecNum&gt;18&lt;/RecNum&gt;&lt;DisplayText&gt;(Horne and Timmons, 2009; Avramidis and Kalyva, 2010)&lt;/DisplayText&gt;&lt;record&gt;&lt;rec-number&gt;18&lt;/rec-number&gt;&lt;foreign-keys&gt;&lt;key app="EN" db-id="etv2999t6axxtjerzzkpp5p9ztextsvzr9zs"&gt;18&lt;/key&gt;&lt;/foreign-keys&gt;&lt;ref-type name="Journal Article"&gt;17&lt;/ref-type&gt;&lt;contributors&gt;&lt;authors&gt;&lt;author&gt;Avramidis, E.&lt;/author&gt;&lt;author&gt;Kalyva, E.&lt;/author&gt;&lt;/authors&gt;&lt;/contributors&gt;&lt;titles&gt;&lt;title&gt;The influence of teaching experience and professional development on greek teachers’ attitudes towards inclusion&lt;/title&gt;&lt;secondary-title&gt;European Journal of Special Needs Education&lt;/secondary-title&gt;&lt;/titles&gt;&lt;pages&gt;367-389&lt;/pages&gt;&lt;volume&gt;22&lt;/volume&gt;&lt;number&gt;4&lt;/number&gt;&lt;dates&gt;&lt;year&gt;2010&lt;/year&gt;&lt;/dates&gt;&lt;urls&gt;&lt;/urls&gt;&lt;/record&gt;&lt;/Cite&gt;&lt;Cite&gt;&lt;Author&gt;Horne&lt;/Author&gt;&lt;Year&gt;2009&lt;/Year&gt;&lt;RecNum&gt;14&lt;/RecNum&gt;&lt;record&gt;&lt;rec-number&gt;14&lt;/rec-number&gt;&lt;foreign-keys&gt;&lt;key app="EN" db-id="etv2999t6axxtjerzzkpp5p9ztextsvzr9zs"&gt;14&lt;/key&gt;&lt;/foreign-keys&gt;&lt;ref-type name="Journal Article"&gt;17&lt;/ref-type&gt;&lt;contributors&gt;&lt;authors&gt;&lt;author&gt;Horne, P.&lt;/author&gt;&lt;author&gt;Timmons, V.&lt;/author&gt;&lt;/authors&gt;&lt;/contributors&gt;&lt;titles&gt;&lt;title&gt;Making it work: Teachers’ perspectives on inclusion&lt;/title&gt;&lt;secondary-title&gt;International Journal of Inclusive Education&lt;/secondary-title&gt;&lt;/titles&gt;&lt;pages&gt;273-286&lt;/pages&gt;&lt;volume&gt;13&lt;/volume&gt;&lt;number&gt;3&lt;/number&gt;&lt;dates&gt;&lt;year&gt;2009&lt;/year&gt;&lt;/dates&gt;&lt;urls&gt;&lt;/urls&gt;&lt;electronic-resource-num&gt;https://doi.org/10.1080/13603110701433964&lt;/electronic-resource-num&gt;&lt;/record&gt;&lt;/Cite&gt;&lt;/EndNote&gt;</w:instrText>
      </w:r>
      <w:r w:rsidR="00210C81" w:rsidRPr="00210C81">
        <w:rPr>
          <w:rFonts w:ascii="Bell MT" w:hAnsi="Bell MT" w:cs="Times New Roman"/>
          <w:color w:val="0000CC"/>
        </w:rPr>
        <w:fldChar w:fldCharType="separate"/>
      </w:r>
      <w:r w:rsidR="00210C81">
        <w:rPr>
          <w:rFonts w:ascii="Bell MT" w:hAnsi="Bell MT" w:cs="Times New Roman"/>
          <w:noProof/>
          <w:color w:val="0000CC"/>
        </w:rPr>
        <w:t>(</w:t>
      </w:r>
      <w:hyperlink w:anchor="_ENREF_12" w:tooltip="Horne, 2009 #14" w:history="1">
        <w:r w:rsidR="00105287">
          <w:rPr>
            <w:rFonts w:ascii="Bell MT" w:hAnsi="Bell MT" w:cs="Times New Roman"/>
            <w:noProof/>
            <w:color w:val="0000CC"/>
          </w:rPr>
          <w:t>Horne and Timmons, 2009</w:t>
        </w:r>
      </w:hyperlink>
      <w:r w:rsidR="00210C81">
        <w:rPr>
          <w:rFonts w:ascii="Bell MT" w:hAnsi="Bell MT" w:cs="Times New Roman"/>
          <w:noProof/>
          <w:color w:val="0000CC"/>
        </w:rPr>
        <w:t xml:space="preserve">; </w:t>
      </w:r>
      <w:hyperlink w:anchor="_ENREF_3" w:tooltip="Avramidis, 2010 #18" w:history="1">
        <w:r w:rsidR="00105287">
          <w:rPr>
            <w:rFonts w:ascii="Bell MT" w:hAnsi="Bell MT" w:cs="Times New Roman"/>
            <w:noProof/>
            <w:color w:val="0000CC"/>
          </w:rPr>
          <w:t>Avramidis and Kalyva, 2010</w:t>
        </w:r>
      </w:hyperlink>
      <w:r w:rsidR="00210C81">
        <w:rPr>
          <w:rFonts w:ascii="Bell MT" w:hAnsi="Bell MT" w:cs="Times New Roman"/>
          <w:noProof/>
          <w:color w:val="0000CC"/>
        </w:rPr>
        <w:t>)</w:t>
      </w:r>
      <w:r w:rsidR="00210C81" w:rsidRPr="00210C81">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t xml:space="preserve">as well as in time management in inclusive education </w:t>
      </w:r>
      <w:r w:rsidR="00CC6F75" w:rsidRPr="00CC6F75">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&lt;EndNote&gt;&lt;Cite&gt;&lt;Author&gt;Horne&lt;/Author&gt;&lt;Year&gt;2009&lt;/Year&gt;&lt;RecNum&gt;14&lt;/RecNum&gt;&lt;DisplayText&gt;(Horne and Timmons, 2009; Sadio</w:instrText>
      </w:r>
      <w:r w:rsidR="0042051C">
        <w:rPr>
          <w:rFonts w:ascii="Times New Roman" w:hAnsi="Times New Roman" w:cs="Times New Roman"/>
          <w:color w:val="0000CC"/>
        </w:rPr>
        <w:instrText>ğ</w:instrText>
      </w:r>
      <w:r w:rsidR="0042051C">
        <w:rPr>
          <w:rFonts w:ascii="Bell MT" w:hAnsi="Bell MT" w:cs="Times New Roman"/>
          <w:color w:val="0000CC"/>
        </w:rPr>
        <w:instrText>lu&lt;style face="italic"&gt; et al.&lt;/style&gt;, 2013)&lt;/DisplayText&gt;&lt;record&gt;&lt;rec-number&gt;14&lt;/rec-number&gt;&lt;foreign-keys&gt;&lt;key app="EN" db-id="etv2999t6axxtjerzzkpp5p9ztextsvzr9zs"&gt;14&lt;/key&gt;&lt;/foreign-keys&gt;&lt;ref-type name="Journal Article"&gt;17&lt;/ref-type&gt;&lt;contributors&gt;&lt;authors&gt;&lt;author&gt;Horne, P.&lt;/author&gt;&lt;author&gt;Timmons, V.&lt;/author&gt;&lt;/authors&gt;&lt;/contributors&gt;&lt;titles&gt;&lt;title&gt;Making it work: Teachers</w:instrText>
      </w:r>
      <w:r w:rsidR="0042051C">
        <w:rPr>
          <w:rFonts w:ascii="Bell MT" w:hAnsi="Bell MT" w:cs="Times New Roman" w:hint="eastAsia"/>
          <w:color w:val="0000CC"/>
        </w:rPr>
        <w:instrText>’</w:instrText>
      </w:r>
      <w:r w:rsidR="0042051C">
        <w:rPr>
          <w:rFonts w:ascii="Bell MT" w:hAnsi="Bell MT" w:cs="Times New Roman"/>
          <w:color w:val="0000CC"/>
        </w:rPr>
        <w:instrText xml:space="preserve"> perspectives on inclusion&lt;/title&gt;&lt;secondary-title&gt;International Journal of Inclusive Education&lt;/secondary-title&gt;&lt;/titles&gt;&lt;pages&gt;273-286&lt;/pages&gt;&lt;volume&gt;13&lt;/volume&gt;&lt;number&gt;3&lt;/number&gt;&lt;dates&gt;&lt;year&gt;2009&lt;/year&gt;&lt;/dates&gt;&lt;urls&gt;&lt;/urls&gt;&lt;electronic-resource-num&gt;https://doi.org/10.1080/13603110701433964&lt;/electronic-resource-num&gt;&lt;/record&gt;&lt;/Cite&gt;&lt;Cite&gt;&lt;Author&gt;Sadioglu&lt;/Author&gt;&lt;Year&gt;2013&lt;/Year&gt;&lt;RecNum&gt;17&lt;/RecNum&gt;&lt;record&gt;&lt;rec-number&gt;17&lt;/rec-number&gt;&lt;foreign-keys&gt;&lt;key app="EN" db-id="etv2999t6axxtjerzzkpp5p9ztextsvzr9zs"&gt;17&lt;/key&gt;&lt;/foreign-keys&gt;&lt;ref-type name="Journal Article"&gt;17&lt;/ref-type&gt;&lt;contributors&gt;&lt;authors&gt;&lt;author&gt;&lt;style face="normal" font="default" size="100%"&gt;Sadio&lt;/style&gt;&lt;style face="normal" font="default" charset="162" size="100%"&gt;</w:instrText>
      </w:r>
      <w:r w:rsidR="0042051C">
        <w:rPr>
          <w:rFonts w:ascii="Times New Roman" w:hAnsi="Times New Roman" w:cs="Times New Roman"/>
          <w:color w:val="0000CC"/>
        </w:rPr>
        <w:instrText>ğ</w:instrText>
      </w:r>
      <w:r w:rsidR="0042051C">
        <w:rPr>
          <w:rFonts w:ascii="Bell MT" w:hAnsi="Bell MT" w:cs="Times New Roman"/>
          <w:color w:val="0000CC"/>
        </w:rPr>
        <w:instrText>&lt;/style&gt;&lt;style face="normal" font="default" size="100%"&gt;lu, O.&lt;/style&gt;&lt;/author&gt;&lt;author&gt;Bilgin, A.&lt;/author&gt;&lt;author&gt;Batu, S.&lt;/author&gt;&lt;author&gt;Oksal, A.&lt;/author&gt;&lt;/authors&gt;&lt;/contributors&gt;&lt;titles&gt;&lt;title&gt;&lt;style face="normal" font="default" charset="162" size="100%"&gt;Problems, expectations, and suggestions of elementary teachers regarding inclusion&lt;/style&gt;&lt;/title&gt;&lt;secondary-title&gt;Educational Sciences in Theory and Practice&lt;/secondary-title&gt;&lt;/titles&gt;&lt;pages&gt;1743-1765&lt;/pages&gt;&lt;volume&gt;13&lt;/volume&gt;&lt;number&gt;3&lt;/number&gt;&lt;dates&gt;&lt;year&gt;2013&lt;/year&gt;&lt;/dates&gt;&lt;urls&gt;&lt;/urls&gt;&lt;/record&gt;&lt;/Cite&gt;&lt;/EndNote&gt;</w:instrText>
      </w:r>
      <w:r w:rsidR="00CC6F75" w:rsidRPr="00CC6F75">
        <w:rPr>
          <w:rFonts w:ascii="Bell MT" w:hAnsi="Bell MT" w:cs="Times New Roman"/>
          <w:color w:val="0000CC"/>
        </w:rPr>
        <w:fldChar w:fldCharType="separate"/>
      </w:r>
      <w:r w:rsidR="0042051C">
        <w:rPr>
          <w:rFonts w:ascii="Bell MT" w:hAnsi="Bell MT" w:cs="Times New Roman"/>
          <w:noProof/>
          <w:color w:val="0000CC"/>
        </w:rPr>
        <w:t>(</w:t>
      </w:r>
      <w:hyperlink w:anchor="_ENREF_12" w:tooltip="Horne, 2009 #14" w:history="1">
        <w:r w:rsidR="00105287">
          <w:rPr>
            <w:rFonts w:ascii="Bell MT" w:hAnsi="Bell MT" w:cs="Times New Roman"/>
            <w:noProof/>
            <w:color w:val="0000CC"/>
          </w:rPr>
          <w:t>Horne and Timmons, 2009</w:t>
        </w:r>
      </w:hyperlink>
      <w:r w:rsidR="0042051C">
        <w:rPr>
          <w:rFonts w:ascii="Bell MT" w:hAnsi="Bell MT" w:cs="Times New Roman"/>
          <w:noProof/>
          <w:color w:val="0000CC"/>
        </w:rPr>
        <w:t xml:space="preserve">; </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w:t>
      </w:r>
      <w:r w:rsidR="00CC6F75" w:rsidRPr="00CC6F75">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t xml:space="preserve">and hence they do not consider themselves efficient in regard to inclusive education </w:t>
      </w:r>
      <w:r w:rsidR="00ED57A4" w:rsidRPr="00ED57A4">
        <w:rPr>
          <w:rFonts w:ascii="Bell MT" w:hAnsi="Bell MT" w:cs="Times New Roman"/>
          <w:color w:val="0000CC"/>
        </w:rPr>
        <w:fldChar w:fldCharType="begin">
          <w:fldData xml:space="preserve">PEVuZE5vdGU+PENpdGU+PEF1dGhvcj5CYWJhb8SfbGFuPC9BdXRob3I+PFllYXI+MjAxMDwvWWVh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PEVuZE5vdGU+PENpdGU+PEF1dGhvcj5CYWJhb8SfbGFuPC9BdXRob3I+PFllYXI+MjAxMDwvWWVh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ED57A4" w:rsidRPr="00ED57A4">
        <w:rPr>
          <w:rFonts w:ascii="Bell MT" w:hAnsi="Bell MT" w:cs="Times New Roman"/>
          <w:color w:val="0000CC"/>
        </w:rPr>
      </w:r>
      <w:r w:rsidR="00ED57A4" w:rsidRPr="00ED57A4">
        <w:rPr>
          <w:rFonts w:ascii="Bell MT" w:hAnsi="Bell MT" w:cs="Times New Roman"/>
          <w:color w:val="0000CC"/>
        </w:rPr>
        <w:fldChar w:fldCharType="separate"/>
      </w:r>
      <w:r w:rsidR="0042051C">
        <w:rPr>
          <w:rFonts w:ascii="Bell MT" w:hAnsi="Bell MT" w:cs="Times New Roman"/>
          <w:noProof/>
          <w:color w:val="0000CC"/>
        </w:rPr>
        <w:t>(</w:t>
      </w:r>
      <w:hyperlink w:anchor="_ENREF_4" w:tooltip="Babaoğlan, 2010 #21" w:history="1">
        <w:r w:rsidR="00105287">
          <w:rPr>
            <w:rFonts w:ascii="Bell MT" w:hAnsi="Bell MT" w:cs="Times New Roman"/>
            <w:noProof/>
            <w:color w:val="0000CC"/>
          </w:rPr>
          <w:t>Babao</w:t>
        </w:r>
        <w:r w:rsidR="00105287">
          <w:rPr>
            <w:rFonts w:ascii="Times New Roman" w:hAnsi="Times New Roman" w:cs="Times New Roman"/>
            <w:noProof/>
            <w:color w:val="0000CC"/>
          </w:rPr>
          <w:t>ğ</w:t>
        </w:r>
        <w:r w:rsidR="00105287">
          <w:rPr>
            <w:rFonts w:ascii="Bell MT" w:hAnsi="Bell MT" w:cs="Times New Roman"/>
            <w:noProof/>
            <w:color w:val="0000CC"/>
          </w:rPr>
          <w:t>lan and Y</w:t>
        </w:r>
        <w:r w:rsidR="00105287">
          <w:rPr>
            <w:rFonts w:ascii="Bell MT" w:hAnsi="Bell MT" w:cs="Times New Roman" w:hint="eastAsia"/>
            <w:noProof/>
            <w:color w:val="0000CC"/>
          </w:rPr>
          <w:t>ı</w:t>
        </w:r>
        <w:r w:rsidR="00105287">
          <w:rPr>
            <w:rFonts w:ascii="Bell MT" w:hAnsi="Bell MT" w:cs="Times New Roman"/>
            <w:noProof/>
            <w:color w:val="0000CC"/>
          </w:rPr>
          <w:t>lmaz, 2010</w:t>
        </w:r>
      </w:hyperlink>
      <w:r w:rsidR="0042051C">
        <w:rPr>
          <w:rFonts w:ascii="Bell MT" w:hAnsi="Bell MT" w:cs="Times New Roman"/>
          <w:noProof/>
          <w:color w:val="0000CC"/>
        </w:rPr>
        <w:t xml:space="preserve">; </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w:t>
      </w:r>
      <w:r w:rsidR="00ED57A4" w:rsidRPr="00ED57A4">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Consequently, educators need expert support or information about inclusive education. Indeed, training offered with respect to inclusive education increase educators’ competencies </w:t>
      </w:r>
      <w:r w:rsidR="00CB427E" w:rsidRPr="00CB427E">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&lt;EndNote&gt;&lt;Cite&gt;&lt;Author&gt;Mrsnik&lt;/Author&gt;&lt;Year&gt;2003&lt;/Year&gt;&lt;RecNum&gt;22&lt;/RecNum&gt;&lt;DisplayText&gt;(Mrsnik, 2003)&lt;/DisplayText&gt;&lt;record&gt;&lt;rec-number&gt;22&lt;/rec-number&gt;&lt;foreign-keys&gt;&lt;key app="EN" db-id="etv2999t6axxtjerzzkpp5p9ztextsvzr9zs"&gt;22&lt;/key&gt;&lt;/foreign-keys&gt;&lt;ref-type name="Thesis"&gt;32&lt;/ref-type&gt;&lt;contributors&gt;&lt;authors&gt;&lt;author&gt;Mrsnik, K. O.&lt;/author&gt;&lt;/authors&gt;&lt;/contributors&gt;&lt;titles&gt;&lt;title&gt;&lt;style face="normal" font="default" size="100%"&gt;A case study of the effects of the &lt;/style&gt;&lt;style face="normal" font="default" charset="162" size="100%"&gt;interactive change model for inclusion on the development of teacher efficacy and teachers&lt;/style&gt;&lt;style face="normal" font="default" size="100%"&gt;’ willingness to implement inclusive practices&lt;/style&gt;&lt;/title&gt;&lt;/titles&gt;&lt;dates&gt;&lt;year&gt;2003&lt;/year&gt;&lt;/dates&gt;&lt;pub-location&gt;Unpublished Doctoral Thesis, Cleveland State University, USA&lt;/pub-location&gt;&lt;urls&gt;&lt;/urls&gt;&lt;/record&gt;&lt;/Cite&gt;&lt;/EndNote&gt;</w:instrText>
      </w:r>
      <w:r w:rsidR="00CB427E" w:rsidRPr="00CB427E">
        <w:rPr>
          <w:rFonts w:ascii="Bell MT" w:hAnsi="Bell MT" w:cs="Times New Roman"/>
          <w:color w:val="0000CC"/>
        </w:rPr>
        <w:fldChar w:fldCharType="separate"/>
      </w:r>
      <w:r w:rsidR="00CB427E" w:rsidRPr="00CB427E">
        <w:rPr>
          <w:rFonts w:ascii="Bell MT" w:hAnsi="Bell MT" w:cs="Times New Roman"/>
          <w:noProof/>
          <w:color w:val="0000CC"/>
        </w:rPr>
        <w:t>(</w:t>
      </w:r>
      <w:hyperlink w:anchor="_ENREF_24" w:tooltip="Mrsnik, 2003 #22" w:history="1">
        <w:r w:rsidR="00105287" w:rsidRPr="00CB427E">
          <w:rPr>
            <w:rFonts w:ascii="Bell MT" w:hAnsi="Bell MT" w:cs="Times New Roman"/>
            <w:noProof/>
            <w:color w:val="0000CC"/>
          </w:rPr>
          <w:t>Mrsnik, 2003</w:t>
        </w:r>
      </w:hyperlink>
      <w:r w:rsidR="00CB427E" w:rsidRPr="00CB427E">
        <w:rPr>
          <w:rFonts w:ascii="Bell MT" w:hAnsi="Bell MT" w:cs="Times New Roman"/>
          <w:noProof/>
          <w:color w:val="0000CC"/>
        </w:rPr>
        <w:t>)</w:t>
      </w:r>
      <w:r w:rsidR="00CB427E" w:rsidRPr="00CB427E">
        <w:rPr>
          <w:rFonts w:ascii="Bell MT" w:hAnsi="Bell MT" w:cs="Times New Roman"/>
          <w:color w:val="0000CC"/>
        </w:rPr>
        <w:fldChar w:fldCharType="end"/>
      </w:r>
      <w:r w:rsidRPr="00571FC8">
        <w:rPr>
          <w:rFonts w:ascii="Bell MT" w:hAnsi="Bell MT" w:cs="Times New Roman"/>
        </w:rPr>
        <w:t xml:space="preserve">. It has turned out that the topics about which educators needed to receive information are special education counseling, special teaching methods aimed at inclusive education students, instructional design, material support, time management, preparation and use of appropriate methods and techniques to assess achievement, and management of problematic behaviors arising with regard to students attending inclusive education </w:t>
      </w:r>
      <w:r w:rsidR="00C863E8" w:rsidRPr="00C863E8">
        <w:rPr>
          <w:rFonts w:ascii="Bell MT" w:hAnsi="Bell MT" w:cs="Times New Roman"/>
          <w:color w:val="0000CC"/>
        </w:rPr>
        <w:fldChar w:fldCharType="begin">
          <w:fldData xml:space="preserve">PEVuZE5vdGU+PENpdGU+PEF1dGhvcj5CYWlsZXk8L0F1dGhvcj48WWVhcj4yMDE1PC9ZZWFyPjxS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PEVuZE5vdGU+PENpdGU+PEF1dGhvcj5CYWlsZXk8L0F1dGhvcj48WWVhcj4yMDE1PC9ZZWFyPjxS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C863E8" w:rsidRPr="00C863E8">
        <w:rPr>
          <w:rFonts w:ascii="Bell MT" w:hAnsi="Bell MT" w:cs="Times New Roman"/>
          <w:color w:val="0000CC"/>
        </w:rPr>
      </w:r>
      <w:r w:rsidR="00C863E8" w:rsidRPr="00C863E8">
        <w:rPr>
          <w:rFonts w:ascii="Bell MT" w:hAnsi="Bell MT" w:cs="Times New Roman"/>
          <w:color w:val="0000CC"/>
        </w:rPr>
        <w:fldChar w:fldCharType="separate"/>
      </w:r>
      <w:r w:rsidR="0042051C">
        <w:rPr>
          <w:rFonts w:ascii="Bell MT" w:hAnsi="Bell MT" w:cs="Times New Roman"/>
          <w:noProof/>
          <w:color w:val="0000CC"/>
        </w:rPr>
        <w:t>(</w:t>
      </w:r>
      <w:hyperlink w:anchor="_ENREF_28" w:tooltip="Opdal, 2001 #16" w:history="1">
        <w:r w:rsidR="00105287">
          <w:rPr>
            <w:rFonts w:ascii="Bell MT" w:hAnsi="Bell MT" w:cs="Times New Roman"/>
            <w:noProof/>
            <w:color w:val="0000CC"/>
          </w:rPr>
          <w:t>Opdal</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2001</w:t>
        </w:r>
      </w:hyperlink>
      <w:r w:rsidR="0042051C">
        <w:rPr>
          <w:rFonts w:ascii="Bell MT" w:hAnsi="Bell MT" w:cs="Times New Roman"/>
          <w:noProof/>
          <w:color w:val="0000CC"/>
        </w:rPr>
        <w:t xml:space="preserve">; </w:t>
      </w:r>
      <w:hyperlink w:anchor="_ENREF_16" w:tooltip="Jordan, 2009 #23" w:history="1">
        <w:r w:rsidR="00105287">
          <w:rPr>
            <w:rFonts w:ascii="Bell MT" w:hAnsi="Bell MT" w:cs="Times New Roman"/>
            <w:noProof/>
            <w:color w:val="0000CC"/>
          </w:rPr>
          <w:t>Jordan</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2009</w:t>
        </w:r>
      </w:hyperlink>
      <w:r w:rsidR="0042051C">
        <w:rPr>
          <w:rFonts w:ascii="Bell MT" w:hAnsi="Bell MT" w:cs="Times New Roman"/>
          <w:noProof/>
          <w:color w:val="0000CC"/>
        </w:rPr>
        <w:t xml:space="preserve">; </w:t>
      </w:r>
      <w:hyperlink w:anchor="_ENREF_29" w:tooltip="Rakap, 2010 #19" w:history="1">
        <w:r w:rsidR="00105287">
          <w:rPr>
            <w:rFonts w:ascii="Bell MT" w:hAnsi="Bell MT" w:cs="Times New Roman"/>
            <w:noProof/>
            <w:color w:val="0000CC"/>
          </w:rPr>
          <w:t>Rakap and Kaczmarek, 2010</w:t>
        </w:r>
      </w:hyperlink>
      <w:r w:rsidR="0042051C">
        <w:rPr>
          <w:rFonts w:ascii="Bell MT" w:hAnsi="Bell MT" w:cs="Times New Roman"/>
          <w:noProof/>
          <w:color w:val="0000CC"/>
        </w:rPr>
        <w:t xml:space="preserve">; </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 xml:space="preserve">; </w:t>
      </w:r>
      <w:hyperlink w:anchor="_ENREF_11" w:tooltip="Fyssa, 2014 #11" w:history="1">
        <w:r w:rsidR="00105287">
          <w:rPr>
            <w:rFonts w:ascii="Bell MT" w:hAnsi="Bell MT" w:cs="Times New Roman"/>
            <w:noProof/>
            <w:color w:val="0000CC"/>
          </w:rPr>
          <w:t>Fyssa</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2014</w:t>
        </w:r>
      </w:hyperlink>
      <w:r w:rsidR="0042051C">
        <w:rPr>
          <w:rFonts w:ascii="Bell MT" w:hAnsi="Bell MT" w:cs="Times New Roman"/>
          <w:noProof/>
          <w:color w:val="0000CC"/>
        </w:rPr>
        <w:t xml:space="preserve">; </w:t>
      </w:r>
      <w:hyperlink w:anchor="_ENREF_5" w:tooltip="Bailey, 2015 #12" w:history="1">
        <w:r w:rsidR="00105287">
          <w:rPr>
            <w:rFonts w:ascii="Bell MT" w:hAnsi="Bell MT" w:cs="Times New Roman"/>
            <w:noProof/>
            <w:color w:val="0000CC"/>
          </w:rPr>
          <w:t>Bailey</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2015</w:t>
        </w:r>
      </w:hyperlink>
      <w:r w:rsidR="0042051C">
        <w:rPr>
          <w:rFonts w:ascii="Bell MT" w:hAnsi="Bell MT" w:cs="Times New Roman"/>
          <w:noProof/>
          <w:color w:val="0000CC"/>
        </w:rPr>
        <w:t xml:space="preserve">; </w:t>
      </w:r>
      <w:hyperlink w:anchor="_ENREF_8" w:tooltip="Brydges, 2017 #10" w:history="1">
        <w:r w:rsidR="00105287">
          <w:rPr>
            <w:rFonts w:ascii="Bell MT" w:hAnsi="Bell MT" w:cs="Times New Roman"/>
            <w:noProof/>
            <w:color w:val="0000CC"/>
          </w:rPr>
          <w:t>Brydges and Mkandawire, 2017</w:t>
        </w:r>
      </w:hyperlink>
      <w:r w:rsidR="0042051C">
        <w:rPr>
          <w:rFonts w:ascii="Bell MT" w:hAnsi="Bell MT" w:cs="Times New Roman"/>
          <w:noProof/>
          <w:color w:val="0000CC"/>
        </w:rPr>
        <w:t>)</w:t>
      </w:r>
      <w:r w:rsidR="00C863E8" w:rsidRPr="00C863E8">
        <w:rPr>
          <w:rFonts w:ascii="Bell MT" w:hAnsi="Bell MT" w:cs="Times New Roman"/>
          <w:color w:val="0000CC"/>
        </w:rPr>
        <w:fldChar w:fldCharType="end"/>
      </w:r>
      <w:r w:rsidRPr="00571FC8">
        <w:rPr>
          <w:rFonts w:ascii="Bell MT" w:hAnsi="Bell MT" w:cs="Times New Roman"/>
        </w:rPr>
        <w:t xml:space="preserve">. Based on this, it can be said that teachers teaching inclusive classes experience problems in teaching due to shortage of educational materials as well as time constraints in educational practices </w:t>
      </w:r>
      <w:r w:rsidR="001C0A49" w:rsidRPr="001C0A49">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&lt;EndNote&gt;&lt;Cite&gt;&lt;Author&gt;McGarvey&lt;/Author&gt;&lt;Year&gt;1996&lt;/Year&gt;&lt;RecNum&gt;24&lt;/RecNum&gt;&lt;DisplayText&gt;(McGarvey and Morgan, 1996)&lt;/DisplayText&gt;&lt;record&gt;&lt;rec-number&gt;24&lt;/rec-number&gt;&lt;foreign-keys&gt;&lt;key app="EN" db-id="etv2999t6axxtjerzzkpp5p9ztextsvzr9zs"&gt;24&lt;/key&gt;&lt;/foreign-keys&gt;&lt;ref-type name="Journal Article"&gt;17&lt;/ref-type&gt;&lt;contributors&gt;&lt;authors&gt;&lt;author&gt;McGarvey, B.&lt;/author&gt;&lt;author&gt;Morgan, V.&lt;/author&gt;&lt;/authors&gt;&lt;/contributors&gt;&lt;titles&gt;&lt;secondary-title&gt;Differention and its problems: The views of primary teachers and curriculum support staff in Northern Ireland. Educational Studies&lt;/secondary-title&gt;&lt;/titles&gt;&lt;pages&gt;69-82&lt;/pages&gt;&lt;volume&gt;22&lt;/volume&gt;&lt;number&gt;1&lt;/number&gt;&lt;dates&gt;&lt;year&gt;1996&lt;/year&gt;&lt;/dates&gt;&lt;urls&gt;&lt;/urls&gt;&lt;electronic-resource-num&gt;https://doi.org/10.1080/0305569960220106&lt;/electronic-resource-num&gt;&lt;/record&gt;&lt;/Cite&gt;&lt;/EndNote&gt;</w:instrText>
      </w:r>
      <w:r w:rsidR="001C0A49" w:rsidRPr="001C0A49">
        <w:rPr>
          <w:rFonts w:ascii="Bell MT" w:hAnsi="Bell MT" w:cs="Times New Roman"/>
          <w:color w:val="0000CC"/>
        </w:rPr>
        <w:fldChar w:fldCharType="separate"/>
      </w:r>
      <w:r w:rsidR="001C0A49" w:rsidRPr="001C0A49">
        <w:rPr>
          <w:rFonts w:ascii="Bell MT" w:hAnsi="Bell MT" w:cs="Times New Roman"/>
          <w:noProof/>
          <w:color w:val="0000CC"/>
        </w:rPr>
        <w:t>(</w:t>
      </w:r>
      <w:hyperlink w:anchor="_ENREF_20" w:tooltip="McGarvey, 1996 #24" w:history="1">
        <w:r w:rsidR="00105287" w:rsidRPr="001C0A49">
          <w:rPr>
            <w:rFonts w:ascii="Bell MT" w:hAnsi="Bell MT" w:cs="Times New Roman"/>
            <w:noProof/>
            <w:color w:val="0000CC"/>
          </w:rPr>
          <w:t>McGarvey and Morgan, 1996</w:t>
        </w:r>
      </w:hyperlink>
      <w:r w:rsidR="001C0A49" w:rsidRPr="001C0A49">
        <w:rPr>
          <w:rFonts w:ascii="Bell MT" w:hAnsi="Bell MT" w:cs="Times New Roman"/>
          <w:noProof/>
          <w:color w:val="0000CC"/>
        </w:rPr>
        <w:t>)</w:t>
      </w:r>
      <w:r w:rsidR="001C0A49" w:rsidRPr="001C0A49">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However, studies indicate that reasons such as shortage of experienced personnel in the field of special education, teachers’ prejudices against inclusion students, inadequacy of support services in special education, and problems in the preparation and implementation of individualized education programs (IEP) negatively affect success of inclusive education </w:t>
      </w:r>
      <w:r w:rsidR="00CA0122" w:rsidRPr="00CA0122">
        <w:rPr>
          <w:rFonts w:ascii="Bell MT" w:hAnsi="Bell MT" w:cs="Times New Roman"/>
          <w:color w:val="0000CC"/>
        </w:rPr>
        <w:fldChar w:fldCharType="begin">
          <w:fldData xml:space="preserve">PEVuZE5vdGU+PENpdGU+PEF1dGhvcj5CYXR1PC9BdXRob3I+PFllYXI+MjAwNDwvWWVhcj48UmVj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PEVuZE5vdGU+PENpdGU+PEF1dGhvcj5CYXR1PC9BdXRob3I+PFllYXI+MjAwNDwvWWVhcj48UmVj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CA0122" w:rsidRPr="00CA0122">
        <w:rPr>
          <w:rFonts w:ascii="Bell MT" w:hAnsi="Bell MT" w:cs="Times New Roman"/>
          <w:color w:val="0000CC"/>
        </w:rPr>
      </w:r>
      <w:r w:rsidR="00CA0122" w:rsidRPr="00CA0122">
        <w:rPr>
          <w:rFonts w:ascii="Bell MT" w:hAnsi="Bell MT" w:cs="Times New Roman"/>
          <w:color w:val="0000CC"/>
        </w:rPr>
        <w:fldChar w:fldCharType="separate"/>
      </w:r>
      <w:r w:rsidR="009A0909">
        <w:rPr>
          <w:rFonts w:ascii="Bell MT" w:hAnsi="Bell MT" w:cs="Times New Roman"/>
          <w:noProof/>
          <w:color w:val="0000CC"/>
        </w:rPr>
        <w:t>(</w:t>
      </w:r>
      <w:hyperlink w:anchor="_ENREF_7" w:tooltip="Batu, 2004 #25" w:history="1">
        <w:r w:rsidR="00105287">
          <w:rPr>
            <w:rFonts w:ascii="Bell MT" w:hAnsi="Bell MT" w:cs="Times New Roman"/>
            <w:noProof/>
            <w:color w:val="0000CC"/>
          </w:rPr>
          <w:t>Batu</w:t>
        </w:r>
        <w:r w:rsidR="00105287" w:rsidRPr="009A0909">
          <w:rPr>
            <w:rFonts w:ascii="Bell MT" w:hAnsi="Bell MT" w:cs="Times New Roman"/>
            <w:i/>
            <w:noProof/>
            <w:color w:val="0000CC"/>
          </w:rPr>
          <w:t xml:space="preserve"> et al.</w:t>
        </w:r>
        <w:r w:rsidR="00105287">
          <w:rPr>
            <w:rFonts w:ascii="Bell MT" w:hAnsi="Bell MT" w:cs="Times New Roman"/>
            <w:noProof/>
            <w:color w:val="0000CC"/>
          </w:rPr>
          <w:t>, 2004</w:t>
        </w:r>
      </w:hyperlink>
      <w:r w:rsidR="009A0909">
        <w:rPr>
          <w:rFonts w:ascii="Bell MT" w:hAnsi="Bell MT" w:cs="Times New Roman"/>
          <w:noProof/>
          <w:color w:val="0000CC"/>
        </w:rPr>
        <w:t xml:space="preserve">; </w:t>
      </w:r>
      <w:hyperlink w:anchor="_ENREF_37" w:tooltip="Vuran, 2013 #1" w:history="1">
        <w:r w:rsidR="00105287">
          <w:rPr>
            <w:rFonts w:ascii="Bell MT" w:hAnsi="Bell MT" w:cs="Times New Roman"/>
            <w:noProof/>
            <w:color w:val="0000CC"/>
          </w:rPr>
          <w:t>Vuran, 2013</w:t>
        </w:r>
      </w:hyperlink>
      <w:r w:rsidR="009A0909">
        <w:rPr>
          <w:rFonts w:ascii="Bell MT" w:hAnsi="Bell MT" w:cs="Times New Roman"/>
          <w:noProof/>
          <w:color w:val="0000CC"/>
        </w:rPr>
        <w:t xml:space="preserve">; </w:t>
      </w:r>
      <w:hyperlink w:anchor="_ENREF_19" w:tooltip="Materechera, 2018 #26" w:history="1">
        <w:r w:rsidR="00105287">
          <w:rPr>
            <w:rFonts w:ascii="Bell MT" w:hAnsi="Bell MT" w:cs="Times New Roman"/>
            <w:noProof/>
            <w:color w:val="0000CC"/>
          </w:rPr>
          <w:t>Materechera, 2018</w:t>
        </w:r>
      </w:hyperlink>
      <w:r w:rsidR="009A0909">
        <w:rPr>
          <w:rFonts w:ascii="Bell MT" w:hAnsi="Bell MT" w:cs="Times New Roman"/>
          <w:noProof/>
          <w:color w:val="0000CC"/>
        </w:rPr>
        <w:t>)</w:t>
      </w:r>
      <w:r w:rsidR="00CA0122" w:rsidRPr="00CA0122">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The problems mentioned here may lead to unwillingness on the part of teachers to allow ISs into their classrooms. Indeed, one reason why teachers are generally unwilling to include children with disabilities in their classrooms even though most of them agreed with the philosophy of inclusion is lack of training </w:t>
      </w:r>
      <w:r w:rsidR="00F0273E" w:rsidRPr="00F0273E">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&lt;EndNote&gt;&lt;Cite&gt;&lt;Author&gt;Hui&lt;/Author&gt;&lt;Year&gt;2015&lt;/Year&gt;&lt;RecNum&gt;27&lt;/RecNum&gt;&lt;DisplayText&gt;(Jordan&lt;style face="italic"&gt; et al.&lt;/style&gt;, 2009; Hui, 2015)&lt;/DisplayText&gt;&lt;record&gt;&lt;rec-number&gt;27&lt;/rec-number&gt;&lt;foreign-keys&gt;&lt;key app="EN" db-id="etv2999t6axxtjerzzkpp5p9ztextsvzr9zs"&gt;27&lt;/key&gt;&lt;/foreign-keys&gt;&lt;ref-type name="Thesis"&gt;32&lt;/ref-type&gt;&lt;contributors&gt;&lt;authors&gt;&lt;author&gt;Hui, M. S.&lt;/author&gt;&lt;/authors&gt;&lt;/contributors&gt;&lt;titles&gt;&lt;/titles&gt;&lt;dates&gt;&lt;year&gt;2015&lt;/year&gt;&lt;/dates&gt;&lt;pub-location&gt;&lt;style face="normal" font="default" size="100%"&gt;Factors influencing the success of &lt;/style&gt;&lt;style face="normal" font="default" charset="162" size="100%"&gt;inclusive practices in Singaporean schools: Shadow teachers perspectives. Unpublished Master Thesis. Universitetet i Oslo, Reprosentralen&lt;/style&gt;&lt;/pub-location&gt;&lt;urls&gt;&lt;/urls&gt;&lt;/record&gt;&lt;/Cite&gt;&lt;Cite&gt;&lt;Author&gt;Jordan&lt;/Author&gt;&lt;Year&gt;2009&lt;/Year&gt;&lt;RecNum&gt;23&lt;/RecNum&gt;&lt;record&gt;&lt;rec-number&gt;23&lt;/rec-number&gt;&lt;foreign-keys&gt;&lt;key app="EN" db-id="etv2999t6axxtjerzzkpp5p9ztextsvzr9zs"&gt;23&lt;/key&gt;&lt;/foreign-keys&gt;&lt;ref-type name="Journal Article"&gt;17&lt;/ref-type&gt;&lt;contributors&gt;&lt;authors&gt;&lt;author&gt;Jordan, A.&lt;/author&gt;&lt;author&gt;Schwartz, E.&lt;/author&gt;&lt;author&gt;McGhie-Richmond, D.&lt;/author&gt;&lt;/authors&gt;&lt;/contributors&gt;&lt;titles&gt;&lt;title&gt;Preparing teachers for inclusive classrooms&lt;/title&gt;&lt;secondary-title&gt;Teaching and Teacher Education&lt;/secondary-title&gt;&lt;/titles&gt;&lt;pages&gt;535-542&lt;/pages&gt;&lt;volume&gt;25&lt;/volume&gt;&lt;number&gt;4&lt;/number&gt;&lt;dates&gt;&lt;year&gt;2009&lt;/year&gt;&lt;/dates&gt;&lt;urls&gt;&lt;/urls&gt;&lt;electronic-resource-num&gt;https://doi.org/10.1016/j.tate.2009.02.010&lt;/electronic-resource-num&gt;&lt;/record&gt;&lt;/Cite&gt;&lt;/EndNote&gt;</w:instrText>
      </w:r>
      <w:r w:rsidR="00F0273E" w:rsidRPr="00F0273E">
        <w:rPr>
          <w:rFonts w:ascii="Bell MT" w:hAnsi="Bell MT" w:cs="Times New Roman"/>
          <w:color w:val="0000CC"/>
        </w:rPr>
        <w:fldChar w:fldCharType="separate"/>
      </w:r>
      <w:r w:rsidR="00F236FC">
        <w:rPr>
          <w:rFonts w:ascii="Bell MT" w:hAnsi="Bell MT" w:cs="Times New Roman"/>
          <w:noProof/>
          <w:color w:val="0000CC"/>
        </w:rPr>
        <w:t>(</w:t>
      </w:r>
      <w:hyperlink w:anchor="_ENREF_16" w:tooltip="Jordan, 2009 #23" w:history="1">
        <w:r w:rsidR="00105287">
          <w:rPr>
            <w:rFonts w:ascii="Bell MT" w:hAnsi="Bell MT" w:cs="Times New Roman"/>
            <w:noProof/>
            <w:color w:val="0000CC"/>
          </w:rPr>
          <w:t>Jordan</w:t>
        </w:r>
        <w:r w:rsidR="00105287" w:rsidRPr="00F236FC">
          <w:rPr>
            <w:rFonts w:ascii="Bell MT" w:hAnsi="Bell MT" w:cs="Times New Roman"/>
            <w:i/>
            <w:noProof/>
            <w:color w:val="0000CC"/>
          </w:rPr>
          <w:t xml:space="preserve"> et al.</w:t>
        </w:r>
        <w:r w:rsidR="00105287">
          <w:rPr>
            <w:rFonts w:ascii="Bell MT" w:hAnsi="Bell MT" w:cs="Times New Roman"/>
            <w:noProof/>
            <w:color w:val="0000CC"/>
          </w:rPr>
          <w:t>, 2009</w:t>
        </w:r>
      </w:hyperlink>
      <w:r w:rsidR="00F236FC">
        <w:rPr>
          <w:rFonts w:ascii="Bell MT" w:hAnsi="Bell MT" w:cs="Times New Roman"/>
          <w:noProof/>
          <w:color w:val="0000CC"/>
        </w:rPr>
        <w:t xml:space="preserve">; </w:t>
      </w:r>
      <w:hyperlink w:anchor="_ENREF_15" w:tooltip="Hui, 2015 #27" w:history="1">
        <w:r w:rsidR="00105287">
          <w:rPr>
            <w:rFonts w:ascii="Bell MT" w:hAnsi="Bell MT" w:cs="Times New Roman"/>
            <w:noProof/>
            <w:color w:val="0000CC"/>
          </w:rPr>
          <w:t>Hui, 2015</w:t>
        </w:r>
      </w:hyperlink>
      <w:r w:rsidR="00F236FC">
        <w:rPr>
          <w:rFonts w:ascii="Bell MT" w:hAnsi="Bell MT" w:cs="Times New Roman"/>
          <w:noProof/>
          <w:color w:val="0000CC"/>
        </w:rPr>
        <w:t>)</w:t>
      </w:r>
      <w:r w:rsidR="00F0273E" w:rsidRPr="00F0273E">
        <w:rPr>
          <w:rFonts w:ascii="Bell MT" w:hAnsi="Bell MT" w:cs="Times New Roman"/>
          <w:color w:val="0000CC"/>
        </w:rPr>
        <w:fldChar w:fldCharType="end"/>
      </w:r>
      <w:r w:rsidRPr="00571FC8">
        <w:rPr>
          <w:rFonts w:ascii="Bell MT" w:hAnsi="Bell MT" w:cs="Times New Roman"/>
        </w:rPr>
        <w:t xml:space="preserve">. Unlike special education teachers, major teachers (in this study, </w:t>
      </w:r>
      <w:proofErr w:type="spellStart"/>
      <w:r w:rsidRPr="00571FC8">
        <w:rPr>
          <w:rFonts w:ascii="Bell MT" w:hAnsi="Bell MT" w:cs="Times New Roman"/>
        </w:rPr>
        <w:t>preservice</w:t>
      </w:r>
      <w:proofErr w:type="spellEnd"/>
      <w:r w:rsidRPr="00571FC8">
        <w:rPr>
          <w:rFonts w:ascii="Bell MT" w:hAnsi="Bell MT" w:cs="Times New Roman"/>
        </w:rPr>
        <w:t xml:space="preserve"> Mathematics and Turkish Language teachers) are not typically trained on how to scaffold learning or to apply universal design for learning principles along with best practices for special education, all considered crucial in inclusive settings </w:t>
      </w:r>
      <w:r w:rsidR="00A34590" w:rsidRPr="00A34590">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&lt;EndNote&gt;&lt;Cite&gt;&lt;Author&gt;Odom&lt;/Author&gt;&lt;Year&gt;2004&lt;/Year&gt;&lt;RecNum&gt;28&lt;/RecNum&gt;&lt;DisplayText&gt;(Odom&lt;style face="italic"&gt; et al.&lt;/style&gt;, 2004)&lt;/DisplayText&gt;&lt;record&gt;&lt;rec-number&gt;28&lt;/rec-number&gt;&lt;foreign-keys&gt;&lt;key app="EN" db-id="etv2999t6axxtjerzzkpp5p9ztextsvzr9zs"&gt;28&lt;/key&gt;&lt;/foreign-keys&gt;&lt;ref-type name="Journal Article"&gt;17&lt;/ref-type&gt;&lt;contributors&gt;&lt;authors&gt;&lt;author&gt;Odom, S. L.&lt;/author&gt;&lt;author&gt;Vitztum, J.&lt;/author&gt;&lt;author&gt;Wolery, R.&lt;/author&gt;&lt;author&gt;Lieber, J.&lt;/author&gt;&lt;author&gt;Sandall, S.&lt;/author&gt;&lt;author&gt;Hanson, M.J. &lt;/author&gt;&lt;author&gt;Beckman, P.&lt;/author&gt;&lt;author&gt;Schwartz, I.&lt;/author&gt;&lt;author&gt;Horn, E.&lt;/author&gt;&lt;/authors&gt;&lt;/contributors&gt;&lt;titles&gt;&lt;secondary-title&gt;Preschool inclusion in the United States: A review of research from an ecological systems perspective. Journal of Research in Special Educational Needs&lt;/secondary-title&gt;&lt;/titles&gt;&lt;pages&gt;17–49&lt;/pages&gt;&lt;volume&gt;4&lt;/volume&gt;&lt;number&gt;1&lt;/number&gt;&lt;dates&gt;&lt;year&gt;2004&lt;/year&gt;&lt;/dates&gt;&lt;urls&gt;&lt;/urls&gt;&lt;electronic-resource-num&gt;https://doi.org/10.1111/j.1471-3802.2004.00016.x&lt;/electronic-resource-num&gt;&lt;/record&gt;&lt;/Cite&gt;&lt;/EndNote&gt;</w:instrText>
      </w:r>
      <w:r w:rsidR="00A34590" w:rsidRPr="00A34590">
        <w:rPr>
          <w:rFonts w:ascii="Bell MT" w:hAnsi="Bell MT" w:cs="Times New Roman"/>
          <w:color w:val="0000CC"/>
        </w:rPr>
        <w:fldChar w:fldCharType="separate"/>
      </w:r>
      <w:r w:rsidR="00A34590" w:rsidRPr="00A34590">
        <w:rPr>
          <w:rFonts w:ascii="Bell MT" w:hAnsi="Bell MT" w:cs="Times New Roman"/>
          <w:noProof/>
          <w:color w:val="0000CC"/>
        </w:rPr>
        <w:t>(</w:t>
      </w:r>
      <w:hyperlink w:anchor="_ENREF_27" w:tooltip="Odom, 2004 #28" w:history="1">
        <w:r w:rsidR="00105287" w:rsidRPr="00A34590">
          <w:rPr>
            <w:rFonts w:ascii="Bell MT" w:hAnsi="Bell MT" w:cs="Times New Roman"/>
            <w:noProof/>
            <w:color w:val="0000CC"/>
          </w:rPr>
          <w:t>Odom</w:t>
        </w:r>
        <w:r w:rsidR="00105287" w:rsidRPr="00A34590">
          <w:rPr>
            <w:rFonts w:ascii="Bell MT" w:hAnsi="Bell MT" w:cs="Times New Roman"/>
            <w:i/>
            <w:noProof/>
            <w:color w:val="0000CC"/>
          </w:rPr>
          <w:t xml:space="preserve"> et al.</w:t>
        </w:r>
        <w:r w:rsidR="00105287" w:rsidRPr="00A34590">
          <w:rPr>
            <w:rFonts w:ascii="Bell MT" w:hAnsi="Bell MT" w:cs="Times New Roman"/>
            <w:noProof/>
            <w:color w:val="0000CC"/>
          </w:rPr>
          <w:t>, 2004</w:t>
        </w:r>
      </w:hyperlink>
      <w:r w:rsidR="00A34590" w:rsidRPr="00A34590">
        <w:rPr>
          <w:rFonts w:ascii="Bell MT" w:hAnsi="Bell MT" w:cs="Times New Roman"/>
          <w:noProof/>
          <w:color w:val="0000CC"/>
        </w:rPr>
        <w:t>)</w:t>
      </w:r>
      <w:r w:rsidR="00A34590" w:rsidRPr="00A34590">
        <w:rPr>
          <w:rFonts w:ascii="Bell MT" w:hAnsi="Bell MT" w:cs="Times New Roman"/>
          <w:color w:val="0000CC"/>
        </w:rPr>
        <w:fldChar w:fldCharType="end"/>
      </w:r>
      <w:r w:rsidRPr="00571FC8">
        <w:rPr>
          <w:rFonts w:ascii="Bell MT" w:hAnsi="Bell MT" w:cs="Times New Roman"/>
        </w:rPr>
        <w:t xml:space="preserve">. But according to </w:t>
      </w:r>
      <w:r w:rsidR="000B7CC5" w:rsidRPr="000B7CC5">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AuthorYear="1"&gt;&lt;Author&gt;Lambert&lt;/Author&gt;&lt;Year&gt;2017&lt;/Year&gt;&lt;RecNum&gt;29&lt;/RecNum&gt;&lt;DisplayText&gt;Lambert (2017)&lt;/DisplayText&gt;&lt;record&gt;&lt;rec-number&gt;29&lt;/rec-number&gt;&lt;foreign-keys&gt;&lt;key app="EN" db-id="etv2999t6axxtjerzzkpp5p9ztextsvzr9zs"&gt;29&lt;/key&gt;&lt;/foreign-keys&gt;&lt;ref-type name="Journal Article"&gt;17&lt;/ref-type&gt;&lt;contributors&gt;&lt;authors&gt;&lt;author&gt;Lambert, R.&lt;/author&gt;&lt;/authors&gt;&lt;/contributors&gt;&lt;titles&gt;&lt;title&gt;When I am being rushed it slows down my brain: Constructing self-understanding as a mathematics learner&lt;/title&gt;&lt;secondary-title&gt;International Journal of Inclusive Education&lt;/secondary-title&gt;&lt;/titles&gt;&lt;pages&gt;521-531&lt;/pages&gt;&lt;volume&gt;21&lt;/volume&gt;&lt;number&gt;5&lt;/number&gt;&lt;dates&gt;&lt;year&gt;2017&lt;/year&gt;&lt;/dates&gt;&lt;urls&gt;&lt;/urls&gt;&lt;electronic-resource-num&gt;https://doi.org/10.1080/13603116.2016.1251978&lt;/electronic-resource-num&gt;&lt;/record&gt;&lt;/Cite&gt;&lt;/EndNote&gt;</w:instrText>
      </w:r>
      <w:r w:rsidR="000B7CC5" w:rsidRPr="000B7CC5">
        <w:rPr>
          <w:rFonts w:ascii="Bell MT" w:hAnsi="Bell MT" w:cs="Times New Roman"/>
          <w:color w:val="0000CC"/>
        </w:rPr>
        <w:fldChar w:fldCharType="separate"/>
      </w:r>
      <w:hyperlink w:anchor="_ENREF_18" w:tooltip="Lambert, 2017 #29" w:history="1">
        <w:r w:rsidR="00105287">
          <w:rPr>
            <w:rFonts w:ascii="Bell MT" w:hAnsi="Bell MT" w:cs="Times New Roman"/>
            <w:noProof/>
            <w:color w:val="0000CC"/>
          </w:rPr>
          <w:t>Lambert (2017</w:t>
        </w:r>
      </w:hyperlink>
      <w:r w:rsidR="000B7CC5">
        <w:rPr>
          <w:rFonts w:ascii="Bell MT" w:hAnsi="Bell MT" w:cs="Times New Roman"/>
          <w:noProof/>
          <w:color w:val="0000CC"/>
        </w:rPr>
        <w:t>)</w:t>
      </w:r>
      <w:r w:rsidR="000B7CC5" w:rsidRPr="000B7CC5">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lastRenderedPageBreak/>
        <w:t xml:space="preserve">teachers can change the point of view of students, families and other teachers’ understanding of both ability and disability. Therefore, raising the status of the teaching profession can be possible by first knowing the general and special domain characteristics that teachers need to possess, and then gaining of these competencies to PTs and teachers through </w:t>
      </w:r>
      <w:proofErr w:type="spellStart"/>
      <w:r w:rsidRPr="00571FC8">
        <w:rPr>
          <w:rFonts w:ascii="Bell MT" w:hAnsi="Bell MT" w:cs="Times New Roman"/>
        </w:rPr>
        <w:t>preservice</w:t>
      </w:r>
      <w:proofErr w:type="spellEnd"/>
      <w:r w:rsidRPr="00571FC8">
        <w:rPr>
          <w:rFonts w:ascii="Bell MT" w:hAnsi="Bell MT" w:cs="Times New Roman"/>
        </w:rPr>
        <w:t xml:space="preserve"> and in-service training programs </w:t>
      </w:r>
      <w:r w:rsidR="00BD4B40" w:rsidRPr="00BD4B40">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&lt;EndNote&gt;&lt;Cite&gt;&lt;Author&gt;MoNE&lt;/Author&gt;&lt;Year&gt;2017&lt;/Year&gt;&lt;RecNum&gt;30&lt;/RecNum&gt;&lt;DisplayText&gt;(MoNE, 2017)&lt;/DisplayText&gt;&lt;record&gt;&lt;rec-number&gt;30&lt;/rec-number&gt;&lt;foreign-keys&gt;&lt;key app="EN" db-id="etv2999t6axxtjerzzkpp5p9ztextsvzr9zs"&gt;30&lt;/key&gt;&lt;/foreign-keys&gt;&lt;ref-type name="Book"&gt;6&lt;/ref-type&gt;&lt;contributors&gt;&lt;authors&gt;&lt;author&gt;MoNE,&lt;/author&gt;&lt;/authors&gt;&lt;/contributors&gt;&lt;titles&gt;&lt;title&gt;General Proficiencies of Teaching Professional&lt;/title&gt;&lt;/titles&gt;&lt;dates&gt;&lt;year&gt;2017&lt;/year&gt;&lt;/dates&gt;&lt;pub-location&gt;Ankara&lt;/pub-location&gt;&lt;publisher&gt;MEB Publications&lt;/publisher&gt;&lt;urls&gt;&lt;/urls&gt;&lt;/record&gt;&lt;/Cite&gt;&lt;/EndNote&gt;</w:instrText>
      </w:r>
      <w:r w:rsidR="00BD4B40" w:rsidRPr="00BD4B40">
        <w:rPr>
          <w:rFonts w:ascii="Bell MT" w:hAnsi="Bell MT" w:cs="Times New Roman"/>
          <w:color w:val="0000CC"/>
        </w:rPr>
        <w:fldChar w:fldCharType="separate"/>
      </w:r>
      <w:r w:rsidR="00BD4B40" w:rsidRPr="00BD4B40">
        <w:rPr>
          <w:rFonts w:ascii="Bell MT" w:hAnsi="Bell MT" w:cs="Times New Roman"/>
          <w:noProof/>
          <w:color w:val="0000CC"/>
        </w:rPr>
        <w:t>(</w:t>
      </w:r>
      <w:hyperlink w:anchor="_ENREF_23" w:tooltip="MoNE, 2017 #30" w:history="1">
        <w:r w:rsidR="00105287" w:rsidRPr="00BD4B40">
          <w:rPr>
            <w:rFonts w:ascii="Bell MT" w:hAnsi="Bell MT" w:cs="Times New Roman"/>
            <w:noProof/>
            <w:color w:val="0000CC"/>
          </w:rPr>
          <w:t>MoNE, 2017</w:t>
        </w:r>
      </w:hyperlink>
      <w:r w:rsidR="00BD4B40" w:rsidRPr="00BD4B40">
        <w:rPr>
          <w:rFonts w:ascii="Bell MT" w:hAnsi="Bell MT" w:cs="Times New Roman"/>
          <w:noProof/>
          <w:color w:val="0000CC"/>
        </w:rPr>
        <w:t>)</w:t>
      </w:r>
      <w:r w:rsidR="00BD4B40" w:rsidRPr="00BD4B40">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For this reason, it is important that views of PTs, who are at the beginning of their career, concerning inclusive education, be investigated and education be given so as to meet the required preconditions. However, as was mentioned in </w:t>
      </w:r>
      <w:r w:rsidR="00EB23D8" w:rsidRPr="00EB23D8">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AuthorYear="1"&gt;&lt;Author&gt;Ajzen&lt;/Author&gt;&lt;Year&gt;1991&lt;/Year&gt;&lt;RecNum&gt;31&lt;/RecNum&gt;&lt;DisplayText&gt;Ajzen (1991)&lt;/DisplayText&gt;&lt;record&gt;&lt;rec-number&gt;31&lt;/rec-number&gt;&lt;foreign-keys&gt;&lt;key app="EN" db-id="etv2999t6axxtjerzzkpp5p9ztextsvzr9zs"&gt;31&lt;/key&gt;&lt;/foreign-keys&gt;&lt;ref-type name="Journal Article"&gt;17&lt;/ref-type&gt;&lt;contributors&gt;&lt;authors&gt;&lt;author&gt;Ajzen, I.&lt;/author&gt;&lt;/authors&gt;&lt;/contributors&gt;&lt;titles&gt;&lt;title&gt;The theory of planned behavior&lt;/title&gt;&lt;secondary-title&gt;Organizational Behavior and Human Decision Processes&lt;/secondary-title&gt;&lt;/titles&gt;&lt;pages&gt;179-211&lt;/pages&gt;&lt;volume&gt;50&lt;/volume&gt;&lt;number&gt;2&lt;/number&gt;&lt;dates&gt;&lt;year&gt;1991&lt;/year&gt;&lt;/dates&gt;&lt;urls&gt;&lt;/urls&gt;&lt;/record&gt;&lt;/Cite&gt;&lt;/EndNote&gt;</w:instrText>
      </w:r>
      <w:r w:rsidR="00EB23D8" w:rsidRPr="00EB23D8">
        <w:rPr>
          <w:rFonts w:ascii="Bell MT" w:hAnsi="Bell MT" w:cs="Times New Roman"/>
          <w:color w:val="0000CC"/>
        </w:rPr>
        <w:fldChar w:fldCharType="separate"/>
      </w:r>
      <w:hyperlink w:anchor="_ENREF_2" w:tooltip="Ajzen, 1991 #31" w:history="1">
        <w:r w:rsidR="00105287">
          <w:rPr>
            <w:rFonts w:ascii="Bell MT" w:hAnsi="Bell MT" w:cs="Times New Roman"/>
            <w:noProof/>
            <w:color w:val="0000CC"/>
          </w:rPr>
          <w:t>Ajzen (1991</w:t>
        </w:r>
      </w:hyperlink>
      <w:r w:rsidR="00EB23D8">
        <w:rPr>
          <w:rFonts w:ascii="Bell MT" w:hAnsi="Bell MT" w:cs="Times New Roman"/>
          <w:noProof/>
          <w:color w:val="0000CC"/>
        </w:rPr>
        <w:t>)</w:t>
      </w:r>
      <w:r w:rsidR="00EB23D8" w:rsidRPr="00EB23D8">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t>Planned Behavior Theory, individuals’ exhibiting any behavior depends on their attitudes, subjective views and perceived competence. In other words, for PTs to be able to implement a successful inclusive education, they need to possess favorable attitudes and views with respect to inclusive education and feel themselves competent in this regard. Based on this, this study aimed to investigate final-year Turkish and Mathematics PTs’ views and perceived competence</w:t>
      </w:r>
      <w:r w:rsidRPr="00571FC8" w:rsidDel="00BC0F73">
        <w:rPr>
          <w:rFonts w:ascii="Bell MT" w:hAnsi="Bell MT" w:cs="Times New Roman"/>
        </w:rPr>
        <w:t xml:space="preserve"> </w:t>
      </w:r>
      <w:r w:rsidRPr="00571FC8">
        <w:rPr>
          <w:rFonts w:ascii="Bell MT" w:hAnsi="Bell MT" w:cs="Times New Roman"/>
        </w:rPr>
        <w:t>concerning inclusive education within the scope of “Special Education”.</w:t>
      </w:r>
      <w:r w:rsidRPr="00571FC8">
        <w:rPr>
          <w:rFonts w:ascii="Bell MT" w:hAnsi="Bell MT" w:cs="Times New Roman"/>
          <w:color w:val="0000FF"/>
        </w:rPr>
        <w:t xml:space="preserve"> </w:t>
      </w:r>
      <w:r w:rsidRPr="00571FC8">
        <w:rPr>
          <w:rFonts w:ascii="Bell MT" w:hAnsi="Bell MT" w:cs="Times New Roman"/>
        </w:rPr>
        <w:t>Specifically, this article will: (1) explore PTs’ views about inclusive education; (2) examine the factors that PTs suggest for effective inclusive education; and (3) investigate PTs' perceived competence related to inclusive education. These results of the study can contribute to our understanding of the views and struggles PTs poses regarding to inclusive education in order to develop and serve effective interventions for PTs to achieve the goals for inclusive education. Besides this article proceeds by providing background on the development of inclusive education in general and in Turkey in particular.</w:t>
      </w:r>
    </w:p>
    <w:p w:rsidR="00571FC8" w:rsidRDefault="00571FC8" w:rsidP="00571FC8">
      <w:pPr>
        <w:spacing w:after="0" w:line="240" w:lineRule="auto"/>
        <w:jc w:val="both"/>
        <w:rPr>
          <w:rFonts w:ascii="Bell MT" w:hAnsi="Bell MT" w:cs="Times New Roman"/>
          <w:b/>
        </w:rPr>
      </w:pPr>
    </w:p>
    <w:p w:rsidR="00571FC8" w:rsidRPr="00571FC8" w:rsidRDefault="00571FC8" w:rsidP="004B68A0">
      <w:pPr>
        <w:pStyle w:val="Heading1"/>
      </w:pPr>
      <w:bookmarkStart w:id="4" w:name="_Toc525634387"/>
      <w:r w:rsidRPr="00571FC8">
        <w:t>2. Methods</w:t>
      </w:r>
      <w:bookmarkEnd w:id="4"/>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This qualitative study is a case study conducted to implement an in-depth analysis of Mathematics and Turkish PTs’ views and perceived competence</w:t>
      </w:r>
      <w:r w:rsidRPr="00571FC8" w:rsidDel="00393F69">
        <w:rPr>
          <w:rFonts w:ascii="Bell MT" w:hAnsi="Bell MT" w:cs="Times New Roman"/>
        </w:rPr>
        <w:t xml:space="preserve"> </w:t>
      </w:r>
      <w:r w:rsidRPr="00571FC8">
        <w:rPr>
          <w:rFonts w:ascii="Bell MT" w:hAnsi="Bell MT" w:cs="Times New Roman"/>
        </w:rPr>
        <w:t xml:space="preserve">regarding inclusive education. Case study is a research method that investigates a current phenomenon within its real-life situation and is used in cases where the borders between a phenomenon and the content within which it occurs are not explicitly clear and there exists more than one evidence or data source </w:t>
      </w:r>
      <w:r w:rsidR="00C331CA" w:rsidRPr="00C331CA">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&lt;EndNote&gt;&lt;Cite&gt;&lt;Author&gt;Yin&lt;/Author&gt;&lt;Year&gt;1984&lt;/Year&gt;&lt;RecNum&gt;32&lt;/RecNum&gt;&lt;DisplayText&gt;(Yin, 1984)&lt;/DisplayText&gt;&lt;record&gt;&lt;rec-number&gt;32&lt;/rec-number&gt;&lt;foreign-keys&gt;&lt;key app="EN" db-id="etv2999t6axxtjerzzkpp5p9ztextsvzr9zs"&gt;32&lt;/key&gt;&lt;/foreign-keys&gt;&lt;ref-type name="Book"&gt;6&lt;/ref-type&gt;&lt;contributors&gt;&lt;authors&gt;&lt;author&gt;Yin, R. K.&lt;/author&gt;&lt;/authors&gt;&lt;/contributors&gt;&lt;titles&gt;&lt;title&gt;Case Study Research: Design and Methods&lt;/title&gt;&lt;/titles&gt;&lt;dates&gt;&lt;year&gt;1984&lt;/year&gt;&lt;/dates&gt;&lt;pub-location&gt;Beverly Hills, CA&lt;/pub-location&gt;&lt;publisher&gt;Sage&lt;/publisher&gt;&lt;urls&gt;&lt;/urls&gt;&lt;/record&gt;&lt;/Cite&gt;&lt;/EndNote&gt;</w:instrText>
      </w:r>
      <w:r w:rsidR="00C331CA" w:rsidRPr="00C331CA">
        <w:rPr>
          <w:rFonts w:ascii="Bell MT" w:hAnsi="Bell MT" w:cs="Times New Roman"/>
          <w:color w:val="0000CC"/>
        </w:rPr>
        <w:fldChar w:fldCharType="separate"/>
      </w:r>
      <w:r w:rsidR="00C331CA" w:rsidRPr="00C331CA">
        <w:rPr>
          <w:rFonts w:ascii="Bell MT" w:hAnsi="Bell MT" w:cs="Times New Roman"/>
          <w:noProof/>
          <w:color w:val="0000CC"/>
        </w:rPr>
        <w:t>(</w:t>
      </w:r>
      <w:hyperlink w:anchor="_ENREF_38" w:tooltip="Yin, 1984 #32" w:history="1">
        <w:r w:rsidR="00105287" w:rsidRPr="00C331CA">
          <w:rPr>
            <w:rFonts w:ascii="Bell MT" w:hAnsi="Bell MT" w:cs="Times New Roman"/>
            <w:noProof/>
            <w:color w:val="0000CC"/>
          </w:rPr>
          <w:t>Yin, 1984</w:t>
        </w:r>
      </w:hyperlink>
      <w:r w:rsidR="00C331CA" w:rsidRPr="00C331CA">
        <w:rPr>
          <w:rFonts w:ascii="Bell MT" w:hAnsi="Bell MT" w:cs="Times New Roman"/>
          <w:noProof/>
          <w:color w:val="0000CC"/>
        </w:rPr>
        <w:t>)</w:t>
      </w:r>
      <w:r w:rsidR="00C331CA" w:rsidRPr="00C331CA">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Since PTs’ views and perceived competences related to inclusive education were investigated in this study, the case study method was preferred as more than one data source was collected within the natural borders of the study. </w:t>
      </w:r>
    </w:p>
    <w:p w:rsidR="00571FC8" w:rsidRDefault="00571FC8" w:rsidP="00571FC8">
      <w:pPr>
        <w:spacing w:after="0" w:line="240" w:lineRule="auto"/>
        <w:jc w:val="both"/>
        <w:rPr>
          <w:rFonts w:ascii="Bell MT" w:hAnsi="Bell MT" w:cs="Times New Roman"/>
          <w:b/>
          <w:sz w:val="24"/>
        </w:rPr>
      </w:pPr>
    </w:p>
    <w:p w:rsidR="00571FC8" w:rsidRPr="00571FC8" w:rsidRDefault="00571FC8" w:rsidP="00571FC8">
      <w:pPr>
        <w:spacing w:after="0" w:line="240" w:lineRule="auto"/>
        <w:jc w:val="both"/>
        <w:rPr>
          <w:rFonts w:ascii="Bell MT" w:hAnsi="Bell MT" w:cs="Times New Roman"/>
          <w:b/>
          <w:sz w:val="24"/>
        </w:rPr>
      </w:pPr>
      <w:r w:rsidRPr="00571FC8">
        <w:rPr>
          <w:rFonts w:ascii="Bell MT" w:hAnsi="Bell MT" w:cs="Times New Roman"/>
          <w:b/>
          <w:sz w:val="24"/>
        </w:rPr>
        <w:t>2.1. Participants</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The study was conducted on a total of 68 final-year PTs, of whom 33 were attending the Turkish teaching program and 35 were attending primary education Mathematics teaching program, at a state university in the Central Anatolia Region of Turkey. It was ensured while the participants were being chosen that they should be voluntary and receiving the Special Education course. In addition, the scale introduced in the data collection tools section was implemented at the beginning and end of the semester and the pretest-posttest scores thus obtained were compared to determine the participants with whom face-to-face interviews would be held. Based on the pretest-posttest scores, 2 PTs making the most progress, 2 PTs making the least progress and 1 PT in whom no progress was made were determined for each program. In-depth interviews were held with these PTs determined. In this way, it was ensured that maximum diversity would be achieved while selecting the PTs with whom interviews would be held. Real names of the PTs who were included in the study were not used; instead, codes were given to the participants such as H</w:t>
      </w:r>
      <w:r w:rsidRPr="00571FC8">
        <w:rPr>
          <w:rFonts w:ascii="Bell MT" w:hAnsi="Bell MT" w:cs="Times New Roman"/>
          <w:vertAlign w:val="subscript"/>
        </w:rPr>
        <w:t>1</w:t>
      </w:r>
      <w:r w:rsidRPr="00571FC8">
        <w:rPr>
          <w:rFonts w:ascii="Bell MT" w:hAnsi="Bell MT" w:cs="Times New Roman"/>
        </w:rPr>
        <w:t>,H</w:t>
      </w:r>
      <w:r w:rsidRPr="00571FC8">
        <w:rPr>
          <w:rFonts w:ascii="Bell MT" w:hAnsi="Bell MT" w:cs="Times New Roman"/>
          <w:vertAlign w:val="subscript"/>
        </w:rPr>
        <w:t>2</w:t>
      </w:r>
      <w:r w:rsidRPr="00571FC8">
        <w:rPr>
          <w:rFonts w:ascii="Bell MT" w:hAnsi="Bell MT" w:cs="Times New Roman"/>
        </w:rPr>
        <w:t>,H</w:t>
      </w:r>
      <w:r w:rsidRPr="00571FC8">
        <w:rPr>
          <w:rFonts w:ascii="Bell MT" w:hAnsi="Bell MT" w:cs="Times New Roman"/>
          <w:vertAlign w:val="subscript"/>
        </w:rPr>
        <w:t>3</w:t>
      </w:r>
      <w:r w:rsidRPr="00571FC8">
        <w:rPr>
          <w:rFonts w:ascii="Bell MT" w:hAnsi="Bell MT" w:cs="Times New Roman"/>
        </w:rPr>
        <w:t>,H</w:t>
      </w:r>
      <w:r w:rsidRPr="00571FC8">
        <w:rPr>
          <w:rFonts w:ascii="Bell MT" w:hAnsi="Bell MT" w:cs="Times New Roman"/>
          <w:vertAlign w:val="subscript"/>
        </w:rPr>
        <w:t>4</w:t>
      </w:r>
      <w:r w:rsidRPr="00571FC8">
        <w:rPr>
          <w:rFonts w:ascii="Bell MT" w:hAnsi="Bell MT" w:cs="Times New Roman"/>
        </w:rPr>
        <w:t>,N</w:t>
      </w:r>
      <w:r w:rsidRPr="00571FC8">
        <w:rPr>
          <w:rFonts w:ascii="Bell MT" w:hAnsi="Bell MT" w:cs="Times New Roman"/>
          <w:vertAlign w:val="subscript"/>
        </w:rPr>
        <w:t>1</w:t>
      </w:r>
      <w:r w:rsidRPr="00571FC8">
        <w:rPr>
          <w:rFonts w:ascii="Bell MT" w:hAnsi="Bell MT" w:cs="Times New Roman"/>
        </w:rPr>
        <w:t>,N</w:t>
      </w:r>
      <w:r w:rsidRPr="00571FC8">
        <w:rPr>
          <w:rFonts w:ascii="Bell MT" w:hAnsi="Bell MT" w:cs="Times New Roman"/>
          <w:vertAlign w:val="subscript"/>
        </w:rPr>
        <w:t>2</w:t>
      </w:r>
      <w:r w:rsidRPr="00571FC8">
        <w:rPr>
          <w:rFonts w:ascii="Bell MT" w:hAnsi="Bell MT" w:cs="Times New Roman"/>
        </w:rPr>
        <w:t>,L</w:t>
      </w:r>
      <w:r w:rsidRPr="00571FC8">
        <w:rPr>
          <w:rFonts w:ascii="Bell MT" w:hAnsi="Bell MT" w:cs="Times New Roman"/>
          <w:vertAlign w:val="subscript"/>
        </w:rPr>
        <w:t>1</w:t>
      </w:r>
      <w:r w:rsidRPr="00571FC8">
        <w:rPr>
          <w:rFonts w:ascii="Bell MT" w:hAnsi="Bell MT" w:cs="Times New Roman"/>
        </w:rPr>
        <w:t>,L</w:t>
      </w:r>
      <w:r w:rsidRPr="00571FC8">
        <w:rPr>
          <w:rFonts w:ascii="Bell MT" w:hAnsi="Bell MT" w:cs="Times New Roman"/>
          <w:vertAlign w:val="subscript"/>
        </w:rPr>
        <w:t>2</w:t>
      </w:r>
      <w:r w:rsidRPr="00571FC8">
        <w:rPr>
          <w:rFonts w:ascii="Bell MT" w:hAnsi="Bell MT" w:cs="Times New Roman"/>
        </w:rPr>
        <w:t>,L</w:t>
      </w:r>
      <w:r w:rsidRPr="00571FC8">
        <w:rPr>
          <w:rFonts w:ascii="Bell MT" w:hAnsi="Bell MT" w:cs="Times New Roman"/>
          <w:vertAlign w:val="subscript"/>
        </w:rPr>
        <w:t>3</w:t>
      </w:r>
      <w:r w:rsidRPr="00571FC8">
        <w:rPr>
          <w:rFonts w:ascii="Bell MT" w:hAnsi="Bell MT" w:cs="Times New Roman"/>
        </w:rPr>
        <w:t>,L</w:t>
      </w:r>
      <w:r w:rsidRPr="00571FC8">
        <w:rPr>
          <w:rFonts w:ascii="Bell MT" w:hAnsi="Bell MT" w:cs="Times New Roman"/>
          <w:vertAlign w:val="subscript"/>
        </w:rPr>
        <w:t>4</w:t>
      </w:r>
      <w:r w:rsidRPr="00571FC8">
        <w:rPr>
          <w:rFonts w:ascii="Bell MT" w:hAnsi="Bell MT" w:cs="Times New Roman"/>
          <w:color w:val="0000FF"/>
        </w:rPr>
        <w:t xml:space="preserve"> </w:t>
      </w:r>
      <w:r w:rsidRPr="00571FC8">
        <w:rPr>
          <w:rFonts w:ascii="Bell MT" w:hAnsi="Bell MT" w:cs="Times New Roman"/>
        </w:rPr>
        <w:t>(High, Neutral, Low).</w:t>
      </w:r>
    </w:p>
    <w:p w:rsidR="00571FC8" w:rsidRDefault="00571FC8"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sz w:val="24"/>
        </w:rPr>
      </w:pPr>
      <w:r w:rsidRPr="00571FC8">
        <w:rPr>
          <w:rFonts w:ascii="Bell MT" w:hAnsi="Bell MT" w:cs="Times New Roman"/>
          <w:b/>
          <w:sz w:val="24"/>
        </w:rPr>
        <w:t>2.2. Data Collection Tools</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b/>
          <w:i/>
        </w:rPr>
        <w:t xml:space="preserve">The Scale: </w:t>
      </w:r>
      <w:r w:rsidRPr="00571FC8">
        <w:rPr>
          <w:rFonts w:ascii="Bell MT" w:hAnsi="Bell MT" w:cs="Times New Roman"/>
        </w:rPr>
        <w:t xml:space="preserve">“My Thinking about Inclusion Scale (MTAI)”, which was developed by </w:t>
      </w:r>
      <w:r w:rsidR="004C41C4" w:rsidRPr="004C41C4">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AuthorYear="1"&gt;&lt;Author&gt;Stoiber&lt;/Author&gt;&lt;Year&gt;1998&lt;/Year&gt;&lt;RecNum&gt;33&lt;/RecNum&gt;&lt;DisplayText&gt;Stoiber&lt;style face="italic"&gt; et al.&lt;/style&gt; (1998)&lt;/DisplayText&gt;&lt;record&gt;&lt;rec-number&gt;33&lt;/rec-number&gt;&lt;foreign-keys&gt;&lt;key app="EN" db-id="etv2999t6axxtjerzzkpp5p9ztextsvzr9zs"&gt;33&lt;/key&gt;&lt;/foreign-keys&gt;&lt;ref-type name="Journal Article"&gt;17&lt;/ref-type&gt;&lt;contributors&gt;&lt;authors&gt;&lt;author&gt;Stoiber, K. C.&lt;/author&gt;&lt;author&gt;Gettinger, M.&lt;/author&gt;&lt;author&gt;Goetz, D.&lt;/author&gt;&lt;/authors&gt;&lt;/contributors&gt;&lt;titles&gt;&lt;title&gt;Exploring factors influencing parents&amp;apos; and early childhood practitioners&amp;apos; beliefs about inclusion&lt;/title&gt;&lt;secondary-title&gt;Early Childhood Research Quarterly&lt;/secondary-title&gt;&lt;/titles&gt;&lt;pages&gt;107-124&lt;/pages&gt;&lt;volume&gt;13&lt;/volume&gt;&lt;number&gt;1&lt;/number&gt;&lt;dates&gt;&lt;year&gt;1998&lt;/year&gt;&lt;/dates&gt;&lt;urls&gt;&lt;/urls&gt;&lt;electronic-resource-num&gt;https://doi.org/10.1016/s0885-2006(99)80028-3&lt;/electronic-resource-num&gt;&lt;/record&gt;&lt;/Cite&gt;&lt;/EndNote&gt;</w:instrText>
      </w:r>
      <w:r w:rsidR="004C41C4" w:rsidRPr="004C41C4">
        <w:rPr>
          <w:rFonts w:ascii="Bell MT" w:hAnsi="Bell MT" w:cs="Times New Roman"/>
          <w:color w:val="0000CC"/>
        </w:rPr>
        <w:fldChar w:fldCharType="separate"/>
      </w:r>
      <w:hyperlink w:anchor="_ENREF_31" w:tooltip="Stoiber, 1998 #33" w:history="1">
        <w:r w:rsidR="00105287">
          <w:rPr>
            <w:rFonts w:ascii="Bell MT" w:hAnsi="Bell MT" w:cs="Times New Roman"/>
            <w:noProof/>
            <w:color w:val="0000CC"/>
          </w:rPr>
          <w:t>Stoiber</w:t>
        </w:r>
        <w:r w:rsidR="00105287" w:rsidRPr="004C41C4">
          <w:rPr>
            <w:rFonts w:ascii="Bell MT" w:hAnsi="Bell MT" w:cs="Times New Roman"/>
            <w:i/>
            <w:noProof/>
            <w:color w:val="0000CC"/>
          </w:rPr>
          <w:t xml:space="preserve"> et al.</w:t>
        </w:r>
        <w:r w:rsidR="00105287">
          <w:rPr>
            <w:rFonts w:ascii="Bell MT" w:hAnsi="Bell MT" w:cs="Times New Roman"/>
            <w:noProof/>
            <w:color w:val="0000CC"/>
          </w:rPr>
          <w:t xml:space="preserve"> (1998</w:t>
        </w:r>
      </w:hyperlink>
      <w:r w:rsidR="004C41C4">
        <w:rPr>
          <w:rFonts w:ascii="Bell MT" w:hAnsi="Bell MT" w:cs="Times New Roman"/>
          <w:noProof/>
          <w:color w:val="0000CC"/>
        </w:rPr>
        <w:t>)</w:t>
      </w:r>
      <w:r w:rsidR="004C41C4" w:rsidRPr="004C41C4">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t xml:space="preserve">and had an internal consistency </w:t>
      </w:r>
      <w:proofErr w:type="spellStart"/>
      <w:r w:rsidRPr="00571FC8">
        <w:rPr>
          <w:rFonts w:ascii="Bell MT" w:hAnsi="Bell MT" w:cs="Times New Roman"/>
        </w:rPr>
        <w:t>Cronbach</w:t>
      </w:r>
      <w:proofErr w:type="spellEnd"/>
      <w:r w:rsidRPr="00571FC8">
        <w:rPr>
          <w:rFonts w:ascii="Bell MT" w:hAnsi="Bell MT" w:cs="Times New Roman"/>
        </w:rPr>
        <w:t xml:space="preserve"> Alpha coefficient of 0.91, was adapted to Turkish by </w:t>
      </w:r>
      <w:r w:rsidR="00B53664" w:rsidRPr="005715B5">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AuthorYear="1"&gt;&lt;Author&gt;Dalgar&lt;/Author&gt;&lt;Year&gt;2011&lt;/Year&gt;&lt;RecNum&gt;13&lt;/RecNum&gt;&lt;DisplayText&gt;Dal</w:instrText>
      </w:r>
      <w:r w:rsidR="0042051C">
        <w:rPr>
          <w:rFonts w:ascii="Times New Roman" w:hAnsi="Times New Roman" w:cs="Times New Roman"/>
          <w:color w:val="0000CC"/>
        </w:rPr>
        <w:instrText>ğ</w:instrText>
      </w:r>
      <w:r w:rsidR="0042051C">
        <w:rPr>
          <w:rFonts w:ascii="Bell MT" w:hAnsi="Bell MT" w:cs="Times New Roman"/>
          <w:color w:val="0000CC"/>
        </w:rPr>
        <w:instrText>ar (2011)&lt;/DisplayText&gt;&lt;record&gt;&lt;rec-number&gt;13&lt;/rec-number&gt;&lt;foreign-keys&gt;&lt;key app="EN" db-id="etv2999t6axxtjerzzkpp5p9ztextsvzr9zs"&gt;13&lt;/key&gt;&lt;/foreign-keys&gt;&lt;ref-type name="Thesis"&gt;32&lt;/ref-type&gt;&lt;contributors&gt;&lt;authors&gt;&lt;author&gt;&lt;style face="normal" font="default" size="100%"&gt;Dal&lt;/style&gt;&lt;style face="normal" font="default" charset="162" size="100%"&gt;</w:instrText>
      </w:r>
      <w:r w:rsidR="0042051C">
        <w:rPr>
          <w:rFonts w:ascii="Times New Roman" w:hAnsi="Times New Roman" w:cs="Times New Roman"/>
          <w:color w:val="0000CC"/>
        </w:rPr>
        <w:instrText>ğ</w:instrText>
      </w:r>
      <w:r w:rsidR="0042051C">
        <w:rPr>
          <w:rFonts w:ascii="Bell MT" w:hAnsi="Bell MT" w:cs="Times New Roman"/>
          <w:color w:val="0000CC"/>
        </w:rPr>
        <w:instrText>&lt;/style&gt;&lt;style face="normal" font="default" size="100%"&gt;ar, G.&lt;/style&gt;&lt;/author&gt;&lt;/authors&gt;&lt;/contributors&gt;&lt;titles&gt;&lt;title&gt;The comparison of the views of pre-school teachers and student pre-school teachers towards the inclusion education&lt;/title&gt;&lt;/titles&gt;&lt;dates&gt;&lt;year&gt;2011&lt;/year&gt;&lt;/dates&gt;&lt;pub-location&gt;Unpublished Master&amp;apos;s Thesis. Mehmet Akif Ersoy University, Burdur&lt;/pub-location&gt;&lt;urls&gt;&lt;/urls&gt;&lt;/record&gt;&lt;/Cite&gt;&lt;/EndNote&gt;</w:instrText>
      </w:r>
      <w:r w:rsidR="00B53664" w:rsidRPr="005715B5">
        <w:rPr>
          <w:rFonts w:ascii="Bell MT" w:hAnsi="Bell MT" w:cs="Times New Roman"/>
          <w:color w:val="0000CC"/>
        </w:rPr>
        <w:fldChar w:fldCharType="separate"/>
      </w:r>
      <w:hyperlink w:anchor="_ENREF_9" w:tooltip="Dalğar, 2011 #13" w:history="1">
        <w:r w:rsidR="00105287">
          <w:rPr>
            <w:rFonts w:ascii="Bell MT" w:hAnsi="Bell MT" w:cs="Times New Roman"/>
            <w:noProof/>
            <w:color w:val="0000CC"/>
          </w:rPr>
          <w:t>Dal</w:t>
        </w:r>
        <w:r w:rsidR="00105287">
          <w:rPr>
            <w:rFonts w:ascii="Times New Roman" w:hAnsi="Times New Roman" w:cs="Times New Roman"/>
            <w:noProof/>
            <w:color w:val="0000CC"/>
          </w:rPr>
          <w:t>ğ</w:t>
        </w:r>
        <w:r w:rsidR="00105287">
          <w:rPr>
            <w:rFonts w:ascii="Bell MT" w:hAnsi="Bell MT" w:cs="Times New Roman"/>
            <w:noProof/>
            <w:color w:val="0000CC"/>
          </w:rPr>
          <w:t>ar (2011</w:t>
        </w:r>
      </w:hyperlink>
      <w:r w:rsidR="0042051C">
        <w:rPr>
          <w:rFonts w:ascii="Bell MT" w:hAnsi="Bell MT" w:cs="Times New Roman"/>
          <w:noProof/>
          <w:color w:val="0000CC"/>
        </w:rPr>
        <w:t>)</w:t>
      </w:r>
      <w:r w:rsidR="00B53664" w:rsidRPr="005715B5">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t xml:space="preserve">and had a </w:t>
      </w:r>
      <w:proofErr w:type="spellStart"/>
      <w:r w:rsidRPr="00571FC8">
        <w:rPr>
          <w:rFonts w:ascii="Bell MT" w:hAnsi="Bell MT" w:cs="Times New Roman"/>
        </w:rPr>
        <w:t>Cronbach</w:t>
      </w:r>
      <w:proofErr w:type="spellEnd"/>
      <w:r w:rsidRPr="00571FC8">
        <w:rPr>
          <w:rFonts w:ascii="Bell MT" w:hAnsi="Bell MT" w:cs="Times New Roman"/>
        </w:rPr>
        <w:t xml:space="preserve"> Alpha internal consistency coefficient of 0.73. The participants’ views about inclusion were determined using this scale in this study. This scale consists of 20 items. There are 10 reverse items (2</w:t>
      </w:r>
      <w:proofErr w:type="gramStart"/>
      <w:r w:rsidRPr="00571FC8">
        <w:rPr>
          <w:rFonts w:ascii="Bell MT" w:hAnsi="Bell MT" w:cs="Times New Roman"/>
        </w:rPr>
        <w:t>,6,8,11,14,17,18,19,20</w:t>
      </w:r>
      <w:proofErr w:type="gramEnd"/>
      <w:r w:rsidRPr="00571FC8">
        <w:rPr>
          <w:rFonts w:ascii="Bell MT" w:hAnsi="Bell MT" w:cs="Times New Roman"/>
        </w:rPr>
        <w:t xml:space="preserve">) in the scale. Item scores obtained from the data are re-coded according to the reverse items. The scale is a 5-point </w:t>
      </w:r>
      <w:proofErr w:type="spellStart"/>
      <w:r w:rsidRPr="00571FC8">
        <w:rPr>
          <w:rFonts w:ascii="Bell MT" w:hAnsi="Bell MT" w:cs="Times New Roman"/>
        </w:rPr>
        <w:t>Likert</w:t>
      </w:r>
      <w:proofErr w:type="spellEnd"/>
      <w:r w:rsidRPr="00571FC8">
        <w:rPr>
          <w:rFonts w:ascii="Bell MT" w:hAnsi="Bell MT" w:cs="Times New Roman"/>
        </w:rPr>
        <w:t xml:space="preserve"> scale; in which participants express their views concerning the relevant item ranging from 1-Totally agree to 5-Totally disagree. The lowest score that could be received from MTAI is 20, whereas the highest score is </w:t>
      </w:r>
      <w:smartTag w:uri="urn:schemas-microsoft-com:office:smarttags" w:element="metricconverter">
        <w:smartTagPr>
          <w:attr w:name="ProductID" w:val="100. A"/>
        </w:smartTagPr>
        <w:r w:rsidRPr="00571FC8">
          <w:rPr>
            <w:rFonts w:ascii="Bell MT" w:hAnsi="Bell MT" w:cs="Times New Roman"/>
          </w:rPr>
          <w:t>100. A</w:t>
        </w:r>
      </w:smartTag>
      <w:r w:rsidRPr="00571FC8">
        <w:rPr>
          <w:rFonts w:ascii="Bell MT" w:hAnsi="Bell MT" w:cs="Times New Roman"/>
        </w:rPr>
        <w:t xml:space="preserve"> low score obtained from the scale indicates a positive view whereas a high score indicates a negative view. This scale was used at the beginning of the semester to obtain PTs’ initial views about inclusive education. At the end of the 14-week semester, it was used as a posttest to determine the change that occurred in PTs’ views concerning inclusive education.</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b/>
          <w:i/>
        </w:rPr>
        <w:t xml:space="preserve">Semi-structured Interview: </w:t>
      </w:r>
      <w:r w:rsidRPr="00571FC8">
        <w:rPr>
          <w:rFonts w:ascii="Bell MT" w:hAnsi="Bell MT" w:cs="Times New Roman"/>
        </w:rPr>
        <w:t>Semi-structured interviews were used as the prior data collection method of the study. The interview questions were developed by the researchers by reviewing the relevant literature. After the interview questions were prepared, an expert in the field was referred to for his opinion</w:t>
      </w:r>
      <w:r w:rsidRPr="00571FC8">
        <w:rPr>
          <w:rFonts w:ascii="Bell MT" w:hAnsi="Bell MT" w:cs="Times New Roman"/>
          <w:shd w:val="clear" w:color="auto" w:fill="FDE9D9"/>
        </w:rPr>
        <w:t xml:space="preserve"> </w:t>
      </w:r>
      <w:r w:rsidRPr="00571FC8">
        <w:rPr>
          <w:rFonts w:ascii="Bell MT" w:hAnsi="Bell MT" w:cs="Times New Roman"/>
        </w:rPr>
        <w:t>concerning the questions and the questions were revised in accordance with the views obtained. The questions asked to the participants during the interviews are given in Appendix 1. Some of the fifteen open-ended questions given here consist of questions intended to reveal the participants’ views regarding the inclusion process such as ‘</w:t>
      </w:r>
      <w:r w:rsidRPr="00571FC8">
        <w:rPr>
          <w:rFonts w:ascii="Bell MT" w:hAnsi="Bell MT" w:cs="Times New Roman"/>
          <w:i/>
        </w:rPr>
        <w:t>Do you think inclusive education should be given? Why?</w:t>
      </w:r>
      <w:r w:rsidRPr="00571FC8">
        <w:rPr>
          <w:rFonts w:ascii="Bell MT" w:hAnsi="Bell MT" w:cs="Times New Roman"/>
        </w:rPr>
        <w:t>’ Some of the interview questions, on the other hand, consist of questions asked to answer the second research question and intended to reveal the participants’ views about the implementation of an effective inclusion process. An example of these questions is ‘</w:t>
      </w:r>
      <w:r w:rsidRPr="00571FC8">
        <w:rPr>
          <w:rFonts w:ascii="Bell MT" w:hAnsi="Bell MT" w:cs="Times New Roman"/>
          <w:i/>
        </w:rPr>
        <w:t>How do you think education of students receiving inclusive education could be improved?</w:t>
      </w:r>
      <w:r w:rsidRPr="00571FC8">
        <w:rPr>
          <w:rFonts w:ascii="Bell MT" w:hAnsi="Bell MT" w:cs="Times New Roman"/>
        </w:rPr>
        <w:t>’ Some of the interview questions, on the other hand, consist of question such as ‘</w:t>
      </w:r>
      <w:r w:rsidRPr="00571FC8">
        <w:rPr>
          <w:rFonts w:ascii="Bell MT" w:hAnsi="Bell MT" w:cs="Times New Roman"/>
          <w:i/>
        </w:rPr>
        <w:t>Would you like to have ISs in your classroom when you are appointed as teachers? Why?</w:t>
      </w:r>
      <w:r w:rsidRPr="00571FC8">
        <w:rPr>
          <w:rFonts w:ascii="Bell MT" w:hAnsi="Bell MT" w:cs="Times New Roman"/>
        </w:rPr>
        <w:t>’ which aim to determine the participants’ perceived competence</w:t>
      </w:r>
      <w:r w:rsidRPr="00571FC8" w:rsidDel="00BC0F73">
        <w:rPr>
          <w:rFonts w:ascii="Bell MT" w:hAnsi="Bell MT" w:cs="Times New Roman"/>
        </w:rPr>
        <w:t xml:space="preserve"> </w:t>
      </w:r>
      <w:r w:rsidRPr="00571FC8">
        <w:rPr>
          <w:rFonts w:ascii="Bell MT" w:hAnsi="Bell MT" w:cs="Times New Roman"/>
        </w:rPr>
        <w:t>with regard to the inclusive education.</w:t>
      </w:r>
    </w:p>
    <w:p w:rsidR="00571FC8" w:rsidRDefault="00571FC8"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sz w:val="24"/>
        </w:rPr>
      </w:pPr>
      <w:r w:rsidRPr="00571FC8">
        <w:rPr>
          <w:rFonts w:ascii="Bell MT" w:hAnsi="Bell MT" w:cs="Times New Roman"/>
          <w:b/>
          <w:sz w:val="24"/>
        </w:rPr>
        <w:t>2.3. Data Collection Process</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 xml:space="preserve">The data of this study were collected within the scope of the “Special Education” course, which lasted 14 weeks. The Special Education course is one of the compulsory courses in the senior year of the teacher training program. During the period when PTs receive the Special Education course, they closely observe the classes within the scope of the training course titled “Teaching Practice”, thereby getting adequate information about inclusion applications </w:t>
      </w:r>
      <w:r w:rsidRPr="00571FC8">
        <w:rPr>
          <w:rFonts w:ascii="Bell MT" w:hAnsi="Bell MT" w:cs="Times New Roman"/>
        </w:rPr>
        <w:lastRenderedPageBreak/>
        <w:t>being implemented in reality. At the beginning of the research process, the PTs’ views concerning inclusive education were obtained using MTAI. Following the pretest, the PTs were given theoretical information about the concept of special education, family training, inclusion and support special education services, assessment in special education, children with special needs such as visually impaired, hearing impaired, mentally disabled, gifted and finally children with learning difficulty. In addition to this theoretical information, the PTs were provided information about biographies of renowned disabled people and asked to observe at least one IS 2 hours within the 14-week period. In this way, it was ensured that the participants gain an understanding of education of ISs and see the educational environment of ISs. Permission was obtained from the necessary authorities to be able to make these observations. In the 14</w:t>
      </w:r>
      <w:r w:rsidRPr="00571FC8">
        <w:rPr>
          <w:rFonts w:ascii="Bell MT" w:hAnsi="Bell MT" w:cs="Times New Roman"/>
          <w:vertAlign w:val="superscript"/>
        </w:rPr>
        <w:t>th</w:t>
      </w:r>
      <w:r w:rsidRPr="00571FC8">
        <w:rPr>
          <w:rFonts w:ascii="Bell MT" w:hAnsi="Bell MT" w:cs="Times New Roman"/>
        </w:rPr>
        <w:t xml:space="preserve"> week, the PTs made a visit, together with the researchers, who were in charge of the course, to a special education school where students with mental disability received education. They were informed by the school teachers about the classrooms where disabled students received their education and the methods used in their education. After the visit, they had breakfast with the disabled students and chatted with them. At the end of these applications, MTAI was administered to the 68 PTs as a posttest. Then, the PTs’ pretest-posttest scores were compared and the students whose views had changed in a positive or negative way or remained unchanged were determined for the interviews from which qualitative data would be collected. After this procedure, semi-structured interviews lasting an average of about 30 minutes were held with 5 Turkish (H</w:t>
      </w:r>
      <w:r w:rsidRPr="00571FC8">
        <w:rPr>
          <w:rFonts w:ascii="Bell MT" w:hAnsi="Bell MT" w:cs="Times New Roman"/>
          <w:vertAlign w:val="subscript"/>
        </w:rPr>
        <w:t>1</w:t>
      </w:r>
      <w:r w:rsidRPr="00571FC8">
        <w:rPr>
          <w:rFonts w:ascii="Bell MT" w:hAnsi="Bell MT" w:cs="Times New Roman"/>
        </w:rPr>
        <w:t>,H</w:t>
      </w:r>
      <w:r w:rsidRPr="00571FC8">
        <w:rPr>
          <w:rFonts w:ascii="Bell MT" w:hAnsi="Bell MT" w:cs="Times New Roman"/>
          <w:vertAlign w:val="subscript"/>
        </w:rPr>
        <w:t>2</w:t>
      </w:r>
      <w:r w:rsidRPr="00571FC8">
        <w:rPr>
          <w:rFonts w:ascii="Bell MT" w:hAnsi="Bell MT" w:cs="Times New Roman"/>
        </w:rPr>
        <w:t>,N</w:t>
      </w:r>
      <w:r w:rsidRPr="00571FC8">
        <w:rPr>
          <w:rFonts w:ascii="Bell MT" w:hAnsi="Bell MT" w:cs="Times New Roman"/>
          <w:vertAlign w:val="subscript"/>
        </w:rPr>
        <w:t>1</w:t>
      </w:r>
      <w:r w:rsidRPr="00571FC8">
        <w:rPr>
          <w:rFonts w:ascii="Bell MT" w:hAnsi="Bell MT" w:cs="Times New Roman"/>
        </w:rPr>
        <w:t>,L</w:t>
      </w:r>
      <w:r w:rsidRPr="00571FC8">
        <w:rPr>
          <w:rFonts w:ascii="Bell MT" w:hAnsi="Bell MT" w:cs="Times New Roman"/>
          <w:vertAlign w:val="subscript"/>
        </w:rPr>
        <w:t>1</w:t>
      </w:r>
      <w:r w:rsidRPr="00571FC8">
        <w:rPr>
          <w:rFonts w:ascii="Bell MT" w:hAnsi="Bell MT" w:cs="Times New Roman"/>
        </w:rPr>
        <w:t>,L</w:t>
      </w:r>
      <w:r w:rsidRPr="00571FC8">
        <w:rPr>
          <w:rFonts w:ascii="Bell MT" w:hAnsi="Bell MT" w:cs="Times New Roman"/>
          <w:vertAlign w:val="subscript"/>
        </w:rPr>
        <w:t>2</w:t>
      </w:r>
      <w:r w:rsidRPr="00571FC8">
        <w:rPr>
          <w:rFonts w:ascii="Bell MT" w:hAnsi="Bell MT" w:cs="Times New Roman"/>
        </w:rPr>
        <w:t>), 5 Mathematics (H</w:t>
      </w:r>
      <w:r w:rsidRPr="00571FC8">
        <w:rPr>
          <w:rFonts w:ascii="Bell MT" w:hAnsi="Bell MT" w:cs="Times New Roman"/>
          <w:vertAlign w:val="subscript"/>
        </w:rPr>
        <w:t>3</w:t>
      </w:r>
      <w:r w:rsidRPr="00571FC8">
        <w:rPr>
          <w:rFonts w:ascii="Bell MT" w:hAnsi="Bell MT" w:cs="Times New Roman"/>
        </w:rPr>
        <w:t>,H</w:t>
      </w:r>
      <w:r w:rsidRPr="00571FC8">
        <w:rPr>
          <w:rFonts w:ascii="Bell MT" w:hAnsi="Bell MT" w:cs="Times New Roman"/>
          <w:vertAlign w:val="subscript"/>
        </w:rPr>
        <w:t>4</w:t>
      </w:r>
      <w:r w:rsidRPr="00571FC8">
        <w:rPr>
          <w:rFonts w:ascii="Bell MT" w:hAnsi="Bell MT" w:cs="Times New Roman"/>
        </w:rPr>
        <w:t>,N</w:t>
      </w:r>
      <w:r w:rsidRPr="00571FC8">
        <w:rPr>
          <w:rFonts w:ascii="Bell MT" w:hAnsi="Bell MT" w:cs="Times New Roman"/>
          <w:vertAlign w:val="subscript"/>
        </w:rPr>
        <w:t>2</w:t>
      </w:r>
      <w:r w:rsidRPr="00571FC8">
        <w:rPr>
          <w:rFonts w:ascii="Bell MT" w:hAnsi="Bell MT" w:cs="Times New Roman"/>
        </w:rPr>
        <w:t>,L</w:t>
      </w:r>
      <w:r w:rsidRPr="00571FC8">
        <w:rPr>
          <w:rFonts w:ascii="Bell MT" w:hAnsi="Bell MT" w:cs="Times New Roman"/>
          <w:vertAlign w:val="subscript"/>
        </w:rPr>
        <w:t>3</w:t>
      </w:r>
      <w:r w:rsidRPr="00571FC8">
        <w:rPr>
          <w:rFonts w:ascii="Bell MT" w:hAnsi="Bell MT" w:cs="Times New Roman"/>
        </w:rPr>
        <w:t>,L</w:t>
      </w:r>
      <w:r w:rsidRPr="00571FC8">
        <w:rPr>
          <w:rFonts w:ascii="Bell MT" w:hAnsi="Bell MT" w:cs="Times New Roman"/>
          <w:vertAlign w:val="subscript"/>
        </w:rPr>
        <w:t>4</w:t>
      </w:r>
      <w:r w:rsidRPr="00571FC8">
        <w:rPr>
          <w:rFonts w:ascii="Bell MT" w:hAnsi="Bell MT" w:cs="Times New Roman"/>
        </w:rPr>
        <w:t>)</w:t>
      </w:r>
      <w:r w:rsidRPr="00571FC8">
        <w:rPr>
          <w:rFonts w:ascii="Bell MT" w:hAnsi="Bell MT" w:cs="Times New Roman"/>
          <w:color w:val="0000FF"/>
        </w:rPr>
        <w:t xml:space="preserve"> </w:t>
      </w:r>
      <w:proofErr w:type="spellStart"/>
      <w:r w:rsidRPr="00571FC8">
        <w:rPr>
          <w:rFonts w:ascii="Bell MT" w:hAnsi="Bell MT" w:cs="Times New Roman"/>
        </w:rPr>
        <w:t>PTs.</w:t>
      </w:r>
      <w:proofErr w:type="spellEnd"/>
      <w:r w:rsidRPr="00571FC8">
        <w:rPr>
          <w:rFonts w:ascii="Bell MT" w:hAnsi="Bell MT" w:cs="Times New Roman"/>
        </w:rPr>
        <w:t xml:space="preserve"> The PTs were informed of the purpose of the study prior to the interviews and they were told that information about them would not be shared with third parties. The questions were generally asked in the order on the interview form. However, in cases when the participants gave the answer to another question that would be asked while they were responding to a question, the order on the interview form was not taken into consideration. Follow-up questions such as “What do you mean by……? Can you provide more detail in this regard?” etc. were added during the interviews to help the participants enrich their views. In this process, the interviews were recorded with a voice recorder by permission of the participants to prevent data loss. </w:t>
      </w:r>
    </w:p>
    <w:p w:rsidR="00571FC8" w:rsidRDefault="00571FC8" w:rsidP="00571FC8">
      <w:pPr>
        <w:spacing w:after="0" w:line="240" w:lineRule="auto"/>
        <w:jc w:val="both"/>
        <w:rPr>
          <w:rFonts w:ascii="Bell MT" w:hAnsi="Bell MT" w:cs="Times New Roman"/>
          <w:b/>
        </w:rPr>
      </w:pPr>
    </w:p>
    <w:p w:rsidR="00571FC8" w:rsidRPr="00571FC8" w:rsidRDefault="00F31FBC" w:rsidP="00571FC8">
      <w:pPr>
        <w:spacing w:after="0" w:line="240" w:lineRule="auto"/>
        <w:jc w:val="both"/>
        <w:rPr>
          <w:rFonts w:ascii="Bell MT" w:hAnsi="Bell MT" w:cs="Times New Roman"/>
          <w:b/>
          <w:sz w:val="24"/>
        </w:rPr>
      </w:pPr>
      <w:r w:rsidRPr="00571FC8">
        <w:rPr>
          <w:rFonts w:ascii="Bell MT" w:hAnsi="Bell MT" w:cs="Times New Roman"/>
          <w:b/>
          <w:sz w:val="24"/>
        </w:rPr>
        <w:t xml:space="preserve">2.4. </w:t>
      </w:r>
      <w:r w:rsidR="00571FC8" w:rsidRPr="00571FC8">
        <w:rPr>
          <w:rFonts w:ascii="Bell MT" w:hAnsi="Bell MT" w:cs="Times New Roman"/>
          <w:b/>
          <w:sz w:val="24"/>
        </w:rPr>
        <w:t xml:space="preserve">Data </w:t>
      </w:r>
      <w:r w:rsidRPr="00571FC8">
        <w:rPr>
          <w:rFonts w:ascii="Bell MT" w:hAnsi="Bell MT" w:cs="Times New Roman"/>
          <w:b/>
          <w:sz w:val="24"/>
        </w:rPr>
        <w:t>Analysis</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For data analysis, first the voice recordings of the interviews held with the participants were transcribed and transferred to computer environment. Then, voice records were listened to again to check whether or not the transcriptions were accurate, thereby ensuring that they were faultless. A separate file was kept for each question and both researchers read the participants’ responses several times at different times. The data arranged in this manner were analyzed using the content analysis method to determine the patterns and the main themes. In this context, while the data were being checked line by line by the researchers separately, first it was decided which research question they responded to and then they were divided into meaningful sections. The codes that were brought together were examined to find their common aspects. Then, the themes and sub-themes were brought together in a single file without the student views through content analysis, taking into account the research problems. After the themes were formed, the researchers came together and compared and contrasted the analyses, debated over the themes about which there were disagreements and finally rearranged the themes in a way they would exhibit agreement. For example, whereas some of the PTs did not express negative views while stating their views concerning inclusion, they did not express clearly positive views, either. This is one of the cases over which the authors had disagreement. When the authors re-examined the PTs’ statements in this manner, they arrived at the conclusion that the PTs had positive views under certain conditions such as getting special training. Peer assessment was employed to crosscheck the analyses and an expert in the field examined the themes and sub-themes that were agreed on. The findings were presented without any comments so as to increase reliability of the study.</w:t>
      </w:r>
    </w:p>
    <w:p w:rsidR="00571FC8" w:rsidRDefault="00571FC8" w:rsidP="00571FC8">
      <w:pPr>
        <w:spacing w:after="0" w:line="240" w:lineRule="auto"/>
        <w:jc w:val="both"/>
        <w:rPr>
          <w:rFonts w:ascii="Bell MT" w:hAnsi="Bell MT" w:cs="Times New Roman"/>
          <w:b/>
        </w:rPr>
      </w:pPr>
    </w:p>
    <w:p w:rsidR="00571FC8" w:rsidRPr="00571FC8" w:rsidRDefault="00571FC8" w:rsidP="004B68A0">
      <w:pPr>
        <w:pStyle w:val="Heading1"/>
      </w:pPr>
      <w:bookmarkStart w:id="5" w:name="_Toc525634388"/>
      <w:r w:rsidRPr="00571FC8">
        <w:t>3. Findings</w:t>
      </w:r>
      <w:bookmarkEnd w:id="5"/>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 xml:space="preserve">The findings section is organized into three parts that correspond with the research questions. The first section describes the views of PTs' related to inclusion. The second section addresses the PTs' views on factors for effective inclusion. The third section describes teachers' perceived competence for inclusive education.  </w:t>
      </w:r>
    </w:p>
    <w:p w:rsidR="00571FC8" w:rsidRDefault="00571FC8" w:rsidP="00571FC8">
      <w:pPr>
        <w:spacing w:after="0" w:line="240" w:lineRule="auto"/>
        <w:jc w:val="both"/>
        <w:rPr>
          <w:rFonts w:ascii="Bell MT" w:hAnsi="Bell MT" w:cs="Times New Roman"/>
          <w:b/>
        </w:rPr>
      </w:pPr>
    </w:p>
    <w:p w:rsidR="00571FC8" w:rsidRPr="00F31FBC" w:rsidRDefault="00571FC8" w:rsidP="00571FC8">
      <w:pPr>
        <w:spacing w:after="0" w:line="240" w:lineRule="auto"/>
        <w:jc w:val="both"/>
        <w:rPr>
          <w:rFonts w:ascii="Bell MT" w:hAnsi="Bell MT" w:cs="Times New Roman"/>
          <w:b/>
          <w:sz w:val="24"/>
        </w:rPr>
      </w:pPr>
      <w:r w:rsidRPr="00F31FBC">
        <w:rPr>
          <w:rFonts w:ascii="Bell MT" w:hAnsi="Bell MT" w:cs="Times New Roman"/>
          <w:b/>
          <w:sz w:val="24"/>
        </w:rPr>
        <w:t xml:space="preserve">3.1. </w:t>
      </w:r>
      <w:proofErr w:type="spellStart"/>
      <w:r w:rsidRPr="00F31FBC">
        <w:rPr>
          <w:rFonts w:ascii="Bell MT" w:hAnsi="Bell MT" w:cs="Times New Roman"/>
          <w:b/>
          <w:sz w:val="24"/>
        </w:rPr>
        <w:t>Preservice</w:t>
      </w:r>
      <w:proofErr w:type="spellEnd"/>
      <w:r w:rsidRPr="00F31FBC">
        <w:rPr>
          <w:rFonts w:ascii="Bell MT" w:hAnsi="Bell MT" w:cs="Times New Roman"/>
          <w:b/>
          <w:sz w:val="24"/>
        </w:rPr>
        <w:t xml:space="preserve"> Teachers’ Views of Inclusion</w:t>
      </w:r>
    </w:p>
    <w:p w:rsidR="00571FC8" w:rsidRPr="00F31FBC" w:rsidRDefault="00571FC8" w:rsidP="00571FC8">
      <w:pPr>
        <w:spacing w:after="0" w:line="240" w:lineRule="auto"/>
        <w:jc w:val="both"/>
        <w:rPr>
          <w:rFonts w:ascii="Bell MT" w:hAnsi="Bell MT" w:cs="Times New Roman"/>
          <w:b/>
          <w:sz w:val="24"/>
        </w:rPr>
      </w:pPr>
      <w:r w:rsidRPr="00F31FBC">
        <w:rPr>
          <w:rFonts w:ascii="Bell MT" w:hAnsi="Bell MT" w:cs="Times New Roman"/>
          <w:b/>
          <w:sz w:val="24"/>
        </w:rPr>
        <w:t>3.1.1. Positive Views</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The PTs who had positive views concerning inclusive education proposed some conditions and argued that inclusive education could serve its purpose only under these conditions. One of these is that ISs should be close to the level of the class cognitively. For example; N</w:t>
      </w:r>
      <w:r w:rsidRPr="00571FC8">
        <w:rPr>
          <w:rFonts w:ascii="Bell MT" w:hAnsi="Bell MT" w:cs="Times New Roman"/>
          <w:vertAlign w:val="subscript"/>
        </w:rPr>
        <w:t xml:space="preserve">1 </w:t>
      </w:r>
      <w:r w:rsidRPr="00571FC8">
        <w:rPr>
          <w:rFonts w:ascii="Bell MT" w:hAnsi="Bell MT" w:cs="Times New Roman"/>
        </w:rPr>
        <w:t>stated that “</w:t>
      </w:r>
      <w:r w:rsidRPr="00571FC8">
        <w:rPr>
          <w:rFonts w:ascii="Bell MT" w:hAnsi="Bell MT" w:cs="Times New Roman"/>
          <w:i/>
        </w:rPr>
        <w:t>I think inclusive education should be according to the level of deficiency; it would be hard for students with a huge deficiency to do well in inclusion class. If the level of deficiency is socially light, then it would be nice to have them</w:t>
      </w:r>
      <w:r w:rsidRPr="00571FC8">
        <w:rPr>
          <w:rFonts w:ascii="Bell MT" w:hAnsi="Bell MT" w:cs="Times New Roman"/>
        </w:rPr>
        <w:t>”. L</w:t>
      </w:r>
      <w:r w:rsidRPr="00571FC8">
        <w:rPr>
          <w:rFonts w:ascii="Bell MT" w:hAnsi="Bell MT" w:cs="Times New Roman"/>
          <w:vertAlign w:val="subscript"/>
        </w:rPr>
        <w:t xml:space="preserve">1, </w:t>
      </w:r>
      <w:r w:rsidRPr="00571FC8">
        <w:rPr>
          <w:rFonts w:ascii="Bell MT" w:hAnsi="Bell MT" w:cs="Times New Roman"/>
        </w:rPr>
        <w:t xml:space="preserve">on the other hand, stated in the following words that disabled, heavily mentally disabled and gifted students should not be included in inclusive education: </w:t>
      </w:r>
    </w:p>
    <w:p w:rsidR="00571FC8" w:rsidRPr="00571FC8" w:rsidRDefault="00571FC8" w:rsidP="00571FC8">
      <w:pPr>
        <w:spacing w:after="0" w:line="240" w:lineRule="auto"/>
        <w:ind w:left="284"/>
        <w:jc w:val="both"/>
        <w:rPr>
          <w:rFonts w:ascii="Bell MT" w:hAnsi="Bell MT" w:cs="Times New Roman"/>
        </w:rPr>
      </w:pPr>
      <w:r w:rsidRPr="00571FC8">
        <w:rPr>
          <w:rFonts w:ascii="Bell MT" w:hAnsi="Bell MT" w:cs="Times New Roman"/>
          <w:i/>
        </w:rPr>
        <w:t>Mentally and hearing impaired students should not be incorporated in inclusive education. Mental disability should be slight; it should not be at a level to disrupt the rules of the classes; at least, their levels of perception should be close to other students. I would not like gifted students to be in inclusion classes, either. I would like them to be in a homogeneous class, because better environmental conditions will form there.</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Another condition proposed by the PTs is that normal students should not be affected negatively. This condition was explained as follows by L</w:t>
      </w:r>
      <w:r w:rsidRPr="00571FC8">
        <w:rPr>
          <w:rFonts w:ascii="Bell MT" w:hAnsi="Bell MT" w:cs="Times New Roman"/>
          <w:vertAlign w:val="subscript"/>
        </w:rPr>
        <w:t>1</w:t>
      </w:r>
      <w:r w:rsidRPr="00571FC8">
        <w:rPr>
          <w:rFonts w:ascii="Bell MT" w:hAnsi="Bell MT" w:cs="Times New Roman"/>
        </w:rPr>
        <w:t>“</w:t>
      </w:r>
      <w:r w:rsidRPr="00571FC8">
        <w:rPr>
          <w:rFonts w:ascii="Bell MT" w:hAnsi="Bell MT" w:cs="Times New Roman"/>
          <w:i/>
        </w:rPr>
        <w:t>Inclusive education should take place if it will not affect the children in the classroom, because it is not just inclusive education being given in a classroom; other children should also be taken into consideration</w:t>
      </w:r>
      <w:r w:rsidRPr="00571FC8">
        <w:rPr>
          <w:rFonts w:ascii="Bell MT" w:hAnsi="Bell MT" w:cs="Times New Roman"/>
        </w:rPr>
        <w:t>” and N</w:t>
      </w:r>
      <w:r w:rsidRPr="00571FC8">
        <w:rPr>
          <w:rFonts w:ascii="Bell MT" w:hAnsi="Bell MT" w:cs="Times New Roman"/>
          <w:vertAlign w:val="subscript"/>
        </w:rPr>
        <w:t xml:space="preserve">1 </w:t>
      </w:r>
      <w:r w:rsidRPr="00571FC8">
        <w:rPr>
          <w:rFonts w:ascii="Bell MT" w:hAnsi="Bell MT" w:cs="Times New Roman"/>
        </w:rPr>
        <w:t>“</w:t>
      </w:r>
      <w:r w:rsidRPr="00571FC8">
        <w:rPr>
          <w:rFonts w:ascii="Bell MT" w:hAnsi="Bell MT" w:cs="Times New Roman"/>
          <w:i/>
        </w:rPr>
        <w:t>Inclusion should be implemented in a way that will not affect other students negatively</w:t>
      </w:r>
      <w:r w:rsidRPr="00571FC8">
        <w:rPr>
          <w:rFonts w:ascii="Bell MT" w:hAnsi="Bell MT" w:cs="Times New Roman"/>
        </w:rPr>
        <w:t>”. The last condition proposed by the PTs having positive views was that teachers should have adequate education and experience. In that case, classroom atmosphere will not be influenced negatively and teachers will not suffer from time constraints to catch up with the syllabus</w:t>
      </w:r>
      <w:r w:rsidRPr="00571FC8" w:rsidDel="00281B12">
        <w:rPr>
          <w:rFonts w:ascii="Bell MT" w:hAnsi="Bell MT" w:cs="Times New Roman"/>
        </w:rPr>
        <w:t>.</w:t>
      </w:r>
      <w:r w:rsidRPr="00571FC8">
        <w:rPr>
          <w:rFonts w:ascii="Bell MT" w:hAnsi="Bell MT" w:cs="Times New Roman"/>
        </w:rPr>
        <w:t xml:space="preserve"> For example, H</w:t>
      </w:r>
      <w:r w:rsidRPr="00571FC8">
        <w:rPr>
          <w:rFonts w:ascii="Bell MT" w:hAnsi="Bell MT" w:cs="Times New Roman"/>
          <w:vertAlign w:val="subscript"/>
        </w:rPr>
        <w:t xml:space="preserve">4 </w:t>
      </w:r>
      <w:r w:rsidRPr="00571FC8">
        <w:rPr>
          <w:rFonts w:ascii="Bell MT" w:hAnsi="Bell MT" w:cs="Times New Roman"/>
        </w:rPr>
        <w:t>emphasized with the following words that teachers should be properly equipped and experienced: “</w:t>
      </w:r>
      <w:r w:rsidRPr="00571FC8">
        <w:rPr>
          <w:rFonts w:ascii="Bell MT" w:hAnsi="Bell MT" w:cs="Times New Roman"/>
          <w:i/>
        </w:rPr>
        <w:t>Experienced and well-equipped teachers do not suffer from shortage of time, whereas inexperienced ones may experience really serious problems in inclusive education</w:t>
      </w:r>
      <w:r w:rsidRPr="00571FC8">
        <w:rPr>
          <w:rFonts w:ascii="Bell MT" w:hAnsi="Bell MT" w:cs="Times New Roman"/>
        </w:rPr>
        <w:t>”. H</w:t>
      </w:r>
      <w:r w:rsidRPr="00571FC8">
        <w:rPr>
          <w:rFonts w:ascii="Bell MT" w:hAnsi="Bell MT" w:cs="Times New Roman"/>
          <w:vertAlign w:val="subscript"/>
        </w:rPr>
        <w:t xml:space="preserve">1, </w:t>
      </w:r>
      <w:r w:rsidRPr="00571FC8">
        <w:rPr>
          <w:rFonts w:ascii="Bell MT" w:hAnsi="Bell MT" w:cs="Times New Roman"/>
        </w:rPr>
        <w:t>on the other hand, highlighted importance of teacher training by saying: “</w:t>
      </w:r>
      <w:r w:rsidRPr="00571FC8">
        <w:rPr>
          <w:rFonts w:ascii="Bell MT" w:hAnsi="Bell MT" w:cs="Times New Roman"/>
          <w:i/>
        </w:rPr>
        <w:t xml:space="preserve">I think teachers should be informed a little about special </w:t>
      </w:r>
      <w:r w:rsidRPr="00571FC8">
        <w:rPr>
          <w:rFonts w:ascii="Bell MT" w:hAnsi="Bell MT" w:cs="Times New Roman"/>
          <w:i/>
        </w:rPr>
        <w:lastRenderedPageBreak/>
        <w:t>education</w:t>
      </w:r>
      <w:r w:rsidRPr="00571FC8">
        <w:rPr>
          <w:rFonts w:ascii="Bell MT" w:hAnsi="Bell MT" w:cs="Times New Roman"/>
        </w:rPr>
        <w:t>”. The PTs who reported positive views stated lastly that inclusive education enabled students to socialize and therefore it definitely had to be implemented. For example, N</w:t>
      </w:r>
      <w:r w:rsidRPr="00571FC8">
        <w:rPr>
          <w:rFonts w:ascii="Bell MT" w:hAnsi="Bell MT" w:cs="Times New Roman"/>
          <w:vertAlign w:val="subscript"/>
        </w:rPr>
        <w:t xml:space="preserve">2 </w:t>
      </w:r>
      <w:r w:rsidRPr="00571FC8">
        <w:rPr>
          <w:rFonts w:ascii="Bell MT" w:hAnsi="Bell MT" w:cs="Times New Roman"/>
        </w:rPr>
        <w:t>argued that inclusive education helped students to socialize, saying “</w:t>
      </w:r>
      <w:r w:rsidRPr="00571FC8">
        <w:rPr>
          <w:rFonts w:ascii="Bell MT" w:hAnsi="Bell MT" w:cs="Times New Roman"/>
          <w:i/>
        </w:rPr>
        <w:t>I favor inclusive education, but there are too many shortcomings and they need to be definitely eliminated</w:t>
      </w:r>
      <w:r w:rsidRPr="00571FC8">
        <w:rPr>
          <w:rFonts w:ascii="Bell MT" w:hAnsi="Bell MT" w:cs="Times New Roman"/>
        </w:rPr>
        <w:t xml:space="preserve"> </w:t>
      </w:r>
      <w:r w:rsidRPr="00571FC8">
        <w:rPr>
          <w:rFonts w:ascii="Bell MT" w:hAnsi="Bell MT" w:cs="Times New Roman"/>
          <w:i/>
        </w:rPr>
        <w:t>because I think this education does not usually fulfill its purpose. What matter is to socialize individuals</w:t>
      </w:r>
      <w:r w:rsidRPr="00571FC8">
        <w:rPr>
          <w:rFonts w:ascii="Bell MT" w:hAnsi="Bell MT" w:cs="Times New Roman"/>
        </w:rPr>
        <w:t>”</w:t>
      </w:r>
      <w:proofErr w:type="gramStart"/>
      <w:r w:rsidRPr="00571FC8">
        <w:rPr>
          <w:rFonts w:ascii="Bell MT" w:hAnsi="Bell MT" w:cs="Times New Roman"/>
        </w:rPr>
        <w:t>.</w:t>
      </w:r>
      <w:proofErr w:type="gramEnd"/>
      <w:r w:rsidRPr="00571FC8">
        <w:rPr>
          <w:rFonts w:ascii="Bell MT" w:hAnsi="Bell MT" w:cs="Times New Roman"/>
        </w:rPr>
        <w:t xml:space="preserve"> Likewise, H</w:t>
      </w:r>
      <w:r w:rsidRPr="00571FC8">
        <w:rPr>
          <w:rFonts w:ascii="Bell MT" w:hAnsi="Bell MT" w:cs="Times New Roman"/>
          <w:vertAlign w:val="subscript"/>
        </w:rPr>
        <w:t xml:space="preserve">4 </w:t>
      </w:r>
      <w:r w:rsidRPr="00571FC8">
        <w:rPr>
          <w:rFonts w:ascii="Bell MT" w:hAnsi="Bell MT" w:cs="Times New Roman"/>
        </w:rPr>
        <w:t>stated that ISs should be regained to the society by saying; “</w:t>
      </w:r>
      <w:r w:rsidRPr="00571FC8">
        <w:rPr>
          <w:rFonts w:ascii="Bell MT" w:hAnsi="Bell MT" w:cs="Times New Roman"/>
          <w:i/>
        </w:rPr>
        <w:t>As far as I observe, when ISs go out into society, they may cause inconveniences for the society and they may experience problems with regard to sociability. We need to implement social inclusion so as to regain them to society</w:t>
      </w:r>
      <w:r w:rsidRPr="00571FC8">
        <w:rPr>
          <w:rFonts w:ascii="Bell MT" w:hAnsi="Bell MT" w:cs="Times New Roman"/>
        </w:rPr>
        <w:t>”.</w:t>
      </w:r>
    </w:p>
    <w:p w:rsidR="00571FC8" w:rsidRDefault="00571FC8"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sz w:val="24"/>
        </w:rPr>
      </w:pPr>
      <w:r w:rsidRPr="00571FC8">
        <w:rPr>
          <w:rFonts w:ascii="Bell MT" w:hAnsi="Bell MT" w:cs="Times New Roman"/>
          <w:b/>
          <w:sz w:val="24"/>
        </w:rPr>
        <w:t>3.1.2. Negative Views</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The PTs who had negative views concerning inclusive education argued that it was difficult to maintain order in inclusion classrooms, so other students could be affected negatively. In this context, the PTs highlighted problems arising from in-class communication and affecting ISs directly. The most prominent of these problems concerns socialization question which arises when ISs are ostracized by other students. L</w:t>
      </w:r>
      <w:r w:rsidRPr="00571FC8">
        <w:rPr>
          <w:rFonts w:ascii="Bell MT" w:hAnsi="Bell MT" w:cs="Times New Roman"/>
          <w:vertAlign w:val="subscript"/>
        </w:rPr>
        <w:t>3</w:t>
      </w:r>
      <w:r w:rsidRPr="00571FC8">
        <w:rPr>
          <w:rFonts w:ascii="Bell MT" w:hAnsi="Bell MT" w:cs="Times New Roman"/>
        </w:rPr>
        <w:t xml:space="preserve"> explained this situation as follows: “</w:t>
      </w:r>
      <w:r w:rsidRPr="00571FC8">
        <w:rPr>
          <w:rFonts w:ascii="Bell MT" w:hAnsi="Bell MT" w:cs="Times New Roman"/>
          <w:i/>
        </w:rPr>
        <w:t>ISs are not well taken care of by their teachers; nor have they been adopted by their classmates; they have been excluded and are all alone</w:t>
      </w:r>
      <w:r w:rsidRPr="00571FC8">
        <w:rPr>
          <w:rFonts w:ascii="Bell MT" w:hAnsi="Bell MT" w:cs="Times New Roman"/>
        </w:rPr>
        <w:t>”. On the other hand, N</w:t>
      </w:r>
      <w:r w:rsidRPr="00571FC8">
        <w:rPr>
          <w:rFonts w:ascii="Bell MT" w:hAnsi="Bell MT" w:cs="Times New Roman"/>
          <w:vertAlign w:val="subscript"/>
        </w:rPr>
        <w:t>2</w:t>
      </w:r>
      <w:r w:rsidRPr="00571FC8">
        <w:rPr>
          <w:rFonts w:ascii="Bell MT" w:hAnsi="Bell MT" w:cs="Times New Roman"/>
        </w:rPr>
        <w:t xml:space="preserve"> and L</w:t>
      </w:r>
      <w:r w:rsidRPr="00571FC8">
        <w:rPr>
          <w:rFonts w:ascii="Bell MT" w:hAnsi="Bell MT" w:cs="Times New Roman"/>
          <w:vertAlign w:val="subscript"/>
        </w:rPr>
        <w:t xml:space="preserve">4 </w:t>
      </w:r>
      <w:r w:rsidRPr="00571FC8">
        <w:rPr>
          <w:rFonts w:ascii="Bell MT" w:hAnsi="Bell MT" w:cs="Times New Roman"/>
        </w:rPr>
        <w:t>stated respectively that differences of ISs are a disadvantage for them, saying “</w:t>
      </w:r>
      <w:r w:rsidRPr="00571FC8">
        <w:rPr>
          <w:rFonts w:ascii="Bell MT" w:hAnsi="Bell MT" w:cs="Times New Roman"/>
          <w:i/>
        </w:rPr>
        <w:t>Our point of view of individuals who have a disability or a difference involves ostracizing them. It is in our nature as a society</w:t>
      </w:r>
      <w:r w:rsidRPr="00571FC8">
        <w:rPr>
          <w:rFonts w:ascii="Bell MT" w:hAnsi="Bell MT" w:cs="Times New Roman"/>
        </w:rPr>
        <w:t>”, and “</w:t>
      </w:r>
      <w:r w:rsidRPr="00571FC8">
        <w:rPr>
          <w:rFonts w:ascii="Bell MT" w:hAnsi="Bell MT" w:cs="Times New Roman"/>
          <w:i/>
        </w:rPr>
        <w:t>ISs may experience a little exclusion or be unwanted as they are different from other students</w:t>
      </w:r>
      <w:r w:rsidRPr="00571FC8">
        <w:rPr>
          <w:rFonts w:ascii="Bell MT" w:hAnsi="Bell MT" w:cs="Times New Roman"/>
        </w:rPr>
        <w:t>”. Other problems, as they were pointed out by L</w:t>
      </w:r>
      <w:r w:rsidRPr="00571FC8">
        <w:rPr>
          <w:rFonts w:ascii="Bell MT" w:hAnsi="Bell MT" w:cs="Times New Roman"/>
          <w:vertAlign w:val="subscript"/>
        </w:rPr>
        <w:t>1</w:t>
      </w:r>
      <w:r w:rsidRPr="00571FC8">
        <w:rPr>
          <w:rFonts w:ascii="Bell MT" w:hAnsi="Bell MT" w:cs="Times New Roman"/>
        </w:rPr>
        <w:t xml:space="preserve"> and H</w:t>
      </w:r>
      <w:r w:rsidRPr="00571FC8">
        <w:rPr>
          <w:rFonts w:ascii="Bell MT" w:hAnsi="Bell MT" w:cs="Times New Roman"/>
          <w:vertAlign w:val="subscript"/>
        </w:rPr>
        <w:t>4</w:t>
      </w:r>
      <w:r w:rsidRPr="00571FC8">
        <w:rPr>
          <w:rFonts w:ascii="Bell MT" w:hAnsi="Bell MT" w:cs="Times New Roman"/>
        </w:rPr>
        <w:t>, were that “</w:t>
      </w:r>
      <w:r w:rsidRPr="00571FC8">
        <w:rPr>
          <w:rFonts w:ascii="Bell MT" w:hAnsi="Bell MT" w:cs="Times New Roman"/>
          <w:i/>
        </w:rPr>
        <w:t>…ISs were shy with regard to in taking the word</w:t>
      </w:r>
      <w:r w:rsidRPr="00571FC8">
        <w:rPr>
          <w:rFonts w:ascii="Bell MT" w:hAnsi="Bell MT" w:cs="Times New Roman"/>
        </w:rPr>
        <w:t>” and “</w:t>
      </w:r>
      <w:r w:rsidRPr="00571FC8">
        <w:rPr>
          <w:rFonts w:ascii="Bell MT" w:hAnsi="Bell MT" w:cs="Times New Roman"/>
          <w:i/>
        </w:rPr>
        <w:t>Their making friends with those who are younger than them</w:t>
      </w:r>
      <w:r w:rsidRPr="00571FC8">
        <w:rPr>
          <w:rFonts w:ascii="Bell MT" w:hAnsi="Bell MT" w:cs="Times New Roman"/>
        </w:rPr>
        <w:t>”. Another problem mentioned by the PTs was that there was noise in the classroom as ISs did not obey the classroom rules. Here, the PTs made reference to classrooms where mentally disabled, gifted and hyperactive students were present. For example, H</w:t>
      </w:r>
      <w:r w:rsidRPr="00571FC8">
        <w:rPr>
          <w:rFonts w:ascii="Bell MT" w:hAnsi="Bell MT" w:cs="Times New Roman"/>
          <w:vertAlign w:val="subscript"/>
        </w:rPr>
        <w:t>3</w:t>
      </w:r>
      <w:r w:rsidRPr="00571FC8">
        <w:rPr>
          <w:rFonts w:ascii="Bell MT" w:hAnsi="Bell MT" w:cs="Times New Roman"/>
        </w:rPr>
        <w:t xml:space="preserve"> explained that “</w:t>
      </w:r>
      <w:r w:rsidRPr="00571FC8">
        <w:rPr>
          <w:rFonts w:ascii="Bell MT" w:hAnsi="Bell MT" w:cs="Times New Roman"/>
          <w:i/>
        </w:rPr>
        <w:t>If there was a student with an orthopedic disability, classroom rules would not be affected at all, but a mentally disabled student would not much obey the classroom rules as s/he would have difficulty learning</w:t>
      </w:r>
      <w:r w:rsidRPr="00571FC8">
        <w:rPr>
          <w:rFonts w:ascii="Bell MT" w:hAnsi="Bell MT" w:cs="Times New Roman"/>
        </w:rPr>
        <w:t>”. Likewise, L</w:t>
      </w:r>
      <w:r w:rsidRPr="00571FC8">
        <w:rPr>
          <w:rFonts w:ascii="Bell MT" w:hAnsi="Bell MT" w:cs="Times New Roman"/>
          <w:vertAlign w:val="subscript"/>
        </w:rPr>
        <w:t>3</w:t>
      </w:r>
      <w:r w:rsidRPr="00571FC8">
        <w:rPr>
          <w:rFonts w:ascii="Bell MT" w:hAnsi="Bell MT" w:cs="Times New Roman"/>
        </w:rPr>
        <w:t xml:space="preserve"> expressed the following view: “</w:t>
      </w:r>
      <w:r w:rsidRPr="00571FC8">
        <w:rPr>
          <w:rFonts w:ascii="Bell MT" w:hAnsi="Bell MT" w:cs="Times New Roman"/>
          <w:i/>
        </w:rPr>
        <w:t>I do not think we would have much problem with those with sight or hearing impaired students, but gifted students already know the topic. S/he will start to talk to those around him/her or have difficulty sitting in their chairs, they are hyperactive. After all, we cannot expect them to raise their hands or sit calmly; they will walk around constantly</w:t>
      </w:r>
      <w:r w:rsidRPr="00571FC8">
        <w:rPr>
          <w:rFonts w:ascii="Bell MT" w:hAnsi="Bell MT" w:cs="Times New Roman"/>
        </w:rPr>
        <w:t xml:space="preserve">”. </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Moreover, the PTs stated that inclusive education will be influenced negatively as interest taken in normal students and time allocated for their education will decrease. In this context, the PTs focused on students’ behaviors within the classroom. These behaviors involved other students’ jealousy of the time spared for ISs and their imitating ISs who did not obey classroom rules. H</w:t>
      </w:r>
      <w:r w:rsidRPr="00571FC8">
        <w:rPr>
          <w:rFonts w:ascii="Bell MT" w:hAnsi="Bell MT" w:cs="Times New Roman"/>
          <w:vertAlign w:val="subscript"/>
        </w:rPr>
        <w:t>3</w:t>
      </w:r>
      <w:r w:rsidRPr="00571FC8">
        <w:rPr>
          <w:rFonts w:ascii="Bell MT" w:hAnsi="Bell MT" w:cs="Times New Roman"/>
        </w:rPr>
        <w:t>’statement that “</w:t>
      </w:r>
      <w:r w:rsidRPr="00571FC8">
        <w:rPr>
          <w:rFonts w:ascii="Bell MT" w:hAnsi="Bell MT" w:cs="Times New Roman"/>
          <w:i/>
        </w:rPr>
        <w:t>If teachers take special care of students who are different, then other students will be jealous of them</w:t>
      </w:r>
      <w:r w:rsidRPr="00571FC8">
        <w:rPr>
          <w:rFonts w:ascii="Bell MT" w:hAnsi="Bell MT" w:cs="Times New Roman"/>
        </w:rPr>
        <w:t>” is in support of this situation.</w:t>
      </w:r>
    </w:p>
    <w:p w:rsidR="0042051C" w:rsidRDefault="0042051C"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sz w:val="24"/>
        </w:rPr>
      </w:pPr>
      <w:r w:rsidRPr="00571FC8">
        <w:rPr>
          <w:rFonts w:ascii="Bell MT" w:hAnsi="Bell MT" w:cs="Times New Roman"/>
          <w:b/>
          <w:sz w:val="24"/>
        </w:rPr>
        <w:t xml:space="preserve">3.2. </w:t>
      </w:r>
      <w:proofErr w:type="spellStart"/>
      <w:r w:rsidRPr="00571FC8">
        <w:rPr>
          <w:rFonts w:ascii="Bell MT" w:hAnsi="Bell MT" w:cs="Times New Roman"/>
          <w:b/>
          <w:sz w:val="24"/>
        </w:rPr>
        <w:t>Preservice</w:t>
      </w:r>
      <w:proofErr w:type="spellEnd"/>
      <w:r w:rsidRPr="00571FC8">
        <w:rPr>
          <w:rFonts w:ascii="Bell MT" w:hAnsi="Bell MT" w:cs="Times New Roman"/>
          <w:b/>
          <w:sz w:val="24"/>
        </w:rPr>
        <w:t xml:space="preserve"> Teachers’ Views about the Factors for Effective Inclusion</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This section presents an overview of the views of PTs about the factors related to effective inclusion and includes classroom environment, out-of-class applications, teachers, family, students and education system.</w:t>
      </w:r>
    </w:p>
    <w:p w:rsidR="00571FC8" w:rsidRDefault="00571FC8"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rPr>
      </w:pPr>
      <w:r w:rsidRPr="00571FC8">
        <w:rPr>
          <w:rFonts w:ascii="Bell MT" w:hAnsi="Bell MT" w:cs="Times New Roman"/>
          <w:b/>
          <w:sz w:val="24"/>
        </w:rPr>
        <w:t>3.2.1</w:t>
      </w:r>
      <w:r>
        <w:rPr>
          <w:rFonts w:ascii="Bell MT" w:hAnsi="Bell MT" w:cs="Times New Roman"/>
          <w:b/>
          <w:sz w:val="24"/>
        </w:rPr>
        <w:t>.</w:t>
      </w:r>
      <w:r w:rsidRPr="00571FC8">
        <w:rPr>
          <w:rFonts w:ascii="Bell MT" w:hAnsi="Bell MT" w:cs="Times New Roman"/>
          <w:b/>
          <w:sz w:val="24"/>
        </w:rPr>
        <w:t xml:space="preserve"> Classroom Environment</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All of the PTs emphasized importance of a classroom culture based on cooperation. The PTs stated that when other students in the classroom are informed about ISs and when a student-on-duty system where they would be able to help ISs without interfering with them, this cooperation would be ensured. For example, N</w:t>
      </w:r>
      <w:r w:rsidRPr="00571FC8">
        <w:rPr>
          <w:rFonts w:ascii="Bell MT" w:hAnsi="Bell MT" w:cs="Times New Roman"/>
          <w:vertAlign w:val="subscript"/>
        </w:rPr>
        <w:t>1</w:t>
      </w:r>
      <w:r w:rsidRPr="00571FC8">
        <w:rPr>
          <w:rFonts w:ascii="Bell MT" w:hAnsi="Bell MT" w:cs="Times New Roman"/>
        </w:rPr>
        <w:t xml:space="preserve"> said; “</w:t>
      </w:r>
      <w:r w:rsidRPr="00571FC8">
        <w:rPr>
          <w:rFonts w:ascii="Bell MT" w:hAnsi="Bell MT" w:cs="Times New Roman"/>
          <w:i/>
        </w:rPr>
        <w:t>I would create an environment based on solidarity with the students. If fan atmosphere of solidarity could be established, other students would not regard it as a problem</w:t>
      </w:r>
      <w:r w:rsidRPr="00571FC8">
        <w:rPr>
          <w:rFonts w:ascii="Bell MT" w:hAnsi="Bell MT" w:cs="Times New Roman"/>
        </w:rPr>
        <w:t>”. Likewise, L</w:t>
      </w:r>
      <w:r w:rsidRPr="00571FC8">
        <w:rPr>
          <w:rFonts w:ascii="Bell MT" w:hAnsi="Bell MT" w:cs="Times New Roman"/>
          <w:vertAlign w:val="subscript"/>
        </w:rPr>
        <w:t>2</w:t>
      </w:r>
      <w:r w:rsidRPr="00571FC8">
        <w:rPr>
          <w:rFonts w:ascii="Bell MT" w:hAnsi="Bell MT" w:cs="Times New Roman"/>
        </w:rPr>
        <w:t xml:space="preserve"> pointed that education was necessary to ensure cooperation in the classroom environment, saying “</w:t>
      </w:r>
      <w:r w:rsidRPr="00571FC8">
        <w:rPr>
          <w:rFonts w:ascii="Bell MT" w:hAnsi="Bell MT" w:cs="Times New Roman"/>
          <w:i/>
        </w:rPr>
        <w:t>I would first start by educating the students as the whole class will be in the same environment</w:t>
      </w:r>
      <w:r w:rsidRPr="00571FC8">
        <w:rPr>
          <w:rFonts w:ascii="Bell MT" w:hAnsi="Bell MT" w:cs="Times New Roman"/>
        </w:rPr>
        <w:t>”. On the other hand, the PTs maintained that different methods could be followed to ensure a classroom environment based on cooperation. For example, stating that when one deals with students one by one in the classroom environment, then time problems will be experienced and that the teacher focuses on disabled students, H</w:t>
      </w:r>
      <w:r w:rsidRPr="00571FC8">
        <w:rPr>
          <w:rFonts w:ascii="Bell MT" w:hAnsi="Bell MT" w:cs="Times New Roman"/>
          <w:vertAlign w:val="subscript"/>
        </w:rPr>
        <w:t>4</w:t>
      </w:r>
      <w:r w:rsidRPr="00571FC8">
        <w:rPr>
          <w:rFonts w:ascii="Bell MT" w:hAnsi="Bell MT" w:cs="Times New Roman"/>
        </w:rPr>
        <w:t xml:space="preserve"> argued that alternative should be offered to other students, saying:</w:t>
      </w:r>
    </w:p>
    <w:p w:rsidR="00571FC8" w:rsidRPr="00571FC8" w:rsidRDefault="00571FC8" w:rsidP="00571FC8">
      <w:pPr>
        <w:spacing w:after="0" w:line="240" w:lineRule="auto"/>
        <w:ind w:left="284"/>
        <w:jc w:val="both"/>
        <w:rPr>
          <w:rFonts w:ascii="Bell MT" w:hAnsi="Bell MT" w:cs="Times New Roman"/>
          <w:i/>
        </w:rPr>
      </w:pPr>
      <w:r w:rsidRPr="00571FC8">
        <w:rPr>
          <w:rFonts w:ascii="Bell MT" w:hAnsi="Bell MT" w:cs="Times New Roman"/>
          <w:i/>
        </w:rPr>
        <w:t>When you deal with ISs one by one, other students may begin to wonder why the teacher is not dealing with them one by one and whether or not they also have to have a disability to be taken care of specially. In this regard, the teacher may talk to other students telling them that he could deal with their problems during breaks or lunch breaks</w:t>
      </w:r>
      <w:r w:rsidRPr="00571FC8">
        <w:rPr>
          <w:rFonts w:ascii="Bell MT" w:hAnsi="Bell MT" w:cs="Times New Roman"/>
        </w:rPr>
        <w:t>.</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Another method is group work, as expressed by L</w:t>
      </w:r>
      <w:r w:rsidRPr="00571FC8">
        <w:rPr>
          <w:rFonts w:ascii="Bell MT" w:hAnsi="Bell MT" w:cs="Times New Roman"/>
          <w:vertAlign w:val="subscript"/>
        </w:rPr>
        <w:t>3</w:t>
      </w:r>
      <w:r w:rsidRPr="00571FC8">
        <w:rPr>
          <w:rFonts w:ascii="Bell MT" w:hAnsi="Bell MT" w:cs="Times New Roman"/>
        </w:rPr>
        <w:t xml:space="preserve"> in the following words: “</w:t>
      </w:r>
      <w:r w:rsidRPr="00571FC8">
        <w:rPr>
          <w:rFonts w:ascii="Bell MT" w:hAnsi="Bell MT" w:cs="Times New Roman"/>
          <w:i/>
        </w:rPr>
        <w:t>Group work can be done; all the students in the classroom may help the IS one by one</w:t>
      </w:r>
      <w:r w:rsidRPr="00571FC8">
        <w:rPr>
          <w:rFonts w:ascii="Bell MT" w:hAnsi="Bell MT" w:cs="Times New Roman"/>
        </w:rPr>
        <w:t>”. Likewise, N</w:t>
      </w:r>
      <w:r w:rsidRPr="00571FC8">
        <w:rPr>
          <w:rFonts w:ascii="Bell MT" w:hAnsi="Bell MT" w:cs="Times New Roman"/>
          <w:vertAlign w:val="subscript"/>
        </w:rPr>
        <w:t xml:space="preserve">2 </w:t>
      </w:r>
      <w:r w:rsidRPr="00571FC8">
        <w:rPr>
          <w:rFonts w:ascii="Bell MT" w:hAnsi="Bell MT" w:cs="Times New Roman"/>
        </w:rPr>
        <w:t>voiced the on-duty student system, saying “</w:t>
      </w:r>
      <w:r w:rsidRPr="00571FC8">
        <w:rPr>
          <w:rFonts w:ascii="Bell MT" w:hAnsi="Bell MT" w:cs="Times New Roman"/>
          <w:i/>
        </w:rPr>
        <w:t>An on-duty student system should be established and all the students should be involved in it</w:t>
      </w:r>
      <w:r w:rsidRPr="00571FC8">
        <w:rPr>
          <w:rFonts w:ascii="Bell MT" w:hAnsi="Bell MT" w:cs="Times New Roman"/>
        </w:rPr>
        <w:t>”. Another method to create a classroom environment based on cooperation is to inform other students about ISs according to the kind of their disability. For example, L</w:t>
      </w:r>
      <w:r w:rsidRPr="00571FC8">
        <w:rPr>
          <w:rFonts w:ascii="Bell MT" w:hAnsi="Bell MT" w:cs="Times New Roman"/>
          <w:vertAlign w:val="subscript"/>
        </w:rPr>
        <w:t>4</w:t>
      </w:r>
      <w:r w:rsidRPr="00571FC8">
        <w:rPr>
          <w:rFonts w:ascii="Bell MT" w:hAnsi="Bell MT" w:cs="Times New Roman"/>
        </w:rPr>
        <w:t xml:space="preserve"> said, “</w:t>
      </w:r>
      <w:r w:rsidRPr="00571FC8">
        <w:rPr>
          <w:rFonts w:ascii="Bell MT" w:hAnsi="Bell MT" w:cs="Times New Roman"/>
          <w:i/>
        </w:rPr>
        <w:t>I would give information to other students about type of the disability of the inclusion. I would describe how they should be behave towards them</w:t>
      </w:r>
      <w:r w:rsidRPr="00571FC8">
        <w:rPr>
          <w:rFonts w:ascii="Bell MT" w:hAnsi="Bell MT" w:cs="Times New Roman"/>
        </w:rPr>
        <w:t>” whereas H</w:t>
      </w:r>
      <w:r w:rsidRPr="00571FC8">
        <w:rPr>
          <w:rFonts w:ascii="Bell MT" w:hAnsi="Bell MT" w:cs="Times New Roman"/>
          <w:vertAlign w:val="subscript"/>
        </w:rPr>
        <w:t>1</w:t>
      </w:r>
      <w:r w:rsidRPr="00571FC8">
        <w:rPr>
          <w:rFonts w:ascii="Bell MT" w:hAnsi="Bell MT" w:cs="Times New Roman"/>
        </w:rPr>
        <w:t xml:space="preserve"> explained “</w:t>
      </w:r>
      <w:r w:rsidRPr="00571FC8">
        <w:rPr>
          <w:rFonts w:ascii="Bell MT" w:hAnsi="Bell MT" w:cs="Times New Roman"/>
          <w:i/>
        </w:rPr>
        <w:t>I would talk to other students about the disability of my student like they were adults</w:t>
      </w:r>
      <w:r w:rsidRPr="00571FC8">
        <w:rPr>
          <w:rFonts w:ascii="Bell MT" w:hAnsi="Bell MT" w:cs="Times New Roman"/>
        </w:rPr>
        <w:t>”. H</w:t>
      </w:r>
      <w:r w:rsidRPr="00571FC8">
        <w:rPr>
          <w:rFonts w:ascii="Bell MT" w:hAnsi="Bell MT" w:cs="Times New Roman"/>
          <w:vertAlign w:val="subscript"/>
        </w:rPr>
        <w:t xml:space="preserve">1 </w:t>
      </w:r>
      <w:r w:rsidRPr="00571FC8">
        <w:rPr>
          <w:rFonts w:ascii="Bell MT" w:hAnsi="Bell MT" w:cs="Times New Roman"/>
        </w:rPr>
        <w:t>argued that problems were experienced in implementing these methods and could be experienced in the future, to, saying, “</w:t>
      </w:r>
      <w:r w:rsidRPr="00571FC8">
        <w:rPr>
          <w:rFonts w:ascii="Bell MT" w:hAnsi="Bell MT" w:cs="Times New Roman"/>
          <w:i/>
        </w:rPr>
        <w:t>Of course, students attending middle school may not understand</w:t>
      </w:r>
      <w:r w:rsidRPr="00571FC8">
        <w:rPr>
          <w:rFonts w:ascii="Bell MT" w:hAnsi="Bell MT" w:cs="Times New Roman"/>
        </w:rPr>
        <w:t>”. N</w:t>
      </w:r>
      <w:r w:rsidRPr="00571FC8">
        <w:rPr>
          <w:rFonts w:ascii="Bell MT" w:hAnsi="Bell MT" w:cs="Times New Roman"/>
          <w:vertAlign w:val="subscript"/>
        </w:rPr>
        <w:t>2,</w:t>
      </w:r>
      <w:r w:rsidRPr="00571FC8">
        <w:rPr>
          <w:rFonts w:ascii="Bell MT" w:hAnsi="Bell MT" w:cs="Times New Roman"/>
        </w:rPr>
        <w:t xml:space="preserve"> on the other hand, maintained that the problem had a social dimension, saying “</w:t>
      </w:r>
      <w:r w:rsidRPr="00571FC8">
        <w:rPr>
          <w:rFonts w:ascii="Bell MT" w:hAnsi="Bell MT" w:cs="Times New Roman"/>
          <w:i/>
        </w:rPr>
        <w:t>Given that adults in our country are inclined to label people</w:t>
      </w:r>
      <w:r w:rsidRPr="00571FC8">
        <w:rPr>
          <w:rStyle w:val="FootnoteReference"/>
          <w:rFonts w:ascii="Bell MT" w:hAnsi="Bell MT"/>
          <w:i/>
        </w:rPr>
        <w:footnoteReference w:id="1"/>
      </w:r>
      <w:r w:rsidRPr="00571FC8">
        <w:rPr>
          <w:rFonts w:ascii="Bell MT" w:hAnsi="Bell MT" w:cs="Times New Roman"/>
          <w:i/>
        </w:rPr>
        <w:t>, it would be really hard to begin with young ones; or we should start to educate adults little by little while we educate young ones thoroughly; such cooperation could be performed</w:t>
      </w:r>
      <w:r w:rsidRPr="00571FC8">
        <w:rPr>
          <w:rFonts w:ascii="Bell MT" w:hAnsi="Bell MT" w:cs="Times New Roman"/>
        </w:rPr>
        <w:t xml:space="preserve">”. </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The second factors which the PTs handled regarding classroom environment concerns physical conditions of the classroom environment. These involve seating arrangement, classroom arrangement, use of heating, light and color and class size. By seating arrangement, the PTs generally meant how ISs should be seated in the classroom environment in relation to the other students and in some cases how other students should be seated in relation to the ISs. According to this, some PTs stated that ISs should be seated, depending on their disability, in the front rows, preferably next to hardworking students or close to the teacher. Taking into consideration a hearing-impaired IS</w:t>
      </w:r>
      <w:proofErr w:type="gramStart"/>
      <w:r w:rsidRPr="00571FC8">
        <w:rPr>
          <w:rFonts w:ascii="Bell MT" w:hAnsi="Bell MT" w:cs="Times New Roman"/>
        </w:rPr>
        <w:t>,</w:t>
      </w:r>
      <w:proofErr w:type="gramEnd"/>
      <w:r w:rsidRPr="00571FC8">
        <w:rPr>
          <w:rFonts w:ascii="Bell MT" w:hAnsi="Bell MT" w:cs="Times New Roman"/>
        </w:rPr>
        <w:t xml:space="preserve"> N</w:t>
      </w:r>
      <w:r w:rsidRPr="00571FC8">
        <w:rPr>
          <w:rFonts w:ascii="Bell MT" w:hAnsi="Bell MT" w:cs="Times New Roman"/>
          <w:vertAlign w:val="subscript"/>
        </w:rPr>
        <w:t xml:space="preserve">1 </w:t>
      </w:r>
      <w:r w:rsidRPr="00571FC8">
        <w:rPr>
          <w:rFonts w:ascii="Bell MT" w:hAnsi="Bell MT" w:cs="Times New Roman"/>
        </w:rPr>
        <w:t>explained his view about the seating arrangement in the following words: “</w:t>
      </w:r>
      <w:r w:rsidRPr="00571FC8">
        <w:rPr>
          <w:rFonts w:ascii="Bell MT" w:hAnsi="Bell MT" w:cs="Times New Roman"/>
          <w:i/>
        </w:rPr>
        <w:t xml:space="preserve">If he cannot hear and is </w:t>
      </w:r>
      <w:r w:rsidRPr="00571FC8">
        <w:rPr>
          <w:rFonts w:ascii="Bell MT" w:hAnsi="Bell MT" w:cs="Times New Roman"/>
          <w:i/>
        </w:rPr>
        <w:lastRenderedPageBreak/>
        <w:t>not in a position to use hearing aid, then he should sit near the whiteboard</w:t>
      </w:r>
      <w:r w:rsidRPr="00571FC8">
        <w:rPr>
          <w:rFonts w:ascii="Bell MT" w:hAnsi="Bell MT" w:cs="Times New Roman"/>
        </w:rPr>
        <w:t>”. L</w:t>
      </w:r>
      <w:r w:rsidRPr="00571FC8">
        <w:rPr>
          <w:rFonts w:ascii="Bell MT" w:hAnsi="Bell MT" w:cs="Times New Roman"/>
          <w:vertAlign w:val="subscript"/>
        </w:rPr>
        <w:t>2</w:t>
      </w:r>
      <w:r w:rsidRPr="00571FC8">
        <w:rPr>
          <w:rFonts w:ascii="Bell MT" w:hAnsi="Bell MT" w:cs="Times New Roman"/>
        </w:rPr>
        <w:t>, on the other hand, expressed his views taking into consideration mentally-disabled students: “</w:t>
      </w:r>
      <w:r w:rsidRPr="00571FC8">
        <w:rPr>
          <w:rFonts w:ascii="Bell MT" w:hAnsi="Bell MT" w:cs="Times New Roman"/>
          <w:i/>
        </w:rPr>
        <w:t>If a student has a mental disability, he should sit at the front row closest to my desk. The most hardworking student or the friendliest may sit next to him</w:t>
      </w:r>
      <w:r w:rsidRPr="00571FC8">
        <w:rPr>
          <w:rFonts w:ascii="Bell MT" w:hAnsi="Bell MT" w:cs="Times New Roman"/>
        </w:rPr>
        <w:t>”. Likewise, highlighting the necessity to keep under control those ISs with hyperactivity disorder, L</w:t>
      </w:r>
      <w:r w:rsidRPr="00571FC8">
        <w:rPr>
          <w:rFonts w:ascii="Bell MT" w:hAnsi="Bell MT" w:cs="Times New Roman"/>
          <w:vertAlign w:val="subscript"/>
        </w:rPr>
        <w:t>3</w:t>
      </w:r>
      <w:r w:rsidRPr="00571FC8">
        <w:rPr>
          <w:rFonts w:ascii="Bell MT" w:hAnsi="Bell MT" w:cs="Times New Roman"/>
        </w:rPr>
        <w:t xml:space="preserve"> said: “</w:t>
      </w:r>
      <w:r w:rsidRPr="00571FC8">
        <w:rPr>
          <w:rFonts w:ascii="Bell MT" w:hAnsi="Bell MT" w:cs="Times New Roman"/>
          <w:i/>
        </w:rPr>
        <w:t>I would sit him right in front of my desk</w:t>
      </w:r>
      <w:r w:rsidRPr="00571FC8">
        <w:rPr>
          <w:rFonts w:ascii="Bell MT" w:hAnsi="Bell MT" w:cs="Times New Roman"/>
        </w:rPr>
        <w:t>”. Taking into account students with physical disability, H</w:t>
      </w:r>
      <w:r w:rsidRPr="00571FC8">
        <w:rPr>
          <w:rFonts w:ascii="Bell MT" w:hAnsi="Bell MT" w:cs="Times New Roman"/>
          <w:vertAlign w:val="subscript"/>
        </w:rPr>
        <w:t>1</w:t>
      </w:r>
      <w:r w:rsidRPr="00571FC8">
        <w:rPr>
          <w:rFonts w:ascii="Bell MT" w:hAnsi="Bell MT" w:cs="Times New Roman"/>
        </w:rPr>
        <w:t xml:space="preserve"> maintained with the following words that ISs should be seated at desks close to the teacher:</w:t>
      </w:r>
    </w:p>
    <w:p w:rsidR="00571FC8" w:rsidRPr="00571FC8" w:rsidRDefault="00571FC8" w:rsidP="00571FC8">
      <w:pPr>
        <w:spacing w:after="0" w:line="240" w:lineRule="auto"/>
        <w:ind w:left="284"/>
        <w:jc w:val="both"/>
        <w:rPr>
          <w:rFonts w:ascii="Bell MT" w:hAnsi="Bell MT" w:cs="Times New Roman"/>
        </w:rPr>
      </w:pPr>
      <w:r w:rsidRPr="00571FC8">
        <w:rPr>
          <w:rFonts w:ascii="Bell MT" w:hAnsi="Bell MT" w:cs="Times New Roman"/>
          <w:i/>
        </w:rPr>
        <w:t>If they have difficulty walking, I would ensure that they sit nearer to the door. It could also be a better protected place like the front of the teacher’s desk so that they would not be hurt while students came in and went out. I would sit them nearer to the door so that they would not experience problems entering and leaving</w:t>
      </w:r>
      <w:r w:rsidRPr="00571FC8">
        <w:rPr>
          <w:rFonts w:ascii="Bell MT" w:hAnsi="Bell MT" w:cs="Times New Roman"/>
        </w:rPr>
        <w:t>.</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Some of the PTs, on the other hand, stated that ISs should sit in the middle part of the classroom. H</w:t>
      </w:r>
      <w:r w:rsidRPr="00571FC8">
        <w:rPr>
          <w:rFonts w:ascii="Bell MT" w:hAnsi="Bell MT" w:cs="Times New Roman"/>
          <w:vertAlign w:val="subscript"/>
        </w:rPr>
        <w:t>3</w:t>
      </w:r>
      <w:r w:rsidRPr="00571FC8">
        <w:rPr>
          <w:rFonts w:ascii="Bell MT" w:hAnsi="Bell MT" w:cs="Times New Roman"/>
        </w:rPr>
        <w:t xml:space="preserve"> explained this saying “</w:t>
      </w:r>
      <w:r w:rsidRPr="00571FC8">
        <w:rPr>
          <w:rFonts w:ascii="Bell MT" w:hAnsi="Bell MT" w:cs="Times New Roman"/>
          <w:i/>
        </w:rPr>
        <w:t>I would sit him there so that the whole class would</w:t>
      </w:r>
      <w:r w:rsidRPr="00571FC8">
        <w:rPr>
          <w:rFonts w:ascii="Bell MT" w:hAnsi="Bell MT" w:cs="Times New Roman"/>
          <w:i/>
          <w:shd w:val="clear" w:color="auto" w:fill="FDE9D9"/>
        </w:rPr>
        <w:t xml:space="preserve"> </w:t>
      </w:r>
      <w:r w:rsidRPr="00571FC8">
        <w:rPr>
          <w:rFonts w:ascii="Bell MT" w:hAnsi="Bell MT" w:cs="Times New Roman"/>
          <w:i/>
        </w:rPr>
        <w:t>communicate with him. If he sits at the front row, he cannot see the other students; if he sits at the back, he cannot interact with the class</w:t>
      </w:r>
      <w:r w:rsidRPr="00571FC8">
        <w:rPr>
          <w:rFonts w:ascii="Bell MT" w:hAnsi="Bell MT" w:cs="Times New Roman"/>
        </w:rPr>
        <w:t>”. N</w:t>
      </w:r>
      <w:r w:rsidRPr="00571FC8">
        <w:rPr>
          <w:rFonts w:ascii="Bell MT" w:hAnsi="Bell MT" w:cs="Times New Roman"/>
          <w:vertAlign w:val="subscript"/>
        </w:rPr>
        <w:t>2</w:t>
      </w:r>
      <w:r w:rsidRPr="00571FC8">
        <w:rPr>
          <w:rFonts w:ascii="Bell MT" w:hAnsi="Bell MT" w:cs="Times New Roman"/>
        </w:rPr>
        <w:t xml:space="preserve"> made similar remarks about hyperactive students saying “</w:t>
      </w:r>
      <w:r w:rsidRPr="00571FC8">
        <w:rPr>
          <w:rFonts w:ascii="Bell MT" w:hAnsi="Bell MT" w:cs="Times New Roman"/>
          <w:i/>
        </w:rPr>
        <w:t>I would definitely try to sit them in the middle part of the classroom. Then, depending on the situation, I might move them to front rows</w:t>
      </w:r>
      <w:r w:rsidRPr="00571FC8">
        <w:rPr>
          <w:rFonts w:ascii="Bell MT" w:hAnsi="Bell MT" w:cs="Times New Roman"/>
        </w:rPr>
        <w:t xml:space="preserve">”. Some other PTs argued that if there were </w:t>
      </w:r>
      <w:proofErr w:type="gramStart"/>
      <w:r w:rsidRPr="00571FC8">
        <w:rPr>
          <w:rFonts w:ascii="Bell MT" w:hAnsi="Bell MT" w:cs="Times New Roman"/>
        </w:rPr>
        <w:t>more than one ISs in the classroom,</w:t>
      </w:r>
      <w:proofErr w:type="gramEnd"/>
      <w:r w:rsidRPr="00571FC8">
        <w:rPr>
          <w:rFonts w:ascii="Bell MT" w:hAnsi="Bell MT" w:cs="Times New Roman"/>
        </w:rPr>
        <w:t xml:space="preserve"> they should not sit side by side; instead, a U-shaped seating arrangement would be a better option to help ISs to socialize. For example, L</w:t>
      </w:r>
      <w:r w:rsidRPr="00571FC8">
        <w:rPr>
          <w:rFonts w:ascii="Bell MT" w:hAnsi="Bell MT" w:cs="Times New Roman"/>
          <w:vertAlign w:val="subscript"/>
        </w:rPr>
        <w:t>1</w:t>
      </w:r>
      <w:r w:rsidRPr="00571FC8">
        <w:rPr>
          <w:rFonts w:ascii="Bell MT" w:hAnsi="Bell MT" w:cs="Times New Roman"/>
        </w:rPr>
        <w:t xml:space="preserve"> remarked, citing two mentally handicapped ISs he observed in the classroom who were also siblings: “</w:t>
      </w:r>
      <w:r w:rsidRPr="00571FC8">
        <w:rPr>
          <w:rFonts w:ascii="Bell MT" w:hAnsi="Bell MT" w:cs="Times New Roman"/>
          <w:i/>
        </w:rPr>
        <w:t>They were sitting side by side. I would prefer them to sit next to different and more active students</w:t>
      </w:r>
      <w:r w:rsidRPr="00571FC8">
        <w:rPr>
          <w:rFonts w:ascii="Bell MT" w:hAnsi="Bell MT" w:cs="Times New Roman"/>
        </w:rPr>
        <w:t>”. Likewise, H</w:t>
      </w:r>
      <w:r w:rsidRPr="00571FC8">
        <w:rPr>
          <w:rFonts w:ascii="Bell MT" w:hAnsi="Bell MT" w:cs="Times New Roman"/>
          <w:vertAlign w:val="subscript"/>
        </w:rPr>
        <w:t xml:space="preserve">4, </w:t>
      </w:r>
      <w:r w:rsidRPr="00571FC8">
        <w:rPr>
          <w:rFonts w:ascii="Bell MT" w:hAnsi="Bell MT" w:cs="Times New Roman"/>
        </w:rPr>
        <w:t>who observed disabled students, said: “</w:t>
      </w:r>
      <w:r w:rsidRPr="00571FC8">
        <w:rPr>
          <w:rFonts w:ascii="Bell MT" w:hAnsi="Bell MT" w:cs="Times New Roman"/>
          <w:i/>
        </w:rPr>
        <w:t>Seating arrangement should be in the form of U-shape rather than the traditional arrangement</w:t>
      </w:r>
      <w:r w:rsidRPr="00571FC8">
        <w:rPr>
          <w:rFonts w:ascii="Bell MT" w:hAnsi="Bell MT" w:cs="Times New Roman"/>
        </w:rPr>
        <w:t>”. Moreover, the PTs stated that classroom environment could be rendered more active by changing seating arrangement every week and establishing an on-duty student system. For example; when asked how other students in the classroom could be tasked with supporting ISs, H</w:t>
      </w:r>
      <w:r w:rsidRPr="00571FC8">
        <w:rPr>
          <w:rFonts w:ascii="Bell MT" w:hAnsi="Bell MT" w:cs="Times New Roman"/>
          <w:vertAlign w:val="subscript"/>
        </w:rPr>
        <w:t>3</w:t>
      </w:r>
      <w:r w:rsidRPr="00571FC8">
        <w:rPr>
          <w:rFonts w:ascii="Bell MT" w:hAnsi="Bell MT" w:cs="Times New Roman"/>
          <w:b/>
        </w:rPr>
        <w:t xml:space="preserve"> </w:t>
      </w:r>
      <w:r w:rsidRPr="00571FC8">
        <w:rPr>
          <w:rFonts w:ascii="Bell MT" w:hAnsi="Bell MT" w:cs="Times New Roman"/>
        </w:rPr>
        <w:t>responded saying: “</w:t>
      </w:r>
      <w:r w:rsidRPr="00571FC8">
        <w:rPr>
          <w:rFonts w:ascii="Bell MT" w:hAnsi="Bell MT" w:cs="Times New Roman"/>
          <w:i/>
        </w:rPr>
        <w:t>Students could be charged with responsibility by changing their places every week</w:t>
      </w:r>
      <w:r w:rsidRPr="00571FC8">
        <w:rPr>
          <w:rFonts w:ascii="Bell MT" w:hAnsi="Bell MT" w:cs="Times New Roman"/>
        </w:rPr>
        <w:t>”. N</w:t>
      </w:r>
      <w:r w:rsidRPr="00571FC8">
        <w:rPr>
          <w:rFonts w:ascii="Bell MT" w:hAnsi="Bell MT" w:cs="Times New Roman"/>
          <w:vertAlign w:val="subscript"/>
        </w:rPr>
        <w:t>2,</w:t>
      </w:r>
      <w:r w:rsidRPr="00571FC8">
        <w:rPr>
          <w:rFonts w:ascii="Bell MT" w:hAnsi="Bell MT" w:cs="Times New Roman"/>
        </w:rPr>
        <w:t xml:space="preserve"> on the other hand, argued that inclusive education could be effective by making an arrangement he called student-on-duty system, in which students’ places were changed so that at certain intervals they sat by ISs and helped them. </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The PTs maintained that effective inclusive education could be given through classroom arrangements, improved desks, whiteboards with improved visual angles and classrooms enriched with materials. N</w:t>
      </w:r>
      <w:r w:rsidRPr="00571FC8">
        <w:rPr>
          <w:rFonts w:ascii="Bell MT" w:hAnsi="Bell MT" w:cs="Times New Roman"/>
          <w:vertAlign w:val="subscript"/>
        </w:rPr>
        <w:t xml:space="preserve">1 </w:t>
      </w:r>
      <w:r w:rsidRPr="00571FC8">
        <w:rPr>
          <w:rFonts w:ascii="Bell MT" w:hAnsi="Bell MT" w:cs="Times New Roman"/>
        </w:rPr>
        <w:t>explained with the following words how inclusive education could be improved “</w:t>
      </w:r>
      <w:r w:rsidRPr="00571FC8">
        <w:rPr>
          <w:rFonts w:ascii="Bell MT" w:hAnsi="Bell MT" w:cs="Times New Roman"/>
          <w:i/>
        </w:rPr>
        <w:t>By increasing qualities of desks, they can be rendered more orderly. The visual angle of the whiteboard could be enhanced. I would favor use of different materials because students can learn concretely until a certain level</w:t>
      </w:r>
      <w:r w:rsidRPr="00571FC8">
        <w:rPr>
          <w:rFonts w:ascii="Bell MT" w:hAnsi="Bell MT" w:cs="Times New Roman"/>
        </w:rPr>
        <w:t>”. H</w:t>
      </w:r>
      <w:r w:rsidRPr="00571FC8">
        <w:rPr>
          <w:rFonts w:ascii="Bell MT" w:hAnsi="Bell MT" w:cs="Times New Roman"/>
          <w:vertAlign w:val="subscript"/>
        </w:rPr>
        <w:t>4,</w:t>
      </w:r>
      <w:r w:rsidRPr="00571FC8">
        <w:rPr>
          <w:rFonts w:ascii="Bell MT" w:hAnsi="Bell MT" w:cs="Times New Roman"/>
        </w:rPr>
        <w:t xml:space="preserve"> on the other hand, stated that classroom should be enriched through materials depending on disabilities, saying “</w:t>
      </w:r>
      <w:r w:rsidRPr="00571FC8">
        <w:rPr>
          <w:rFonts w:ascii="Bell MT" w:hAnsi="Bell MT" w:cs="Times New Roman"/>
          <w:i/>
        </w:rPr>
        <w:t>When you cannot find materials for normal students, you cannot naturally find materials for ISs. The classroom should be enriched with materials depending on disability</w:t>
      </w:r>
      <w:r w:rsidRPr="00571FC8">
        <w:rPr>
          <w:rFonts w:ascii="Bell MT" w:hAnsi="Bell MT" w:cs="Times New Roman"/>
        </w:rPr>
        <w:t>”. Likewise, H</w:t>
      </w:r>
      <w:r w:rsidRPr="00571FC8">
        <w:rPr>
          <w:rFonts w:ascii="Bell MT" w:hAnsi="Bell MT" w:cs="Times New Roman"/>
          <w:vertAlign w:val="subscript"/>
        </w:rPr>
        <w:t>1</w:t>
      </w:r>
      <w:r w:rsidRPr="00571FC8">
        <w:rPr>
          <w:rFonts w:ascii="Bell MT" w:hAnsi="Bell MT" w:cs="Times New Roman"/>
        </w:rPr>
        <w:t xml:space="preserve"> explained this situation via speech disorder as follows: “</w:t>
      </w:r>
      <w:r w:rsidRPr="00571FC8">
        <w:rPr>
          <w:rFonts w:ascii="Bell MT" w:hAnsi="Bell MT" w:cs="Times New Roman"/>
          <w:i/>
        </w:rPr>
        <w:t>One needs to consider the type of disability of the IS. For example, we can increase the number of speech materials for those with speech disorder</w:t>
      </w:r>
      <w:r w:rsidRPr="00571FC8">
        <w:rPr>
          <w:rFonts w:ascii="Bell MT" w:hAnsi="Bell MT" w:cs="Times New Roman"/>
        </w:rPr>
        <w:t>”. Another physical condition the PTs referred the use of adequate/appropriate light-heating-color in the classroom environment. N</w:t>
      </w:r>
      <w:r w:rsidRPr="00571FC8">
        <w:rPr>
          <w:rFonts w:ascii="Bell MT" w:hAnsi="Bell MT" w:cs="Times New Roman"/>
          <w:vertAlign w:val="subscript"/>
        </w:rPr>
        <w:t>1</w:t>
      </w:r>
      <w:r w:rsidRPr="00571FC8">
        <w:rPr>
          <w:rFonts w:ascii="Bell MT" w:hAnsi="Bell MT" w:cs="Times New Roman"/>
        </w:rPr>
        <w:t xml:space="preserve"> expressed this situation with the following words; “</w:t>
      </w:r>
      <w:r w:rsidRPr="00571FC8">
        <w:rPr>
          <w:rFonts w:ascii="Bell MT" w:hAnsi="Bell MT" w:cs="Times New Roman"/>
          <w:i/>
        </w:rPr>
        <w:t>The lighting, temperature and other factors should be taken into consideration; indeed, if these are considered for normal education, then they should be taken into account at a higher level for inclusive education</w:t>
      </w:r>
      <w:r w:rsidRPr="00571FC8">
        <w:rPr>
          <w:rFonts w:ascii="Bell MT" w:hAnsi="Bell MT" w:cs="Times New Roman"/>
        </w:rPr>
        <w:t>”. For example, L</w:t>
      </w:r>
      <w:r w:rsidRPr="00571FC8">
        <w:rPr>
          <w:rFonts w:ascii="Bell MT" w:hAnsi="Bell MT" w:cs="Times New Roman"/>
          <w:vertAlign w:val="subscript"/>
        </w:rPr>
        <w:t xml:space="preserve">1 </w:t>
      </w:r>
      <w:r w:rsidRPr="00571FC8">
        <w:rPr>
          <w:rFonts w:ascii="Bell MT" w:hAnsi="Bell MT" w:cs="Times New Roman"/>
        </w:rPr>
        <w:t>emphasized importance of light in classroom environment, saying “</w:t>
      </w:r>
      <w:r w:rsidRPr="00571FC8">
        <w:rPr>
          <w:rFonts w:ascii="Bell MT" w:hAnsi="Bell MT" w:cs="Times New Roman"/>
          <w:i/>
        </w:rPr>
        <w:t>Above all, classroom could be airy; the school we went to had a dark and gloomy atmosphere. I do not think a good education can take place there</w:t>
      </w:r>
      <w:r w:rsidRPr="00571FC8">
        <w:rPr>
          <w:rFonts w:ascii="Bell MT" w:hAnsi="Bell MT" w:cs="Times New Roman"/>
        </w:rPr>
        <w:t>”. L</w:t>
      </w:r>
      <w:r w:rsidRPr="00571FC8">
        <w:rPr>
          <w:rFonts w:ascii="Bell MT" w:hAnsi="Bell MT" w:cs="Times New Roman"/>
          <w:vertAlign w:val="subscript"/>
        </w:rPr>
        <w:t xml:space="preserve">3 </w:t>
      </w:r>
      <w:r w:rsidRPr="00571FC8">
        <w:rPr>
          <w:rFonts w:ascii="Bell MT" w:hAnsi="Bell MT" w:cs="Times New Roman"/>
        </w:rPr>
        <w:t>explained the importance of colors in classroom environment depending on students’ level of development as follows: “</w:t>
      </w:r>
      <w:r w:rsidRPr="00571FC8">
        <w:rPr>
          <w:rFonts w:ascii="Bell MT" w:hAnsi="Bell MT" w:cs="Times New Roman"/>
          <w:i/>
        </w:rPr>
        <w:t>There are colors suiting their ages and classroom levels; so walls with lighter shades of colors would be good for them</w:t>
      </w:r>
      <w:r w:rsidRPr="00571FC8">
        <w:rPr>
          <w:rFonts w:ascii="Bell MT" w:hAnsi="Bell MT" w:cs="Times New Roman"/>
        </w:rPr>
        <w:t>”. Taking into consideration visual impairment with regard to importance of light, H</w:t>
      </w:r>
      <w:r w:rsidRPr="00571FC8">
        <w:rPr>
          <w:rFonts w:ascii="Bell MT" w:hAnsi="Bell MT" w:cs="Times New Roman"/>
          <w:vertAlign w:val="subscript"/>
        </w:rPr>
        <w:t>4</w:t>
      </w:r>
      <w:r w:rsidRPr="00571FC8">
        <w:rPr>
          <w:rFonts w:ascii="Bell MT" w:hAnsi="Bell MT" w:cs="Times New Roman"/>
        </w:rPr>
        <w:t xml:space="preserve"> observed: “</w:t>
      </w:r>
      <w:r w:rsidRPr="00571FC8">
        <w:rPr>
          <w:rFonts w:ascii="Bell MT" w:hAnsi="Bell MT" w:cs="Times New Roman"/>
          <w:i/>
        </w:rPr>
        <w:t>If the student is visually-impaired, I would check the light and make sure that it will not harm him</w:t>
      </w:r>
      <w:r w:rsidRPr="00571FC8">
        <w:rPr>
          <w:rFonts w:ascii="Bell MT" w:hAnsi="Bell MT" w:cs="Times New Roman"/>
        </w:rPr>
        <w:t>”. On the contrary, H</w:t>
      </w:r>
      <w:r w:rsidRPr="00571FC8">
        <w:rPr>
          <w:rFonts w:ascii="Bell MT" w:hAnsi="Bell MT" w:cs="Times New Roman"/>
          <w:vertAlign w:val="subscript"/>
        </w:rPr>
        <w:t xml:space="preserve">3 </w:t>
      </w:r>
      <w:r w:rsidRPr="00571FC8">
        <w:rPr>
          <w:rFonts w:ascii="Bell MT" w:hAnsi="Bell MT" w:cs="Times New Roman"/>
        </w:rPr>
        <w:t>tried to explain that color and light were not important for disabled individuals in classroom environment, saying, “</w:t>
      </w:r>
      <w:r w:rsidRPr="00571FC8">
        <w:rPr>
          <w:rFonts w:ascii="Bell MT" w:hAnsi="Bell MT" w:cs="Times New Roman"/>
          <w:i/>
        </w:rPr>
        <w:t>I believe that color and light do not have an effect. I have a mentally-disabled elder sister and color has not effect. The more warm-hearted a person you are with is, the more beautiful the color of the environment would seem</w:t>
      </w:r>
      <w:r w:rsidRPr="00571FC8">
        <w:rPr>
          <w:rFonts w:ascii="Bell MT" w:hAnsi="Bell MT" w:cs="Times New Roman"/>
        </w:rPr>
        <w:t>”. The last of the factors related to classroom environment which the PTs referred is that classroom size should be small. For example, H</w:t>
      </w:r>
      <w:r w:rsidRPr="00571FC8">
        <w:rPr>
          <w:rFonts w:ascii="Bell MT" w:hAnsi="Bell MT" w:cs="Times New Roman"/>
          <w:vertAlign w:val="subscript"/>
        </w:rPr>
        <w:t>3</w:t>
      </w:r>
      <w:r w:rsidRPr="00571FC8">
        <w:rPr>
          <w:rFonts w:ascii="Bell MT" w:hAnsi="Bell MT" w:cs="Times New Roman"/>
        </w:rPr>
        <w:t xml:space="preserve"> maintained that crowded classroom have a negative effect on even normal students, so class size should be small in inclusive education. Likewise, H</w:t>
      </w:r>
      <w:r w:rsidRPr="00571FC8">
        <w:rPr>
          <w:rFonts w:ascii="Bell MT" w:hAnsi="Bell MT" w:cs="Times New Roman"/>
          <w:vertAlign w:val="subscript"/>
        </w:rPr>
        <w:t xml:space="preserve">1 </w:t>
      </w:r>
      <w:r w:rsidRPr="00571FC8">
        <w:rPr>
          <w:rFonts w:ascii="Bell MT" w:hAnsi="Bell MT" w:cs="Times New Roman"/>
        </w:rPr>
        <w:t>emphasized that small classroom size increased the possibility of pay attention to the students on an individual basis, saying “</w:t>
      </w:r>
      <w:r w:rsidRPr="00571FC8">
        <w:rPr>
          <w:rFonts w:ascii="Bell MT" w:hAnsi="Bell MT" w:cs="Times New Roman"/>
          <w:i/>
        </w:rPr>
        <w:t>Class size at the school where we did observations was small. As a result,</w:t>
      </w:r>
      <w:r w:rsidRPr="00571FC8">
        <w:rPr>
          <w:rFonts w:ascii="Bell MT" w:hAnsi="Bell MT"/>
        </w:rPr>
        <w:t xml:space="preserve"> </w:t>
      </w:r>
      <w:r w:rsidRPr="00571FC8">
        <w:rPr>
          <w:rFonts w:ascii="Bell MT" w:hAnsi="Bell MT" w:cs="Times New Roman"/>
          <w:i/>
        </w:rPr>
        <w:t>it is possible to take care of with the students individually</w:t>
      </w:r>
      <w:r w:rsidRPr="00571FC8">
        <w:rPr>
          <w:rFonts w:ascii="Bell MT" w:hAnsi="Bell MT" w:cs="Times New Roman"/>
        </w:rPr>
        <w:t>”. The third of the factors which the PTs mentioned with regard to classroom environment concerned creation of a favorable and empathic atmosphere within the classroom. The PTs pointed out here that ISs had to be taken care of, but that paying extreme care should be avoided because in that case students would feel themselves to be different and as a result experience difficulty in</w:t>
      </w:r>
      <w:r w:rsidRPr="00571FC8">
        <w:rPr>
          <w:rFonts w:ascii="Bell MT" w:hAnsi="Bell MT" w:cs="Times New Roman"/>
          <w:shd w:val="clear" w:color="auto" w:fill="FDE9D9"/>
        </w:rPr>
        <w:t xml:space="preserve"> </w:t>
      </w:r>
      <w:r w:rsidRPr="00571FC8">
        <w:rPr>
          <w:rFonts w:ascii="Bell MT" w:hAnsi="Bell MT" w:cs="Times New Roman"/>
        </w:rPr>
        <w:t>socializing. As can be understood form this, the PT emphasizes that students should be treated equally so as to avoid causing jealousy. For example; H</w:t>
      </w:r>
      <w:r w:rsidRPr="00571FC8">
        <w:rPr>
          <w:rFonts w:ascii="Bell MT" w:hAnsi="Bell MT" w:cs="Times New Roman"/>
          <w:vertAlign w:val="subscript"/>
        </w:rPr>
        <w:t>1</w:t>
      </w:r>
      <w:r w:rsidRPr="00571FC8">
        <w:rPr>
          <w:rFonts w:ascii="Bell MT" w:hAnsi="Bell MT" w:cs="Times New Roman"/>
        </w:rPr>
        <w:t xml:space="preserve"> argued that while dealing with ISs, their disability should not be emphasized, saying “</w:t>
      </w:r>
      <w:r w:rsidRPr="00571FC8">
        <w:rPr>
          <w:rFonts w:ascii="Bell MT" w:hAnsi="Bell MT" w:cs="Times New Roman"/>
          <w:i/>
        </w:rPr>
        <w:t>S/he should be reminded that he is an individual; her/his disability should not be emphasized. If her/his views are respected, then s/he won’t refrain from society; instead, s/he will socialize”</w:t>
      </w:r>
      <w:r w:rsidRPr="00571FC8">
        <w:rPr>
          <w:rFonts w:ascii="Bell MT" w:hAnsi="Bell MT" w:cs="Times New Roman"/>
        </w:rPr>
        <w:t>. N</w:t>
      </w:r>
      <w:r w:rsidRPr="00571FC8">
        <w:rPr>
          <w:rFonts w:ascii="Bell MT" w:hAnsi="Bell MT" w:cs="Times New Roman"/>
          <w:vertAlign w:val="subscript"/>
        </w:rPr>
        <w:t xml:space="preserve">2, </w:t>
      </w:r>
      <w:r w:rsidRPr="00571FC8">
        <w:rPr>
          <w:rFonts w:ascii="Bell MT" w:hAnsi="Bell MT" w:cs="Times New Roman"/>
        </w:rPr>
        <w:t>on the other hand, observed that “</w:t>
      </w:r>
      <w:r w:rsidRPr="00571FC8">
        <w:rPr>
          <w:rFonts w:ascii="Bell MT" w:hAnsi="Bell MT" w:cs="Times New Roman"/>
          <w:i/>
        </w:rPr>
        <w:t>Students interacting with them should be careful about their behavior and take care not to make them feel that they are different. Excessive care may also cause them to feel different</w:t>
      </w:r>
      <w:r w:rsidRPr="00571FC8">
        <w:rPr>
          <w:rFonts w:ascii="Bell MT" w:hAnsi="Bell MT" w:cs="Times New Roman"/>
        </w:rPr>
        <w:t>”. H</w:t>
      </w:r>
      <w:r w:rsidRPr="00571FC8">
        <w:rPr>
          <w:rFonts w:ascii="Bell MT" w:hAnsi="Bell MT" w:cs="Times New Roman"/>
          <w:vertAlign w:val="subscript"/>
        </w:rPr>
        <w:t xml:space="preserve">2 </w:t>
      </w:r>
      <w:r w:rsidRPr="00571FC8">
        <w:rPr>
          <w:rFonts w:ascii="Bell MT" w:hAnsi="Bell MT" w:cs="Times New Roman"/>
        </w:rPr>
        <w:t>argued that this excessive care shown towards ISs may lead to emergence of a feeling of jealousy in other students, saying “</w:t>
      </w:r>
      <w:r w:rsidRPr="00571FC8">
        <w:rPr>
          <w:rFonts w:ascii="Bell MT" w:hAnsi="Bell MT" w:cs="Times New Roman"/>
          <w:i/>
        </w:rPr>
        <w:t>Children instantly grow jealous of even their siblings at that age. So, if we attach importance to ISs, they will certainly be affected negatively.</w:t>
      </w:r>
      <w:r w:rsidRPr="00571FC8">
        <w:rPr>
          <w:rFonts w:ascii="Bell MT" w:hAnsi="Bell MT" w:cs="Times New Roman"/>
        </w:rPr>
        <w:t>” The PTs also maintained that in order to be able to create a favorable and empathic atmosphere in the classroom, labeling of ISs by other students should be prevented. L</w:t>
      </w:r>
      <w:r w:rsidRPr="00571FC8">
        <w:rPr>
          <w:rFonts w:ascii="Bell MT" w:hAnsi="Bell MT" w:cs="Times New Roman"/>
          <w:vertAlign w:val="subscript"/>
        </w:rPr>
        <w:t xml:space="preserve">3 </w:t>
      </w:r>
      <w:r w:rsidRPr="00571FC8">
        <w:rPr>
          <w:rFonts w:ascii="Bell MT" w:hAnsi="Bell MT" w:cs="Times New Roman"/>
        </w:rPr>
        <w:t>and H</w:t>
      </w:r>
      <w:r w:rsidRPr="00571FC8">
        <w:rPr>
          <w:rFonts w:ascii="Bell MT" w:hAnsi="Bell MT" w:cs="Times New Roman"/>
          <w:vertAlign w:val="subscript"/>
        </w:rPr>
        <w:t>4</w:t>
      </w:r>
      <w:r w:rsidRPr="00571FC8">
        <w:rPr>
          <w:rFonts w:ascii="Bell MT" w:hAnsi="Bell MT" w:cs="Times New Roman"/>
        </w:rPr>
        <w:t xml:space="preserve"> emphasized that a priority in inclusive education should</w:t>
      </w:r>
      <w:r w:rsidRPr="00196F26">
        <w:rPr>
          <w:rFonts w:ascii="Bell MT" w:hAnsi="Bell MT" w:cs="Times New Roman"/>
        </w:rPr>
        <w:t xml:space="preserve"> </w:t>
      </w:r>
      <w:r w:rsidRPr="00571FC8">
        <w:rPr>
          <w:rFonts w:ascii="Bell MT" w:hAnsi="Bell MT" w:cs="Times New Roman"/>
        </w:rPr>
        <w:t>be prevention of labeling, saying respectively: “</w:t>
      </w:r>
      <w:r w:rsidRPr="00571FC8">
        <w:rPr>
          <w:rFonts w:ascii="Bell MT" w:hAnsi="Bell MT" w:cs="Times New Roman"/>
          <w:i/>
        </w:rPr>
        <w:t>First, labeling of that student should be prevented</w:t>
      </w:r>
      <w:r w:rsidRPr="00571FC8">
        <w:rPr>
          <w:rFonts w:ascii="Bell MT" w:hAnsi="Bell MT" w:cs="Times New Roman"/>
        </w:rPr>
        <w:t>” and “</w:t>
      </w:r>
      <w:r w:rsidRPr="00571FC8">
        <w:rPr>
          <w:rFonts w:ascii="Bell MT" w:hAnsi="Bell MT" w:cs="Times New Roman"/>
          <w:i/>
        </w:rPr>
        <w:t>Since students have recently reached puberty, they tend to be sneering and ironic, so at the very beginning this should be prevented</w:t>
      </w:r>
      <w:r w:rsidRPr="00571FC8">
        <w:rPr>
          <w:rFonts w:ascii="Bell MT" w:hAnsi="Bell MT" w:cs="Times New Roman"/>
        </w:rPr>
        <w:t>”. The PTs also stated that ISs should be given opportunities to express themselves and flexible rules unique to ISs should be imposed during the implementation of the classroom rules. H</w:t>
      </w:r>
      <w:r w:rsidRPr="00571FC8">
        <w:rPr>
          <w:rFonts w:ascii="Bell MT" w:hAnsi="Bell MT" w:cs="Times New Roman"/>
          <w:vertAlign w:val="subscript"/>
        </w:rPr>
        <w:t xml:space="preserve">1 </w:t>
      </w:r>
      <w:r w:rsidRPr="00571FC8">
        <w:rPr>
          <w:rFonts w:ascii="Bell MT" w:hAnsi="Bell MT" w:cs="Times New Roman"/>
        </w:rPr>
        <w:t>explained this situation, taking into account students with speech disorders, as follows: “</w:t>
      </w:r>
      <w:r w:rsidRPr="00571FC8">
        <w:rPr>
          <w:rFonts w:ascii="Bell MT" w:hAnsi="Bell MT" w:cs="Times New Roman"/>
          <w:i/>
        </w:rPr>
        <w:t xml:space="preserve">If children have a speech disorder, they should be given opportunity to speak frequently to be able to express </w:t>
      </w:r>
      <w:proofErr w:type="gramStart"/>
      <w:r w:rsidRPr="00571FC8">
        <w:rPr>
          <w:rFonts w:ascii="Bell MT" w:hAnsi="Bell MT" w:cs="Times New Roman"/>
          <w:i/>
        </w:rPr>
        <w:t>themselves</w:t>
      </w:r>
      <w:proofErr w:type="gramEnd"/>
      <w:r w:rsidRPr="00571FC8">
        <w:rPr>
          <w:rFonts w:ascii="Bell MT" w:hAnsi="Bell MT" w:cs="Times New Roman"/>
        </w:rPr>
        <w:t>”. H</w:t>
      </w:r>
      <w:r w:rsidRPr="00571FC8">
        <w:rPr>
          <w:rFonts w:ascii="Bell MT" w:hAnsi="Bell MT" w:cs="Times New Roman"/>
          <w:vertAlign w:val="subscript"/>
        </w:rPr>
        <w:t xml:space="preserve">1 </w:t>
      </w:r>
      <w:r w:rsidRPr="00571FC8">
        <w:rPr>
          <w:rFonts w:ascii="Bell MT" w:hAnsi="Bell MT" w:cs="Times New Roman"/>
        </w:rPr>
        <w:t>and L</w:t>
      </w:r>
      <w:r w:rsidRPr="00571FC8">
        <w:rPr>
          <w:rFonts w:ascii="Bell MT" w:hAnsi="Bell MT" w:cs="Times New Roman"/>
          <w:vertAlign w:val="subscript"/>
        </w:rPr>
        <w:t xml:space="preserve">1 </w:t>
      </w:r>
      <w:r w:rsidRPr="00571FC8">
        <w:rPr>
          <w:rFonts w:ascii="Bell MT" w:hAnsi="Bell MT" w:cs="Times New Roman"/>
        </w:rPr>
        <w:t>stated that classroom rules could be slightly slackened for ISs depending on the situation.</w:t>
      </w:r>
    </w:p>
    <w:p w:rsidR="00571FC8" w:rsidRPr="00571FC8" w:rsidRDefault="00571FC8" w:rsidP="00571FC8">
      <w:pPr>
        <w:spacing w:after="0" w:line="240" w:lineRule="auto"/>
        <w:ind w:firstLine="360"/>
        <w:jc w:val="both"/>
        <w:rPr>
          <w:rFonts w:ascii="Bell MT" w:hAnsi="Bell MT" w:cs="Times New Roman"/>
        </w:rPr>
      </w:pPr>
      <w:proofErr w:type="gramStart"/>
      <w:r w:rsidRPr="00571FC8">
        <w:rPr>
          <w:rFonts w:ascii="Bell MT" w:hAnsi="Bell MT" w:cs="Times New Roman"/>
        </w:rPr>
        <w:t>The fourth of the factors which the PTs handled regarding the classroom environment concerned making ISs feel that they are an indispensable part of the classroom.</w:t>
      </w:r>
      <w:proofErr w:type="gramEnd"/>
      <w:r w:rsidRPr="00571FC8">
        <w:rPr>
          <w:rFonts w:ascii="Bell MT" w:hAnsi="Bell MT" w:cs="Times New Roman"/>
        </w:rPr>
        <w:t xml:space="preserve"> The PTs argued that providing such an environment </w:t>
      </w:r>
      <w:r w:rsidRPr="00571FC8">
        <w:rPr>
          <w:rFonts w:ascii="Bell MT" w:hAnsi="Bell MT" w:cs="Times New Roman"/>
        </w:rPr>
        <w:lastRenderedPageBreak/>
        <w:t>would depend on other students’ exhibition of favorable and warm behaviors such as loving, embracing and respecting ISs. They emphasized that to this end, ISs should be introduced to their</w:t>
      </w:r>
      <w:r w:rsidRPr="00571FC8">
        <w:rPr>
          <w:rFonts w:ascii="Bell MT" w:hAnsi="Bell MT" w:cs="Times New Roman"/>
          <w:shd w:val="clear" w:color="auto" w:fill="FDE9D9"/>
        </w:rPr>
        <w:t xml:space="preserve"> </w:t>
      </w:r>
      <w:r w:rsidRPr="00571FC8">
        <w:rPr>
          <w:rFonts w:ascii="Bell MT" w:hAnsi="Bell MT" w:cs="Times New Roman"/>
        </w:rPr>
        <w:t>classmates and demands of ISs should be taken into consideration while classroom rules were being established. For example, L</w:t>
      </w:r>
      <w:r w:rsidRPr="00571FC8">
        <w:rPr>
          <w:rFonts w:ascii="Bell MT" w:hAnsi="Bell MT" w:cs="Times New Roman"/>
          <w:vertAlign w:val="subscript"/>
        </w:rPr>
        <w:t>2</w:t>
      </w:r>
      <w:r w:rsidRPr="00571FC8">
        <w:rPr>
          <w:rFonts w:ascii="Bell MT" w:hAnsi="Bell MT" w:cs="Times New Roman"/>
        </w:rPr>
        <w:t xml:space="preserve"> emphasized that classroom rules should be established with the students, adding that in the inclusion classrooms ISs should also be involved in the process of establishing the rules, saying “</w:t>
      </w:r>
      <w:r w:rsidRPr="00571FC8">
        <w:rPr>
          <w:rFonts w:ascii="Bell MT" w:hAnsi="Bell MT" w:cs="Times New Roman"/>
          <w:i/>
        </w:rPr>
        <w:t>While classroom rules are being established together with students, I would suggest to them that exceptions would be made to them; after all, I will have informed the class</w:t>
      </w:r>
      <w:r w:rsidRPr="00571FC8">
        <w:rPr>
          <w:rFonts w:ascii="Bell MT" w:hAnsi="Bell MT" w:cs="Times New Roman"/>
        </w:rPr>
        <w:t>”. L</w:t>
      </w:r>
      <w:r w:rsidRPr="00571FC8">
        <w:rPr>
          <w:rFonts w:ascii="Bell MT" w:hAnsi="Bell MT" w:cs="Times New Roman"/>
          <w:vertAlign w:val="subscript"/>
        </w:rPr>
        <w:t>1,</w:t>
      </w:r>
      <w:r w:rsidRPr="00571FC8">
        <w:rPr>
          <w:rFonts w:ascii="Bell MT" w:hAnsi="Bell MT" w:cs="Times New Roman"/>
        </w:rPr>
        <w:t xml:space="preserve"> on the other hand, offered a way by which ISs could embrace their class, saying “</w:t>
      </w:r>
      <w:r w:rsidRPr="00571FC8">
        <w:rPr>
          <w:rFonts w:ascii="Bell MT" w:hAnsi="Bell MT" w:cs="Times New Roman"/>
          <w:i/>
        </w:rPr>
        <w:t>Classroom environment and classmates are introduced”</w:t>
      </w:r>
      <w:r w:rsidRPr="00571FC8">
        <w:rPr>
          <w:rFonts w:ascii="Bell MT" w:hAnsi="Bell MT" w:cs="Times New Roman"/>
        </w:rPr>
        <w:t>. Likewise, N</w:t>
      </w:r>
      <w:r w:rsidRPr="00571FC8">
        <w:rPr>
          <w:rFonts w:ascii="Bell MT" w:hAnsi="Bell MT" w:cs="Times New Roman"/>
          <w:vertAlign w:val="subscript"/>
        </w:rPr>
        <w:t xml:space="preserve">1 </w:t>
      </w:r>
      <w:r w:rsidRPr="00571FC8">
        <w:rPr>
          <w:rFonts w:ascii="Bell MT" w:hAnsi="Bell MT" w:cs="Times New Roman"/>
        </w:rPr>
        <w:t>stated that it should be ensured that ISs should feel they are loved in the classroom environment, saying “</w:t>
      </w:r>
      <w:r w:rsidRPr="00571FC8">
        <w:rPr>
          <w:rFonts w:ascii="Bell MT" w:hAnsi="Bell MT" w:cs="Times New Roman"/>
          <w:i/>
        </w:rPr>
        <w:t>In order to raise qualified people, additional support is needed not only for ISs but also for other students. This should be predominantly in the social domain. Obviously, I would above all prefer to be loved, respected and embraced. At least, it is important that those children should feel that they are embraced</w:t>
      </w:r>
      <w:r w:rsidRPr="00571FC8">
        <w:rPr>
          <w:rFonts w:ascii="Bell MT" w:hAnsi="Bell MT" w:cs="Times New Roman"/>
        </w:rPr>
        <w:t xml:space="preserve">”. </w:t>
      </w:r>
    </w:p>
    <w:p w:rsidR="00571FC8" w:rsidRDefault="00571FC8"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sz w:val="24"/>
        </w:rPr>
      </w:pPr>
      <w:r w:rsidRPr="00571FC8">
        <w:rPr>
          <w:rFonts w:ascii="Bell MT" w:hAnsi="Bell MT" w:cs="Times New Roman"/>
          <w:b/>
          <w:sz w:val="24"/>
        </w:rPr>
        <w:t xml:space="preserve">3.2.2. Practices Outside </w:t>
      </w:r>
      <w:r>
        <w:rPr>
          <w:rFonts w:ascii="Bell MT" w:hAnsi="Bell MT" w:cs="Times New Roman"/>
          <w:b/>
          <w:sz w:val="24"/>
        </w:rPr>
        <w:t>o</w:t>
      </w:r>
      <w:r w:rsidRPr="00571FC8">
        <w:rPr>
          <w:rFonts w:ascii="Bell MT" w:hAnsi="Bell MT" w:cs="Times New Roman"/>
          <w:b/>
          <w:sz w:val="24"/>
        </w:rPr>
        <w:t xml:space="preserve">f the Classroom </w:t>
      </w:r>
    </w:p>
    <w:p w:rsidR="00571FC8" w:rsidRPr="00571FC8" w:rsidRDefault="00571FC8" w:rsidP="00571FC8">
      <w:pPr>
        <w:spacing w:after="0" w:line="240" w:lineRule="auto"/>
        <w:ind w:firstLine="360"/>
        <w:jc w:val="both"/>
        <w:rPr>
          <w:rFonts w:ascii="Bell MT" w:hAnsi="Bell MT" w:cs="Times New Roman"/>
        </w:rPr>
      </w:pPr>
      <w:r w:rsidRPr="00571FC8">
        <w:rPr>
          <w:rFonts w:ascii="Bell MT" w:hAnsi="Bell MT" w:cs="Times New Roman"/>
        </w:rPr>
        <w:t>The PTs handled factors connected with extracurricular practices under seven</w:t>
      </w:r>
      <w:r w:rsidRPr="00571FC8">
        <w:rPr>
          <w:rFonts w:ascii="Bell MT" w:hAnsi="Bell MT" w:cs="Times New Roman"/>
          <w:shd w:val="clear" w:color="auto" w:fill="FDE9D9"/>
        </w:rPr>
        <w:t xml:space="preserve"> </w:t>
      </w:r>
      <w:r w:rsidRPr="00571FC8">
        <w:rPr>
          <w:rFonts w:ascii="Bell MT" w:hAnsi="Bell MT" w:cs="Times New Roman"/>
        </w:rPr>
        <w:t>headings. The first of these involves providing training for ISs with regard to their overall needs and social rules. Referring to this, H</w:t>
      </w:r>
      <w:r w:rsidRPr="00571FC8">
        <w:rPr>
          <w:rFonts w:ascii="Bell MT" w:hAnsi="Bell MT" w:cs="Times New Roman"/>
          <w:vertAlign w:val="subscript"/>
        </w:rPr>
        <w:t>3</w:t>
      </w:r>
      <w:r w:rsidRPr="00571FC8">
        <w:rPr>
          <w:rFonts w:ascii="Bell MT" w:hAnsi="Bell MT" w:cs="Times New Roman"/>
        </w:rPr>
        <w:t xml:space="preserve"> explained that school rules could be repeated by the family, thereby enabling adoption of the rules, saying: “</w:t>
      </w:r>
      <w:r w:rsidRPr="00571FC8">
        <w:rPr>
          <w:rFonts w:ascii="Bell MT" w:hAnsi="Bell MT" w:cs="Times New Roman"/>
          <w:i/>
        </w:rPr>
        <w:t>The family could be told about the classroom rules and thus ISs could be made to adopt the rules</w:t>
      </w:r>
      <w:r w:rsidRPr="00571FC8">
        <w:rPr>
          <w:rFonts w:ascii="Bell MT" w:hAnsi="Bell MT" w:cs="Times New Roman"/>
        </w:rPr>
        <w:t>”. Likewise, L</w:t>
      </w:r>
      <w:r w:rsidRPr="00571FC8">
        <w:rPr>
          <w:rFonts w:ascii="Bell MT" w:hAnsi="Bell MT" w:cs="Times New Roman"/>
          <w:vertAlign w:val="subscript"/>
        </w:rPr>
        <w:t xml:space="preserve">1 </w:t>
      </w:r>
      <w:r w:rsidRPr="00571FC8">
        <w:rPr>
          <w:rFonts w:ascii="Bell MT" w:hAnsi="Bell MT" w:cs="Times New Roman"/>
        </w:rPr>
        <w:t>stated that “</w:t>
      </w:r>
      <w:r w:rsidRPr="00571FC8">
        <w:rPr>
          <w:rFonts w:ascii="Bell MT" w:hAnsi="Bell MT" w:cs="Times New Roman"/>
          <w:i/>
        </w:rPr>
        <w:t>They should definitely receive extra education outside. At least, they should be taught what they should do within the society and how they could meet their general needs</w:t>
      </w:r>
      <w:r w:rsidRPr="00571FC8">
        <w:rPr>
          <w:rFonts w:ascii="Bell MT" w:hAnsi="Bell MT" w:cs="Times New Roman"/>
        </w:rPr>
        <w:t>”. Secondly, the PTs argued that for inclusive education to be effective, ISs should receive their education at special education schools or at rehabilitation centers in accordance with their disabilities. Thirdly, the PTs emphasized that ISs should receive guidance services in groups outside of normal education schools. For example, L</w:t>
      </w:r>
      <w:r w:rsidRPr="00571FC8">
        <w:rPr>
          <w:rFonts w:ascii="Bell MT" w:hAnsi="Bell MT" w:cs="Times New Roman"/>
          <w:vertAlign w:val="subscript"/>
        </w:rPr>
        <w:t>3</w:t>
      </w:r>
      <w:r w:rsidRPr="00571FC8">
        <w:rPr>
          <w:rFonts w:ascii="Bell MT" w:hAnsi="Bell MT" w:cs="Times New Roman"/>
        </w:rPr>
        <w:t xml:space="preserve"> said “</w:t>
      </w:r>
      <w:r w:rsidRPr="00571FC8">
        <w:rPr>
          <w:rFonts w:ascii="Bell MT" w:hAnsi="Bell MT" w:cs="Times New Roman"/>
          <w:i/>
        </w:rPr>
        <w:t>They may also receive education at special education schools apart from normal schools</w:t>
      </w:r>
      <w:r w:rsidRPr="00571FC8">
        <w:rPr>
          <w:rFonts w:ascii="Bell MT" w:hAnsi="Bell MT" w:cs="Times New Roman"/>
        </w:rPr>
        <w:t>” and L</w:t>
      </w:r>
      <w:r w:rsidRPr="00571FC8">
        <w:rPr>
          <w:rFonts w:ascii="Bell MT" w:hAnsi="Bell MT" w:cs="Times New Roman"/>
          <w:vertAlign w:val="subscript"/>
        </w:rPr>
        <w:t>4</w:t>
      </w:r>
      <w:r w:rsidRPr="00571FC8">
        <w:rPr>
          <w:rFonts w:ascii="Bell MT" w:hAnsi="Bell MT" w:cs="Times New Roman"/>
        </w:rPr>
        <w:t xml:space="preserve"> observed “</w:t>
      </w:r>
      <w:r w:rsidRPr="00571FC8">
        <w:rPr>
          <w:rFonts w:ascii="Bell MT" w:hAnsi="Bell MT" w:cs="Times New Roman"/>
          <w:i/>
        </w:rPr>
        <w:t>There might be special support rooms. I really loved</w:t>
      </w:r>
      <w:r w:rsidRPr="00571FC8">
        <w:rPr>
          <w:rFonts w:ascii="Bell MT" w:hAnsi="Bell MT" w:cs="Times New Roman"/>
          <w:b/>
          <w:i/>
        </w:rPr>
        <w:t xml:space="preserve"> </w:t>
      </w:r>
      <w:r w:rsidRPr="00571FC8">
        <w:rPr>
          <w:rFonts w:ascii="Bell MT" w:hAnsi="Bell MT" w:cs="Times New Roman"/>
          <w:i/>
        </w:rPr>
        <w:t xml:space="preserve">the </w:t>
      </w:r>
      <w:proofErr w:type="spellStart"/>
      <w:r w:rsidRPr="00571FC8">
        <w:rPr>
          <w:rFonts w:ascii="Bell MT" w:hAnsi="Bell MT" w:cs="Times New Roman"/>
          <w:i/>
        </w:rPr>
        <w:t>Sevgi</w:t>
      </w:r>
      <w:proofErr w:type="spellEnd"/>
      <w:r w:rsidRPr="00571FC8">
        <w:rPr>
          <w:rFonts w:ascii="Bell MT" w:hAnsi="Bell MT" w:cs="Times New Roman"/>
          <w:i/>
        </w:rPr>
        <w:t xml:space="preserve"> School. Such schools could be opened for students in line with their disabilities</w:t>
      </w:r>
      <w:r w:rsidRPr="00571FC8">
        <w:rPr>
          <w:rFonts w:ascii="Bell MT" w:hAnsi="Bell MT" w:cs="Times New Roman"/>
        </w:rPr>
        <w:t>”. On the other hand, H</w:t>
      </w:r>
      <w:r w:rsidRPr="00571FC8">
        <w:rPr>
          <w:rFonts w:ascii="Bell MT" w:hAnsi="Bell MT" w:cs="Times New Roman"/>
          <w:vertAlign w:val="subscript"/>
        </w:rPr>
        <w:t xml:space="preserve">3 </w:t>
      </w:r>
      <w:r w:rsidRPr="00571FC8">
        <w:rPr>
          <w:rFonts w:ascii="Bell MT" w:hAnsi="Bell MT" w:cs="Times New Roman"/>
        </w:rPr>
        <w:t>made the following observation:</w:t>
      </w:r>
    </w:p>
    <w:p w:rsidR="00571FC8" w:rsidRPr="00571FC8" w:rsidRDefault="00571FC8" w:rsidP="00571FC8">
      <w:pPr>
        <w:spacing w:after="0" w:line="240" w:lineRule="auto"/>
        <w:ind w:left="284"/>
        <w:jc w:val="both"/>
        <w:rPr>
          <w:rFonts w:ascii="Bell MT" w:hAnsi="Bell MT" w:cs="Times New Roman"/>
          <w:i/>
        </w:rPr>
      </w:pPr>
      <w:r w:rsidRPr="00571FC8">
        <w:rPr>
          <w:rFonts w:ascii="Bell MT" w:hAnsi="Bell MT" w:cs="Times New Roman"/>
          <w:i/>
        </w:rPr>
        <w:t>Guidance is offered to students at rehabilitation centers in groups. They both go to normal education schools with normal students and go to rehabilitation centers. They receive education with a group one hour at each session 3 hours a week in total. They receive education there aimed at reinforcement; this could be so, or there is individual education for higher levels at rehabilitation centers; they could also receive that</w:t>
      </w:r>
      <w:r w:rsidRPr="00571FC8">
        <w:rPr>
          <w:rFonts w:ascii="Bell MT" w:hAnsi="Bell MT" w:cs="Times New Roman"/>
        </w:rPr>
        <w:t>.</w:t>
      </w:r>
    </w:p>
    <w:p w:rsidR="00571FC8" w:rsidRPr="00571FC8" w:rsidRDefault="00571FC8" w:rsidP="00F31FBC">
      <w:pPr>
        <w:spacing w:after="0" w:line="240" w:lineRule="auto"/>
        <w:ind w:firstLine="360"/>
        <w:jc w:val="both"/>
        <w:rPr>
          <w:rFonts w:ascii="Bell MT" w:hAnsi="Bell MT" w:cs="Times New Roman"/>
        </w:rPr>
      </w:pPr>
      <w:r w:rsidRPr="00571FC8">
        <w:rPr>
          <w:rFonts w:ascii="Bell MT" w:hAnsi="Bell MT" w:cs="Times New Roman"/>
        </w:rPr>
        <w:t>The fourth of the extracurricular practices which the PTs referred concerns education that ISs would receive additionally at special support rooms. L</w:t>
      </w:r>
      <w:r w:rsidRPr="00571FC8">
        <w:rPr>
          <w:rFonts w:ascii="Bell MT" w:hAnsi="Bell MT" w:cs="Times New Roman"/>
          <w:vertAlign w:val="subscript"/>
        </w:rPr>
        <w:t>3</w:t>
      </w:r>
      <w:r w:rsidRPr="00571FC8">
        <w:rPr>
          <w:rFonts w:ascii="Bell MT" w:hAnsi="Bell MT" w:cs="Times New Roman"/>
        </w:rPr>
        <w:t>’s explanation is an example of this: “</w:t>
      </w:r>
      <w:r w:rsidRPr="00571FC8">
        <w:rPr>
          <w:rFonts w:ascii="Bell MT" w:hAnsi="Bell MT" w:cs="Times New Roman"/>
          <w:i/>
        </w:rPr>
        <w:t>There are support rooms. I don’t think offering classes in classroom will suffice</w:t>
      </w:r>
      <w:r w:rsidRPr="00571FC8">
        <w:rPr>
          <w:rFonts w:ascii="Bell MT" w:hAnsi="Bell MT" w:cs="Times New Roman"/>
        </w:rPr>
        <w:t>”. The fifth of the extracurricular practices which the PTs referred concerns supporting ISs with clinical treatment. For example, H</w:t>
      </w:r>
      <w:r w:rsidRPr="00571FC8">
        <w:rPr>
          <w:rFonts w:ascii="Bell MT" w:hAnsi="Bell MT" w:cs="Times New Roman"/>
          <w:vertAlign w:val="subscript"/>
        </w:rPr>
        <w:t>1</w:t>
      </w:r>
      <w:r w:rsidRPr="00571FC8">
        <w:rPr>
          <w:rFonts w:ascii="Bell MT" w:hAnsi="Bell MT" w:cs="Times New Roman"/>
        </w:rPr>
        <w:t xml:space="preserve"> emphasized importance of supporting education with clinical treatment, saying “</w:t>
      </w:r>
      <w:r w:rsidRPr="00571FC8">
        <w:rPr>
          <w:rFonts w:ascii="Bell MT" w:hAnsi="Bell MT" w:cs="Times New Roman"/>
          <w:i/>
        </w:rPr>
        <w:t>As education is a whole, it cannot be given at school or at certain times only. If need be, it should be supported with clinical treatment</w:t>
      </w:r>
      <w:r w:rsidRPr="00571FC8">
        <w:rPr>
          <w:rFonts w:ascii="Bell MT" w:hAnsi="Bell MT" w:cs="Times New Roman"/>
        </w:rPr>
        <w:t>”. The PTs also advocated that the number of environments where ISs could socialize should be increased. For example, citing trips and observations made within the scope of the special education course, N</w:t>
      </w:r>
      <w:r w:rsidRPr="00571FC8">
        <w:rPr>
          <w:rFonts w:ascii="Bell MT" w:hAnsi="Bell MT" w:cs="Times New Roman"/>
          <w:vertAlign w:val="subscript"/>
        </w:rPr>
        <w:t>2</w:t>
      </w:r>
      <w:r w:rsidRPr="00571FC8">
        <w:rPr>
          <w:rFonts w:ascii="Bell MT" w:hAnsi="Bell MT" w:cs="Times New Roman"/>
        </w:rPr>
        <w:t xml:space="preserve"> stated that “</w:t>
      </w:r>
      <w:r w:rsidRPr="00571FC8">
        <w:rPr>
          <w:rFonts w:ascii="Bell MT" w:hAnsi="Bell MT" w:cs="Times New Roman"/>
          <w:i/>
        </w:rPr>
        <w:t>Places like Down-Cafe there (environments where mentally-disabled individuals were prepared for working life) could be multiplied in Turkey</w:t>
      </w:r>
      <w:r w:rsidRPr="00571FC8">
        <w:rPr>
          <w:rFonts w:ascii="Bell MT" w:hAnsi="Bell MT" w:cs="Times New Roman"/>
        </w:rPr>
        <w:t>”. Finally, the PTs reported that leading ISs to branches of art or crafts such as painting, photography or music would ensure success of inclusive education. For example, N</w:t>
      </w:r>
      <w:r w:rsidRPr="00571FC8">
        <w:rPr>
          <w:rFonts w:ascii="Bell MT" w:hAnsi="Bell MT" w:cs="Times New Roman"/>
          <w:vertAlign w:val="subscript"/>
        </w:rPr>
        <w:t>2</w:t>
      </w:r>
      <w:r w:rsidRPr="00571FC8">
        <w:rPr>
          <w:rFonts w:ascii="Bell MT" w:hAnsi="Bell MT" w:cs="Times New Roman"/>
        </w:rPr>
        <w:t xml:space="preserve"> argued that ISs could socialize, saying “</w:t>
      </w:r>
      <w:r w:rsidRPr="00571FC8">
        <w:rPr>
          <w:rFonts w:ascii="Bell MT" w:hAnsi="Bell MT" w:cs="Times New Roman"/>
          <w:i/>
        </w:rPr>
        <w:t>These students can be led to art or science. Mentally-disabled individuals could be successful in a branch of art, they could paint beautiful pictures. A visually-disabled person for example could sing on stage</w:t>
      </w:r>
      <w:r w:rsidRPr="00571FC8">
        <w:rPr>
          <w:rFonts w:ascii="Bell MT" w:hAnsi="Bell MT" w:cs="Times New Roman"/>
        </w:rPr>
        <w:t>”.</w:t>
      </w:r>
    </w:p>
    <w:p w:rsidR="00571FC8" w:rsidRDefault="00571FC8" w:rsidP="00571FC8">
      <w:pPr>
        <w:spacing w:after="0" w:line="240" w:lineRule="auto"/>
        <w:jc w:val="both"/>
        <w:rPr>
          <w:rFonts w:ascii="Bell MT" w:hAnsi="Bell MT" w:cs="Times New Roman"/>
          <w:b/>
        </w:rPr>
      </w:pPr>
    </w:p>
    <w:p w:rsidR="00571FC8" w:rsidRPr="005322C0" w:rsidRDefault="00571FC8" w:rsidP="00571FC8">
      <w:pPr>
        <w:spacing w:after="0" w:line="240" w:lineRule="auto"/>
        <w:jc w:val="both"/>
        <w:rPr>
          <w:rFonts w:ascii="Bell MT" w:hAnsi="Bell MT" w:cs="Times New Roman"/>
          <w:b/>
          <w:sz w:val="24"/>
        </w:rPr>
      </w:pPr>
      <w:r w:rsidRPr="005322C0">
        <w:rPr>
          <w:rFonts w:ascii="Bell MT" w:hAnsi="Bell MT" w:cs="Times New Roman"/>
          <w:b/>
          <w:sz w:val="24"/>
        </w:rPr>
        <w:t>3.2.3. Teacher</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Another factor that the PTs handled with regard to inclusive education concerns teachers. According to this, the PTs emphasized that teachers should possess adequate theoretical and practical knowledge or experience about inclusion. For example, the following statement by H</w:t>
      </w:r>
      <w:r w:rsidRPr="00571FC8">
        <w:rPr>
          <w:rFonts w:ascii="Bell MT" w:hAnsi="Bell MT" w:cs="Times New Roman"/>
          <w:vertAlign w:val="subscript"/>
        </w:rPr>
        <w:t xml:space="preserve">4 </w:t>
      </w:r>
      <w:r w:rsidRPr="00571FC8">
        <w:rPr>
          <w:rFonts w:ascii="Bell MT" w:hAnsi="Bell MT" w:cs="Times New Roman"/>
        </w:rPr>
        <w:t>is a good example of this: “</w:t>
      </w:r>
      <w:r w:rsidRPr="00571FC8">
        <w:rPr>
          <w:rFonts w:ascii="Bell MT" w:hAnsi="Bell MT" w:cs="Times New Roman"/>
          <w:i/>
        </w:rPr>
        <w:t>After all, a good teacher does not experience much loss of time, s/he has a certain amount of experience, but an inexperienced teacher may have problems</w:t>
      </w:r>
      <w:r w:rsidRPr="00571FC8">
        <w:rPr>
          <w:rFonts w:ascii="Bell MT" w:hAnsi="Bell MT" w:cs="Times New Roman"/>
        </w:rPr>
        <w:t>”. The PTs also maintained that inclusive education could be effective if teachers taught their classes in accordance with their students’ individual differences, prior knowledge, interests and abilities. For example, H</w:t>
      </w:r>
      <w:r w:rsidRPr="00571FC8">
        <w:rPr>
          <w:rFonts w:ascii="Bell MT" w:hAnsi="Bell MT" w:cs="Times New Roman"/>
          <w:vertAlign w:val="subscript"/>
        </w:rPr>
        <w:t>4</w:t>
      </w:r>
      <w:r w:rsidRPr="00571FC8">
        <w:rPr>
          <w:rFonts w:ascii="Bell MT" w:hAnsi="Bell MT" w:cs="Times New Roman"/>
        </w:rPr>
        <w:t xml:space="preserve"> made the following observation: “</w:t>
      </w:r>
      <w:r w:rsidRPr="00571FC8">
        <w:rPr>
          <w:rFonts w:ascii="Bell MT" w:hAnsi="Bell MT" w:cs="Times New Roman"/>
          <w:i/>
        </w:rPr>
        <w:t>You cannot reach all as there are individual differences</w:t>
      </w:r>
      <w:r w:rsidRPr="00571FC8">
        <w:rPr>
          <w:rFonts w:ascii="Bell MT" w:hAnsi="Bell MT" w:cs="Times New Roman"/>
        </w:rPr>
        <w:t xml:space="preserve">. </w:t>
      </w:r>
      <w:r w:rsidRPr="00571FC8">
        <w:rPr>
          <w:rFonts w:ascii="Bell MT" w:hAnsi="Bell MT" w:cs="Times New Roman"/>
          <w:i/>
        </w:rPr>
        <w:t>If we wish to achieve our goal, we need to proceed in accordance with the interests and abilities of ISs</w:t>
      </w:r>
      <w:r w:rsidRPr="00571FC8">
        <w:rPr>
          <w:rFonts w:ascii="Bell MT" w:hAnsi="Bell MT" w:cs="Times New Roman"/>
        </w:rPr>
        <w:t>”. Likewise, N</w:t>
      </w:r>
      <w:r w:rsidRPr="00571FC8">
        <w:rPr>
          <w:rFonts w:ascii="Bell MT" w:hAnsi="Bell MT" w:cs="Times New Roman"/>
          <w:vertAlign w:val="subscript"/>
        </w:rPr>
        <w:t>1</w:t>
      </w:r>
      <w:r w:rsidRPr="00571FC8">
        <w:rPr>
          <w:rFonts w:ascii="Bell MT" w:hAnsi="Bell MT" w:cs="Times New Roman"/>
        </w:rPr>
        <w:t xml:space="preserve"> said: “</w:t>
      </w:r>
      <w:r w:rsidRPr="00571FC8">
        <w:rPr>
          <w:rFonts w:ascii="Bell MT" w:hAnsi="Bell MT" w:cs="Times New Roman"/>
          <w:i/>
        </w:rPr>
        <w:t>I would try to approach them in line with their interests. For, everyone’s type of interest is different</w:t>
      </w:r>
      <w:r w:rsidRPr="00571FC8">
        <w:rPr>
          <w:rFonts w:ascii="Bell MT" w:hAnsi="Bell MT" w:cs="Times New Roman"/>
        </w:rPr>
        <w:t>”. The PTs also emphasized that in inclusive education, teachers should extend the topics they will teach over a period of time, give short and frequent breaks and proceed step by step. For example, H</w:t>
      </w:r>
      <w:r w:rsidRPr="00571FC8">
        <w:rPr>
          <w:rFonts w:ascii="Bell MT" w:hAnsi="Bell MT" w:cs="Times New Roman"/>
          <w:vertAlign w:val="subscript"/>
        </w:rPr>
        <w:t>4</w:t>
      </w:r>
      <w:r w:rsidRPr="00571FC8">
        <w:rPr>
          <w:rFonts w:ascii="Bell MT" w:hAnsi="Bell MT" w:cs="Times New Roman"/>
        </w:rPr>
        <w:t xml:space="preserve"> said: “</w:t>
      </w:r>
      <w:r w:rsidRPr="00571FC8">
        <w:rPr>
          <w:rFonts w:ascii="Bell MT" w:hAnsi="Bell MT" w:cs="Times New Roman"/>
          <w:i/>
        </w:rPr>
        <w:t>One needs to proceed in apple-pie order, step by step; progressing efficiently with short breaks would be better</w:t>
      </w:r>
      <w:r w:rsidRPr="00571FC8">
        <w:rPr>
          <w:rFonts w:ascii="Bell MT" w:hAnsi="Bell MT" w:cs="Times New Roman"/>
        </w:rPr>
        <w:t>”, citing the example “</w:t>
      </w:r>
      <w:r w:rsidRPr="00571FC8">
        <w:rPr>
          <w:rFonts w:ascii="Bell MT" w:hAnsi="Bell MT" w:cs="Times New Roman"/>
          <w:i/>
        </w:rPr>
        <w:t>For example, students are in the 8th grade but indeed they are at the level of 5th grade. One needs to proceed slowly, beginning with the 5th grade level. The plans could be prepared accordingly</w:t>
      </w:r>
      <w:r w:rsidRPr="00571FC8">
        <w:rPr>
          <w:rFonts w:ascii="Bell MT" w:hAnsi="Bell MT" w:cs="Times New Roman"/>
        </w:rPr>
        <w:t>”. Likewise, L</w:t>
      </w:r>
      <w:r w:rsidRPr="00571FC8">
        <w:rPr>
          <w:rFonts w:ascii="Bell MT" w:hAnsi="Bell MT" w:cs="Times New Roman"/>
          <w:vertAlign w:val="subscript"/>
        </w:rPr>
        <w:t>3</w:t>
      </w:r>
      <w:r w:rsidRPr="00571FC8">
        <w:rPr>
          <w:rFonts w:ascii="Bell MT" w:hAnsi="Bell MT" w:cs="Times New Roman"/>
        </w:rPr>
        <w:t xml:space="preserve"> explained the situation in the following terms: “</w:t>
      </w:r>
      <w:r w:rsidRPr="00571FC8">
        <w:rPr>
          <w:rFonts w:ascii="Bell MT" w:hAnsi="Bell MT" w:cs="Times New Roman"/>
          <w:i/>
        </w:rPr>
        <w:t xml:space="preserve">After all, you record in IEP what the child could do, like s/he can add or multiply Also, there are long-term and short-term goals and they </w:t>
      </w:r>
      <w:proofErr w:type="gramStart"/>
      <w:r w:rsidRPr="00571FC8">
        <w:rPr>
          <w:rFonts w:ascii="Bell MT" w:hAnsi="Bell MT" w:cs="Times New Roman"/>
          <w:i/>
        </w:rPr>
        <w:t>need</w:t>
      </w:r>
      <w:proofErr w:type="gramEnd"/>
      <w:r w:rsidRPr="00571FC8">
        <w:rPr>
          <w:rFonts w:ascii="Bell MT" w:hAnsi="Bell MT" w:cs="Times New Roman"/>
          <w:i/>
        </w:rPr>
        <w:t xml:space="preserve"> to be implemented in time and in stages</w:t>
      </w:r>
      <w:r w:rsidRPr="00571FC8">
        <w:rPr>
          <w:rFonts w:ascii="Bell MT" w:hAnsi="Bell MT" w:cs="Times New Roman"/>
        </w:rPr>
        <w:t>”. The PTs further stated that teachers should make arrangements in accordance with the disabilities of ISs. For example, H</w:t>
      </w:r>
      <w:r w:rsidRPr="00571FC8">
        <w:rPr>
          <w:rFonts w:ascii="Bell MT" w:hAnsi="Bell MT" w:cs="Times New Roman"/>
          <w:vertAlign w:val="subscript"/>
        </w:rPr>
        <w:t>4</w:t>
      </w:r>
      <w:r w:rsidRPr="00571FC8">
        <w:rPr>
          <w:rFonts w:ascii="Bell MT" w:hAnsi="Bell MT" w:cs="Times New Roman"/>
        </w:rPr>
        <w:t xml:space="preserve"> referred to arrangements aimed at visual disability, saying “</w:t>
      </w:r>
      <w:r w:rsidRPr="00571FC8">
        <w:rPr>
          <w:rFonts w:ascii="Bell MT" w:hAnsi="Bell MT" w:cs="Times New Roman"/>
          <w:i/>
        </w:rPr>
        <w:t>If visually impaired students are good at the sense of touch, it would be more reasonable for me to proceed via the sense of touch</w:t>
      </w:r>
      <w:r w:rsidRPr="00571FC8">
        <w:rPr>
          <w:rFonts w:ascii="Bell MT" w:hAnsi="Bell MT" w:cs="Times New Roman"/>
        </w:rPr>
        <w:t>”. In addition, H</w:t>
      </w:r>
      <w:r w:rsidRPr="00571FC8">
        <w:rPr>
          <w:rFonts w:ascii="Bell MT" w:hAnsi="Bell MT" w:cs="Times New Roman"/>
          <w:vertAlign w:val="subscript"/>
        </w:rPr>
        <w:t>1</w:t>
      </w:r>
      <w:r w:rsidRPr="00571FC8">
        <w:rPr>
          <w:rFonts w:ascii="Bell MT" w:hAnsi="Bell MT" w:cs="Times New Roman"/>
        </w:rPr>
        <w:t xml:space="preserve"> observed that “</w:t>
      </w:r>
      <w:r w:rsidRPr="00571FC8">
        <w:rPr>
          <w:rFonts w:ascii="Bell MT" w:hAnsi="Bell MT" w:cs="Times New Roman"/>
          <w:i/>
        </w:rPr>
        <w:t>Short commands could be given to students with mental disability</w:t>
      </w:r>
      <w:r w:rsidRPr="00571FC8">
        <w:rPr>
          <w:rFonts w:ascii="Bell MT" w:hAnsi="Bell MT" w:cs="Times New Roman"/>
        </w:rPr>
        <w:t>”, whereas N</w:t>
      </w:r>
      <w:r w:rsidRPr="00571FC8">
        <w:rPr>
          <w:rFonts w:ascii="Bell MT" w:hAnsi="Bell MT" w:cs="Times New Roman"/>
          <w:vertAlign w:val="subscript"/>
        </w:rPr>
        <w:t xml:space="preserve">2 </w:t>
      </w:r>
      <w:r w:rsidRPr="00571FC8">
        <w:rPr>
          <w:rFonts w:ascii="Bell MT" w:hAnsi="Bell MT" w:cs="Times New Roman"/>
        </w:rPr>
        <w:t>argued that physically exhausting exercises could be prescribed for students with hyperactivity disorder, saying “</w:t>
      </w:r>
      <w:r w:rsidRPr="00571FC8">
        <w:rPr>
          <w:rFonts w:ascii="Bell MT" w:hAnsi="Bell MT" w:cs="Times New Roman"/>
          <w:i/>
        </w:rPr>
        <w:t>I would bring in dumbbells, for example. In this way, I can both attract attention of the students in the classroom and tire them physically for 2 to 3 minutes</w:t>
      </w:r>
      <w:r w:rsidRPr="00571FC8">
        <w:rPr>
          <w:rFonts w:ascii="Bell MT" w:hAnsi="Bell MT" w:cs="Times New Roman"/>
        </w:rPr>
        <w:t>”. Finally, the PTs stated that if teachers deal with ISs while other students are answering questions, this will enable them to use time effectively during classes. Apart from this, the PTs added that teachers need to offer ISs additional classes and activities at school. L</w:t>
      </w:r>
      <w:r w:rsidRPr="00571FC8">
        <w:rPr>
          <w:rFonts w:ascii="Bell MT" w:hAnsi="Bell MT" w:cs="Times New Roman"/>
          <w:vertAlign w:val="subscript"/>
        </w:rPr>
        <w:t>2</w:t>
      </w:r>
      <w:r w:rsidRPr="00571FC8">
        <w:rPr>
          <w:rFonts w:ascii="Bell MT" w:hAnsi="Bell MT" w:cs="Times New Roman"/>
        </w:rPr>
        <w:t>’s following words are an example of this: “</w:t>
      </w:r>
      <w:r w:rsidRPr="00571FC8">
        <w:rPr>
          <w:rFonts w:ascii="Bell MT" w:hAnsi="Bell MT" w:cs="Times New Roman"/>
          <w:i/>
        </w:rPr>
        <w:t>ISs need additional time. For example, topics could be taught them again while additional classes or activities are being held</w:t>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second of the factors related to the teachers concerns teachers’ use of different methods and techniques during education. For example, L</w:t>
      </w:r>
      <w:r w:rsidRPr="00571FC8">
        <w:rPr>
          <w:rFonts w:ascii="Bell MT" w:hAnsi="Bell MT" w:cs="Times New Roman"/>
          <w:vertAlign w:val="subscript"/>
        </w:rPr>
        <w:t>4</w:t>
      </w:r>
      <w:r w:rsidRPr="00571FC8">
        <w:rPr>
          <w:rFonts w:ascii="Bell MT" w:hAnsi="Bell MT" w:cs="Times New Roman"/>
        </w:rPr>
        <w:t xml:space="preserve"> emphasized importance of different methods and techniques saying: “</w:t>
      </w:r>
      <w:r w:rsidRPr="00571FC8">
        <w:rPr>
          <w:rFonts w:ascii="Bell MT" w:hAnsi="Bell MT" w:cs="Times New Roman"/>
          <w:i/>
        </w:rPr>
        <w:t>I would choose teaching methods different from traditional ones</w:t>
      </w:r>
      <w:r w:rsidRPr="00571FC8">
        <w:rPr>
          <w:rFonts w:ascii="Bell MT" w:hAnsi="Bell MT" w:cs="Times New Roman"/>
        </w:rPr>
        <w:t xml:space="preserve">”. The methods and techniques which the PTs handled during </w:t>
      </w:r>
      <w:r w:rsidRPr="00571FC8">
        <w:rPr>
          <w:rFonts w:ascii="Bell MT" w:hAnsi="Bell MT" w:cs="Times New Roman"/>
        </w:rPr>
        <w:lastRenderedPageBreak/>
        <w:t>the interviews involved peer teaching, station technique, case-based teaching, drama, dynamic group works, performance homework, mathematics knowledge contests, educational games, use of reinforces and metaphors and the reward system. According to the PTs, peer teaching should be implemented with the inclusion of friends who ISs liked. The following statement by H</w:t>
      </w:r>
      <w:r w:rsidRPr="00571FC8">
        <w:rPr>
          <w:rFonts w:ascii="Bell MT" w:hAnsi="Bell MT" w:cs="Times New Roman"/>
          <w:vertAlign w:val="subscript"/>
        </w:rPr>
        <w:t xml:space="preserve">4 </w:t>
      </w:r>
      <w:r w:rsidRPr="00571FC8">
        <w:rPr>
          <w:rFonts w:ascii="Bell MT" w:hAnsi="Bell MT" w:cs="Times New Roman"/>
        </w:rPr>
        <w:t>explains this situation: “</w:t>
      </w:r>
      <w:r w:rsidRPr="00571FC8">
        <w:rPr>
          <w:rFonts w:ascii="Bell MT" w:hAnsi="Bell MT" w:cs="Times New Roman"/>
          <w:i/>
        </w:rPr>
        <w:t>I support peer teaching. By this means, students socialize. If it implemented on a regular basis, there will be no problem for students, but if a regular pattern cannot be formed, if ISs become a burden for other students, their academic achievement and socialization levels decrease</w:t>
      </w:r>
      <w:r w:rsidRPr="00571FC8">
        <w:rPr>
          <w:rFonts w:ascii="Bell MT" w:hAnsi="Bell MT" w:cs="Times New Roman"/>
        </w:rPr>
        <w:t>”. Another technique handled by the PTs is the station technique. Concerning this technique, N</w:t>
      </w:r>
      <w:r w:rsidRPr="00571FC8">
        <w:rPr>
          <w:rFonts w:ascii="Bell MT" w:hAnsi="Bell MT" w:cs="Times New Roman"/>
          <w:vertAlign w:val="subscript"/>
        </w:rPr>
        <w:t>1</w:t>
      </w:r>
      <w:r w:rsidRPr="00571FC8">
        <w:rPr>
          <w:rFonts w:ascii="Bell MT" w:hAnsi="Bell MT" w:cs="Times New Roman"/>
        </w:rPr>
        <w:t xml:space="preserve"> said “</w:t>
      </w:r>
      <w:r w:rsidRPr="00571FC8">
        <w:rPr>
          <w:rFonts w:ascii="Bell MT" w:hAnsi="Bell MT" w:cs="Times New Roman"/>
          <w:i/>
        </w:rPr>
        <w:t>If the inclusion student is extremely active, I can use the station technique so that s/he constantly moves around,</w:t>
      </w:r>
      <w:r w:rsidRPr="00571FC8">
        <w:rPr>
          <w:rFonts w:ascii="Bell MT" w:hAnsi="Bell MT" w:cs="Times New Roman"/>
        </w:rPr>
        <w:t>” and added that it could be used for students with hyperactivity disorder. The PTs also stated that the case-based teaching could be used by the help of biographies, videos and visuals. For example, H</w:t>
      </w:r>
      <w:r w:rsidRPr="00571FC8">
        <w:rPr>
          <w:rFonts w:ascii="Bell MT" w:hAnsi="Bell MT" w:cs="Times New Roman"/>
          <w:vertAlign w:val="subscript"/>
        </w:rPr>
        <w:t>3</w:t>
      </w:r>
      <w:r w:rsidRPr="00571FC8">
        <w:rPr>
          <w:rFonts w:ascii="Bell MT" w:hAnsi="Bell MT" w:cs="Times New Roman"/>
        </w:rPr>
        <w:t xml:space="preserve"> argued that “</w:t>
      </w:r>
      <w:r w:rsidRPr="00571FC8">
        <w:rPr>
          <w:rFonts w:ascii="Bell MT" w:hAnsi="Bell MT" w:cs="Times New Roman"/>
          <w:i/>
        </w:rPr>
        <w:t>Cases in point can be presented, like scientists with dyslexia</w:t>
      </w:r>
      <w:r w:rsidRPr="00571FC8">
        <w:rPr>
          <w:rFonts w:ascii="Bell MT" w:hAnsi="Bell MT" w:cs="Times New Roman"/>
        </w:rPr>
        <w:t>” whereas N</w:t>
      </w:r>
      <w:r w:rsidRPr="00571FC8">
        <w:rPr>
          <w:rFonts w:ascii="Bell MT" w:hAnsi="Bell MT" w:cs="Times New Roman"/>
          <w:vertAlign w:val="subscript"/>
        </w:rPr>
        <w:t>1</w:t>
      </w:r>
      <w:r w:rsidRPr="00571FC8">
        <w:rPr>
          <w:rFonts w:ascii="Bell MT" w:hAnsi="Bell MT" w:cs="Times New Roman"/>
        </w:rPr>
        <w:t xml:space="preserve"> maintained that “</w:t>
      </w:r>
      <w:r w:rsidRPr="00571FC8">
        <w:rPr>
          <w:rFonts w:ascii="Bell MT" w:hAnsi="Bell MT" w:cs="Times New Roman"/>
          <w:i/>
        </w:rPr>
        <w:t>I would have them watch a film or a section specially prepared for them the disabled using the cases</w:t>
      </w:r>
      <w:r w:rsidRPr="00571FC8">
        <w:rPr>
          <w:rFonts w:ascii="Bell MT" w:hAnsi="Bell MT" w:cs="Times New Roman"/>
        </w:rPr>
        <w:t>”. Likewise, L</w:t>
      </w:r>
      <w:r w:rsidRPr="00571FC8">
        <w:rPr>
          <w:rFonts w:ascii="Bell MT" w:hAnsi="Bell MT" w:cs="Times New Roman"/>
          <w:vertAlign w:val="subscript"/>
        </w:rPr>
        <w:t>2</w:t>
      </w:r>
      <w:r w:rsidRPr="00571FC8">
        <w:rPr>
          <w:rFonts w:ascii="Bell MT" w:hAnsi="Bell MT" w:cs="Times New Roman"/>
        </w:rPr>
        <w:t xml:space="preserve"> observed that “</w:t>
      </w:r>
      <w:r w:rsidRPr="00571FC8">
        <w:rPr>
          <w:rFonts w:ascii="Bell MT" w:hAnsi="Bell MT" w:cs="Times New Roman"/>
          <w:i/>
        </w:rPr>
        <w:t>I think if videos are used, classes will be more effective and interesting</w:t>
      </w:r>
      <w:r w:rsidRPr="00571FC8">
        <w:rPr>
          <w:rFonts w:ascii="Bell MT" w:hAnsi="Bell MT" w:cs="Times New Roman"/>
        </w:rPr>
        <w:t>”. The PTs stated that drama could also be used in the classroom environment and that ISs could be assigned tasks in games and knowledge contests. For example, L</w:t>
      </w:r>
      <w:r w:rsidRPr="00571FC8">
        <w:rPr>
          <w:rFonts w:ascii="Bell MT" w:hAnsi="Bell MT" w:cs="Times New Roman"/>
          <w:vertAlign w:val="subscript"/>
        </w:rPr>
        <w:t>1</w:t>
      </w:r>
      <w:r w:rsidRPr="00571FC8">
        <w:rPr>
          <w:rFonts w:ascii="Bell MT" w:hAnsi="Bell MT" w:cs="Times New Roman"/>
        </w:rPr>
        <w:t xml:space="preserve"> said, with respect to students experiencing speech disorder that “</w:t>
      </w:r>
      <w:r w:rsidRPr="00571FC8">
        <w:rPr>
          <w:rFonts w:ascii="Bell MT" w:hAnsi="Bell MT" w:cs="Times New Roman"/>
          <w:i/>
        </w:rPr>
        <w:t>Activities like drama and games in the classroom would be effective in terms of speech and dialogue with people</w:t>
      </w:r>
      <w:r w:rsidRPr="00571FC8">
        <w:rPr>
          <w:rFonts w:ascii="Bell MT" w:hAnsi="Bell MT" w:cs="Times New Roman"/>
        </w:rPr>
        <w:t>” whereas N</w:t>
      </w:r>
      <w:r w:rsidRPr="00571FC8">
        <w:rPr>
          <w:rFonts w:ascii="Bell MT" w:hAnsi="Bell MT" w:cs="Times New Roman"/>
          <w:vertAlign w:val="subscript"/>
        </w:rPr>
        <w:t>2</w:t>
      </w:r>
      <w:r w:rsidRPr="00571FC8">
        <w:rPr>
          <w:rFonts w:ascii="Bell MT" w:hAnsi="Bell MT" w:cs="Times New Roman"/>
        </w:rPr>
        <w:t xml:space="preserve"> argued with the following words that socialization would be enabled: “</w:t>
      </w:r>
      <w:r w:rsidRPr="00571FC8">
        <w:rPr>
          <w:rFonts w:ascii="Bell MT" w:hAnsi="Bell MT" w:cs="Times New Roman"/>
          <w:i/>
        </w:rPr>
        <w:t>There could be group homework. I would organize activities aimed at increasing interaction within the classroom</w:t>
      </w:r>
      <w:r w:rsidRPr="00571FC8">
        <w:rPr>
          <w:rFonts w:ascii="Bell MT" w:hAnsi="Bell MT" w:cs="Times New Roman"/>
        </w:rPr>
        <w:t>”. The other methods that the PTs referred involved dynamic group work and performance homework. L</w:t>
      </w:r>
      <w:r w:rsidRPr="00571FC8">
        <w:rPr>
          <w:rFonts w:ascii="Bell MT" w:hAnsi="Bell MT" w:cs="Times New Roman"/>
          <w:vertAlign w:val="subscript"/>
        </w:rPr>
        <w:t xml:space="preserve">4 </w:t>
      </w:r>
      <w:r w:rsidRPr="00571FC8">
        <w:rPr>
          <w:rFonts w:ascii="Bell MT" w:hAnsi="Bell MT" w:cs="Times New Roman"/>
        </w:rPr>
        <w:t>argued that exclusion of ISs could be prevented through group work, while H</w:t>
      </w:r>
      <w:r w:rsidRPr="00571FC8">
        <w:rPr>
          <w:rFonts w:ascii="Bell MT" w:hAnsi="Bell MT" w:cs="Times New Roman"/>
          <w:vertAlign w:val="subscript"/>
        </w:rPr>
        <w:t>3</w:t>
      </w:r>
      <w:r w:rsidRPr="00571FC8">
        <w:rPr>
          <w:rFonts w:ascii="Bell MT" w:hAnsi="Bell MT" w:cs="Times New Roman"/>
        </w:rPr>
        <w:t xml:space="preserve"> explained the nature of dynamic group work as follow:</w:t>
      </w:r>
    </w:p>
    <w:p w:rsidR="00571FC8" w:rsidRPr="00571FC8" w:rsidRDefault="00571FC8" w:rsidP="009A0104">
      <w:pPr>
        <w:spacing w:after="0" w:line="240" w:lineRule="auto"/>
        <w:ind w:left="284"/>
        <w:jc w:val="both"/>
        <w:rPr>
          <w:rFonts w:ascii="Bell MT" w:hAnsi="Bell MT" w:cs="Times New Roman"/>
        </w:rPr>
      </w:pPr>
      <w:r w:rsidRPr="00571FC8">
        <w:rPr>
          <w:rFonts w:ascii="Bell MT" w:hAnsi="Bell MT" w:cs="Times New Roman"/>
          <w:i/>
        </w:rPr>
        <w:t>Performance homework and in-class performances; to this end, we could divide classes into five and we could enable students to interact with the rest of the class by changing these groups each time. Other students will also change but I would like them to be within a group with different students as far as possible. If I change the IS, the effect of this would be worse</w:t>
      </w:r>
      <w:r w:rsidRPr="00571FC8">
        <w:rPr>
          <w:rFonts w:ascii="Bell MT" w:hAnsi="Bell MT" w:cs="Times New Roman"/>
        </w:rPr>
        <w:t>.</w:t>
      </w:r>
    </w:p>
    <w:p w:rsidR="00571FC8" w:rsidRPr="00571FC8" w:rsidRDefault="00571FC8" w:rsidP="00571FC8">
      <w:pPr>
        <w:spacing w:after="0" w:line="240" w:lineRule="auto"/>
        <w:jc w:val="both"/>
        <w:rPr>
          <w:rFonts w:ascii="Bell MT" w:hAnsi="Bell MT" w:cs="Times New Roman"/>
        </w:rPr>
      </w:pPr>
      <w:r w:rsidRPr="00571FC8">
        <w:rPr>
          <w:rFonts w:ascii="Bell MT" w:hAnsi="Bell MT" w:cs="Times New Roman"/>
        </w:rPr>
        <w:t>The PTs added that use of reinforces, metaphors, materials and reward system could also be effective. This could be exemplified with following statements by N</w:t>
      </w:r>
      <w:r w:rsidRPr="00571FC8">
        <w:rPr>
          <w:rFonts w:ascii="Bell MT" w:hAnsi="Bell MT" w:cs="Times New Roman"/>
          <w:vertAlign w:val="subscript"/>
        </w:rPr>
        <w:t>1</w:t>
      </w:r>
      <w:r w:rsidRPr="00571FC8">
        <w:rPr>
          <w:rFonts w:ascii="Bell MT" w:hAnsi="Bell MT" w:cs="Times New Roman"/>
        </w:rPr>
        <w:t>:“</w:t>
      </w:r>
      <w:r w:rsidRPr="00571FC8">
        <w:rPr>
          <w:rFonts w:ascii="Bell MT" w:hAnsi="Bell MT" w:cs="Times New Roman"/>
          <w:i/>
        </w:rPr>
        <w:t>Materials should be used in classes. Traditional teaching is performed in classes, and other students do not usually understand because their level is inadequate. Teaching could be made more concrete by using different metaphors</w:t>
      </w:r>
      <w:r w:rsidRPr="00571FC8">
        <w:rPr>
          <w:rFonts w:ascii="Bell MT" w:hAnsi="Bell MT" w:cs="Times New Roman"/>
        </w:rPr>
        <w:t>” and H</w:t>
      </w:r>
      <w:r w:rsidRPr="00571FC8">
        <w:rPr>
          <w:rFonts w:ascii="Bell MT" w:hAnsi="Bell MT" w:cs="Times New Roman"/>
          <w:vertAlign w:val="subscript"/>
        </w:rPr>
        <w:t>2</w:t>
      </w:r>
      <w:r w:rsidRPr="00571FC8">
        <w:rPr>
          <w:rFonts w:ascii="Bell MT" w:hAnsi="Bell MT" w:cs="Times New Roman"/>
        </w:rPr>
        <w:t xml:space="preserve"> “</w:t>
      </w:r>
      <w:r w:rsidRPr="00571FC8">
        <w:rPr>
          <w:rFonts w:ascii="Bell MT" w:hAnsi="Bell MT" w:cs="Times New Roman"/>
          <w:i/>
        </w:rPr>
        <w:t>I would provide students with constant reinforces. Or, if you do this, I will buy you chocolate or allow you to play football; such rewards could be offered”</w:t>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PTs emphasized thirdly that individuals who took part in teaching should be engaged in common action and families should be included in this common action. The PTs cited counseling and guidance and counseling teachers, major teachers, Guidance and Research Center (GRC), school administration and families as individuals who took part in education. For example, L</w:t>
      </w:r>
      <w:r w:rsidRPr="00571FC8">
        <w:rPr>
          <w:rFonts w:ascii="Bell MT" w:hAnsi="Bell MT" w:cs="Times New Roman"/>
          <w:vertAlign w:val="subscript"/>
        </w:rPr>
        <w:t>4</w:t>
      </w:r>
      <w:r w:rsidRPr="00571FC8">
        <w:rPr>
          <w:rFonts w:ascii="Bell MT" w:hAnsi="Bell MT" w:cs="Times New Roman"/>
        </w:rPr>
        <w:t xml:space="preserve"> listed individuals who took part in education directly or indirectly as follows: “</w:t>
      </w:r>
      <w:r w:rsidRPr="00571FC8">
        <w:rPr>
          <w:rFonts w:ascii="Bell MT" w:hAnsi="Bell MT" w:cs="Times New Roman"/>
          <w:i/>
        </w:rPr>
        <w:t>I have duties concerning ISs, but it is not something that I can handle alone. Everyone around has a part to play, all teachers, the family and connections</w:t>
      </w:r>
      <w:r w:rsidRPr="00571FC8">
        <w:rPr>
          <w:rFonts w:ascii="Bell MT" w:hAnsi="Bell MT" w:cs="Times New Roman"/>
        </w:rPr>
        <w:t>”. Apart from this, H</w:t>
      </w:r>
      <w:r w:rsidRPr="00571FC8">
        <w:rPr>
          <w:rFonts w:ascii="Bell MT" w:hAnsi="Bell MT" w:cs="Times New Roman"/>
          <w:vertAlign w:val="subscript"/>
        </w:rPr>
        <w:t>2</w:t>
      </w:r>
      <w:r w:rsidRPr="00571FC8">
        <w:rPr>
          <w:rFonts w:ascii="Bell MT" w:hAnsi="Bell MT" w:cs="Times New Roman"/>
        </w:rPr>
        <w:t xml:space="preserve"> stated that cooperation with GRC was needed, saying “</w:t>
      </w:r>
      <w:r w:rsidRPr="00571FC8">
        <w:rPr>
          <w:rFonts w:ascii="Bell MT" w:hAnsi="Bell MT" w:cs="Times New Roman"/>
          <w:i/>
        </w:rPr>
        <w:t>One needs to talk to GRC to obtain information in this regard and then take action</w:t>
      </w:r>
      <w:r w:rsidRPr="00571FC8">
        <w:rPr>
          <w:rFonts w:ascii="Bell MT" w:hAnsi="Bell MT" w:cs="Times New Roman"/>
        </w:rPr>
        <w:t>”. H</w:t>
      </w:r>
      <w:r w:rsidRPr="00571FC8">
        <w:rPr>
          <w:rFonts w:ascii="Bell MT" w:hAnsi="Bell MT" w:cs="Times New Roman"/>
          <w:vertAlign w:val="subscript"/>
        </w:rPr>
        <w:t>4,</w:t>
      </w:r>
      <w:r w:rsidRPr="00571FC8">
        <w:rPr>
          <w:rFonts w:ascii="Bell MT" w:hAnsi="Bell MT" w:cs="Times New Roman"/>
        </w:rPr>
        <w:t xml:space="preserve"> on the other hand, maintained that teachers should act in collaboration with the guidance and counseling teacher at the school, saying “</w:t>
      </w:r>
      <w:r w:rsidRPr="00571FC8">
        <w:rPr>
          <w:rFonts w:ascii="Bell MT" w:hAnsi="Bell MT" w:cs="Times New Roman"/>
          <w:i/>
        </w:rPr>
        <w:t>First, I would learn about ISs’ disabilities and what they knew and what they did not know. Then, I would cooperate with the counseling service or try to get in touch with the counseling teacher at GRC”</w:t>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PTs also emphasized that teachers giving inclusive education should use classroom space more efficiently. For example, H</w:t>
      </w:r>
      <w:r w:rsidRPr="00571FC8">
        <w:rPr>
          <w:rFonts w:ascii="Bell MT" w:hAnsi="Bell MT" w:cs="Times New Roman"/>
          <w:vertAlign w:val="subscript"/>
        </w:rPr>
        <w:t>4</w:t>
      </w:r>
      <w:r w:rsidRPr="00571FC8">
        <w:rPr>
          <w:rFonts w:ascii="Bell MT" w:hAnsi="Bell MT" w:cs="Times New Roman"/>
        </w:rPr>
        <w:t xml:space="preserve"> explains this clearly saying: “</w:t>
      </w:r>
      <w:r w:rsidRPr="00571FC8">
        <w:rPr>
          <w:rFonts w:ascii="Bell MT" w:hAnsi="Bell MT" w:cs="Times New Roman"/>
          <w:i/>
        </w:rPr>
        <w:t>While students at the front rows can hear the teacher, those at the back dawdle, so the teacher needs to walk about the classroom all the time</w:t>
      </w:r>
      <w:r w:rsidRPr="00571FC8">
        <w:rPr>
          <w:rFonts w:ascii="Bell MT" w:hAnsi="Bell MT" w:cs="Times New Roman"/>
        </w:rPr>
        <w:t>”. Lastly, the PTs referred some issues which teachers should take into consideration while they are preparing IEPs. These issues involve preparation of IEP in a flexible manner prioritizing short term goals and in accordance with ISs’ readiness levels and prior knowledge. N</w:t>
      </w:r>
      <w:r w:rsidRPr="00571FC8">
        <w:rPr>
          <w:rFonts w:ascii="Bell MT" w:hAnsi="Bell MT" w:cs="Times New Roman"/>
          <w:vertAlign w:val="subscript"/>
        </w:rPr>
        <w:t>1</w:t>
      </w:r>
      <w:r w:rsidRPr="00571FC8">
        <w:rPr>
          <w:rFonts w:ascii="Bell MT" w:hAnsi="Bell MT" w:cs="Times New Roman"/>
        </w:rPr>
        <w:t xml:space="preserve"> explained this saying “</w:t>
      </w:r>
      <w:r w:rsidRPr="00571FC8">
        <w:rPr>
          <w:rFonts w:ascii="Bell MT" w:hAnsi="Bell MT" w:cs="Times New Roman"/>
          <w:i/>
        </w:rPr>
        <w:t>One needs to think about what will be done where and according to what level, and then IEP should be prepared, which would be a healthier approach</w:t>
      </w:r>
      <w:r w:rsidRPr="00571FC8">
        <w:rPr>
          <w:rFonts w:ascii="Bell MT" w:hAnsi="Bell MT" w:cs="Times New Roman"/>
        </w:rPr>
        <w:t>”. In addition, N</w:t>
      </w:r>
      <w:r w:rsidRPr="00571FC8">
        <w:rPr>
          <w:rFonts w:ascii="Bell MT" w:hAnsi="Bell MT" w:cs="Times New Roman"/>
          <w:vertAlign w:val="subscript"/>
        </w:rPr>
        <w:t>2</w:t>
      </w:r>
      <w:r w:rsidRPr="00571FC8">
        <w:rPr>
          <w:rFonts w:ascii="Bell MT" w:hAnsi="Bell MT" w:cs="Times New Roman"/>
        </w:rPr>
        <w:t xml:space="preserve"> stated that IEP should be prepared in a flexible manner, arguing that “</w:t>
      </w:r>
      <w:r w:rsidRPr="00571FC8">
        <w:rPr>
          <w:rFonts w:ascii="Bell MT" w:hAnsi="Bell MT" w:cs="Times New Roman"/>
          <w:i/>
        </w:rPr>
        <w:t>IEP should be in a way that may change in time and during the school year</w:t>
      </w:r>
      <w:r w:rsidRPr="00571FC8">
        <w:rPr>
          <w:rFonts w:ascii="Bell MT" w:hAnsi="Bell MT" w:cs="Times New Roman"/>
        </w:rPr>
        <w:t>”. On the other hand, observing that problems are currently being experienced in the implementation of IEPs, H</w:t>
      </w:r>
      <w:r w:rsidRPr="00571FC8">
        <w:rPr>
          <w:rFonts w:ascii="Bell MT" w:hAnsi="Bell MT" w:cs="Times New Roman"/>
          <w:vertAlign w:val="subscript"/>
        </w:rPr>
        <w:t>1</w:t>
      </w:r>
      <w:r w:rsidRPr="00571FC8">
        <w:rPr>
          <w:rFonts w:ascii="Bell MT" w:hAnsi="Bell MT" w:cs="Times New Roman"/>
        </w:rPr>
        <w:t xml:space="preserve"> maintained that short term targets should be taken into consideration, saying “</w:t>
      </w:r>
      <w:r w:rsidRPr="00571FC8">
        <w:rPr>
          <w:rFonts w:ascii="Bell MT" w:hAnsi="Bell MT" w:cs="Times New Roman"/>
          <w:i/>
        </w:rPr>
        <w:t>We could arrive at our goals faster if we check every month and set short term goals</w:t>
      </w:r>
      <w:r w:rsidRPr="00571FC8">
        <w:rPr>
          <w:rFonts w:ascii="Bell MT" w:hAnsi="Bell MT" w:cs="Times New Roman"/>
        </w:rPr>
        <w:t>”.</w:t>
      </w:r>
    </w:p>
    <w:p w:rsidR="009A0104" w:rsidRDefault="009A0104" w:rsidP="00571FC8">
      <w:pPr>
        <w:spacing w:after="0" w:line="240" w:lineRule="auto"/>
        <w:jc w:val="both"/>
        <w:rPr>
          <w:rFonts w:ascii="Bell MT" w:hAnsi="Bell MT" w:cs="Times New Roman"/>
          <w:b/>
        </w:rPr>
      </w:pPr>
    </w:p>
    <w:p w:rsidR="00571FC8" w:rsidRPr="009A0104" w:rsidRDefault="00571FC8" w:rsidP="00571FC8">
      <w:pPr>
        <w:spacing w:after="0" w:line="240" w:lineRule="auto"/>
        <w:jc w:val="both"/>
        <w:rPr>
          <w:rFonts w:ascii="Bell MT" w:hAnsi="Bell MT" w:cs="Times New Roman"/>
          <w:b/>
          <w:sz w:val="24"/>
        </w:rPr>
      </w:pPr>
      <w:r w:rsidRPr="009A0104">
        <w:rPr>
          <w:rFonts w:ascii="Bell MT" w:hAnsi="Bell MT" w:cs="Times New Roman"/>
          <w:b/>
          <w:sz w:val="24"/>
        </w:rPr>
        <w:t>3.2.4. Family</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A large majority of the PTs reported that families of ISs lacked interest while families of other students were insensitive. Therefore, they argued that all the families whose children received education in inclusion classes should be included in education by means of teachers or the school administration. For example, pointing out that teachers were with ISs for 6 hours at the most, L</w:t>
      </w:r>
      <w:r w:rsidRPr="00571FC8">
        <w:rPr>
          <w:rFonts w:ascii="Bell MT" w:hAnsi="Bell MT" w:cs="Times New Roman"/>
          <w:vertAlign w:val="subscript"/>
        </w:rPr>
        <w:t>4</w:t>
      </w:r>
      <w:r w:rsidRPr="00571FC8">
        <w:rPr>
          <w:rFonts w:ascii="Bell MT" w:hAnsi="Bell MT" w:cs="Times New Roman"/>
        </w:rPr>
        <w:t xml:space="preserve"> emphasized in the following words that the effect of families should not be ignored: “</w:t>
      </w:r>
      <w:r w:rsidRPr="00571FC8">
        <w:rPr>
          <w:rFonts w:ascii="Bell MT" w:hAnsi="Bell MT" w:cs="Times New Roman"/>
          <w:i/>
        </w:rPr>
        <w:t>No matter how much information I give to elementary school students about ISs, they spend their time at home after school, so home atmosphere and the impact of families is very important</w:t>
      </w:r>
      <w:r w:rsidRPr="00571FC8">
        <w:rPr>
          <w:rFonts w:ascii="Bell MT" w:hAnsi="Bell MT" w:cs="Times New Roman"/>
        </w:rPr>
        <w:t>”. On the other hand, N</w:t>
      </w:r>
      <w:r w:rsidRPr="00571FC8">
        <w:rPr>
          <w:rFonts w:ascii="Bell MT" w:hAnsi="Bell MT" w:cs="Times New Roman"/>
          <w:vertAlign w:val="subscript"/>
        </w:rPr>
        <w:t>2</w:t>
      </w:r>
      <w:r w:rsidRPr="00571FC8">
        <w:rPr>
          <w:rFonts w:ascii="Bell MT" w:hAnsi="Bell MT" w:cs="Times New Roman"/>
        </w:rPr>
        <w:t xml:space="preserve"> maintained that other students in the classroom played a key role in inclusive education and added that they should have a positive point of view. However, N</w:t>
      </w:r>
      <w:r w:rsidRPr="00571FC8">
        <w:rPr>
          <w:rFonts w:ascii="Bell MT" w:hAnsi="Bell MT" w:cs="Times New Roman"/>
          <w:vertAlign w:val="subscript"/>
        </w:rPr>
        <w:t xml:space="preserve">2 </w:t>
      </w:r>
      <w:r w:rsidRPr="00571FC8">
        <w:rPr>
          <w:rFonts w:ascii="Bell MT" w:hAnsi="Bell MT" w:cs="Times New Roman"/>
        </w:rPr>
        <w:t>argued that this could be achieved by educating the family, saying “</w:t>
      </w:r>
      <w:r w:rsidRPr="00571FC8">
        <w:rPr>
          <w:rFonts w:ascii="Bell MT" w:hAnsi="Bell MT" w:cs="Times New Roman"/>
          <w:i/>
        </w:rPr>
        <w:t>One should begin with the family. If awareness of the family is raised, then the child also becomes aware</w:t>
      </w:r>
      <w:r w:rsidRPr="00571FC8">
        <w:rPr>
          <w:rFonts w:ascii="Bell MT" w:hAnsi="Bell MT" w:cs="Times New Roman"/>
        </w:rPr>
        <w:t>”. H</w:t>
      </w:r>
      <w:r w:rsidRPr="00571FC8">
        <w:rPr>
          <w:rFonts w:ascii="Bell MT" w:hAnsi="Bell MT" w:cs="Times New Roman"/>
          <w:vertAlign w:val="subscript"/>
        </w:rPr>
        <w:t xml:space="preserve">3 </w:t>
      </w:r>
      <w:r w:rsidRPr="00571FC8">
        <w:rPr>
          <w:rFonts w:ascii="Bell MT" w:hAnsi="Bell MT" w:cs="Times New Roman"/>
        </w:rPr>
        <w:t>pointed out that the school administration should incorporate families into the education process by talking to them one by one, saying “</w:t>
      </w:r>
      <w:r w:rsidRPr="00571FC8">
        <w:rPr>
          <w:rFonts w:ascii="Bell MT" w:hAnsi="Bell MT" w:cs="Times New Roman"/>
          <w:i/>
        </w:rPr>
        <w:t>Parents rather than their children should be informed, telling them “inform your child in this regard, raise their awareness so that they will not label and exclude (ISs)”</w:t>
      </w:r>
      <w:r w:rsidRPr="00571FC8">
        <w:rPr>
          <w:rFonts w:ascii="Bell MT" w:hAnsi="Bell MT" w:cs="Times New Roman"/>
        </w:rPr>
        <w:t>.</w:t>
      </w:r>
    </w:p>
    <w:p w:rsidR="009A0104" w:rsidRDefault="009A0104"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rPr>
      </w:pPr>
      <w:r w:rsidRPr="009A0104">
        <w:rPr>
          <w:rFonts w:ascii="Bell MT" w:hAnsi="Bell MT" w:cs="Times New Roman"/>
          <w:b/>
          <w:sz w:val="24"/>
        </w:rPr>
        <w:t>3.2.5. Student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PTs also touched upon factors related to ISs for an effective inclusive education. Here, all of the PTs emphasized the type of disability of ISs and the level (degree) of the disability. The PTs pointed out that since the preparations at the beginning of the semester and classroom rules would be affected by students’ type of disability and the level of their disability, one needed to be careful about them. For example, H</w:t>
      </w:r>
      <w:r w:rsidRPr="00571FC8">
        <w:rPr>
          <w:rFonts w:ascii="Bell MT" w:hAnsi="Bell MT" w:cs="Times New Roman"/>
          <w:vertAlign w:val="subscript"/>
        </w:rPr>
        <w:t>1</w:t>
      </w:r>
      <w:r w:rsidRPr="00571FC8">
        <w:rPr>
          <w:rFonts w:ascii="Bell MT" w:hAnsi="Bell MT" w:cs="Times New Roman"/>
        </w:rPr>
        <w:t xml:space="preserve"> drew attention to the level of the disability saying “</w:t>
      </w:r>
      <w:r w:rsidRPr="00571FC8">
        <w:rPr>
          <w:rFonts w:ascii="Bell MT" w:hAnsi="Bell MT" w:cs="Times New Roman"/>
          <w:i/>
        </w:rPr>
        <w:t>First, one needs to look at the IS’s level of disability. The course has to be designed according to that</w:t>
      </w:r>
      <w:r w:rsidRPr="00571FC8">
        <w:rPr>
          <w:rFonts w:ascii="Bell MT" w:hAnsi="Bell MT" w:cs="Times New Roman"/>
        </w:rPr>
        <w:t>”, whereas L</w:t>
      </w:r>
      <w:r w:rsidRPr="00571FC8">
        <w:rPr>
          <w:rFonts w:ascii="Bell MT" w:hAnsi="Bell MT" w:cs="Times New Roman"/>
          <w:vertAlign w:val="subscript"/>
        </w:rPr>
        <w:t>1</w:t>
      </w:r>
      <w:r w:rsidRPr="00571FC8">
        <w:rPr>
          <w:rFonts w:ascii="Bell MT" w:hAnsi="Bell MT" w:cs="Times New Roman"/>
        </w:rPr>
        <w:t xml:space="preserve"> said “</w:t>
      </w:r>
      <w:r w:rsidRPr="00571FC8">
        <w:rPr>
          <w:rFonts w:ascii="Bell MT" w:hAnsi="Bell MT" w:cs="Times New Roman"/>
          <w:i/>
        </w:rPr>
        <w:t xml:space="preserve">Whatever disability he or she has, we will make our preparations according to it at the beginning of the </w:t>
      </w:r>
      <w:r w:rsidRPr="00571FC8">
        <w:rPr>
          <w:rFonts w:ascii="Bell MT" w:hAnsi="Bell MT" w:cs="Times New Roman"/>
          <w:i/>
        </w:rPr>
        <w:lastRenderedPageBreak/>
        <w:t>semester</w:t>
      </w:r>
      <w:r w:rsidRPr="00571FC8">
        <w:rPr>
          <w:rFonts w:ascii="Bell MT" w:hAnsi="Bell MT" w:cs="Times New Roman"/>
        </w:rPr>
        <w:t>”. The PTs stated that especially gifted, hyperactive and mentally-disabled students could make inclusive education difficult and whereas students with physical, hearing and visual disability will not generally experience an adaptation problem in the class. For example, H</w:t>
      </w:r>
      <w:r w:rsidRPr="00571FC8">
        <w:rPr>
          <w:rFonts w:ascii="Bell MT" w:hAnsi="Bell MT" w:cs="Times New Roman"/>
          <w:vertAlign w:val="subscript"/>
        </w:rPr>
        <w:t xml:space="preserve">3 </w:t>
      </w:r>
      <w:r w:rsidRPr="00571FC8">
        <w:rPr>
          <w:rFonts w:ascii="Bell MT" w:hAnsi="Bell MT" w:cs="Times New Roman"/>
        </w:rPr>
        <w:t>maintained that “</w:t>
      </w:r>
      <w:r w:rsidRPr="00571FC8">
        <w:rPr>
          <w:rFonts w:ascii="Bell MT" w:hAnsi="Bell MT" w:cs="Times New Roman"/>
          <w:i/>
        </w:rPr>
        <w:t>If there is a student with an orthopedic disability, classroom rules will not be affected in any way, but if there is a student with a mental disability, then classroom rules will not generally be obeyed as he or she will have difficulty learning</w:t>
      </w:r>
      <w:r w:rsidRPr="00571FC8">
        <w:rPr>
          <w:rFonts w:ascii="Bell MT" w:hAnsi="Bell MT" w:cs="Times New Roman"/>
        </w:rPr>
        <w:t>”. N</w:t>
      </w:r>
      <w:r w:rsidRPr="00571FC8">
        <w:rPr>
          <w:rFonts w:ascii="Bell MT" w:hAnsi="Bell MT" w:cs="Times New Roman"/>
          <w:vertAlign w:val="subscript"/>
        </w:rPr>
        <w:t xml:space="preserve">2 </w:t>
      </w:r>
      <w:r w:rsidRPr="00571FC8">
        <w:rPr>
          <w:rFonts w:ascii="Bell MT" w:hAnsi="Bell MT" w:cs="Times New Roman"/>
        </w:rPr>
        <w:t>on the other hand explained the situation as follows: “</w:t>
      </w:r>
      <w:r w:rsidRPr="00571FC8">
        <w:rPr>
          <w:rFonts w:ascii="Bell MT" w:hAnsi="Bell MT" w:cs="Times New Roman"/>
          <w:i/>
        </w:rPr>
        <w:t>Students with hyperactivity disorder affect the class negatively as</w:t>
      </w:r>
      <w:r w:rsidRPr="00196F26">
        <w:rPr>
          <w:rFonts w:ascii="Bell MT" w:hAnsi="Bell MT" w:cs="Times New Roman"/>
          <w:i/>
        </w:rPr>
        <w:t xml:space="preserve"> </w:t>
      </w:r>
      <w:r w:rsidRPr="00571FC8">
        <w:rPr>
          <w:rFonts w:ascii="Bell MT" w:hAnsi="Bell MT" w:cs="Times New Roman"/>
          <w:i/>
        </w:rPr>
        <w:t>they are unable to contain themselves. I did not observe any problems with students suffering from learning difficulty, and hearing and visual disability</w:t>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On the other hand, the PTs stated that depending on students’ disabilities and levels of their disabilities, other senses of theirs or appropriate materials should be used. For example, H</w:t>
      </w:r>
      <w:r w:rsidRPr="00571FC8">
        <w:rPr>
          <w:rFonts w:ascii="Bell MT" w:hAnsi="Bell MT" w:cs="Times New Roman"/>
          <w:vertAlign w:val="subscript"/>
        </w:rPr>
        <w:t>4</w:t>
      </w:r>
      <w:r w:rsidRPr="00571FC8">
        <w:rPr>
          <w:rFonts w:ascii="Bell MT" w:hAnsi="Bell MT" w:cs="Times New Roman"/>
        </w:rPr>
        <w:t xml:space="preserve"> highlighted use of other senses saying “</w:t>
      </w:r>
      <w:r w:rsidRPr="00571FC8">
        <w:rPr>
          <w:rFonts w:ascii="Bell MT" w:hAnsi="Bell MT" w:cs="Times New Roman"/>
          <w:i/>
        </w:rPr>
        <w:t>I could teach individuals with visual disability certain things by enabling them to use their senses of hearing and touch</w:t>
      </w:r>
      <w:r w:rsidRPr="00571FC8">
        <w:rPr>
          <w:rFonts w:ascii="Bell MT" w:hAnsi="Bell MT" w:cs="Times New Roman"/>
        </w:rPr>
        <w:t>”. With regard to students experiencing speech disorder, N</w:t>
      </w:r>
      <w:r w:rsidRPr="00571FC8">
        <w:rPr>
          <w:rFonts w:ascii="Bell MT" w:hAnsi="Bell MT" w:cs="Times New Roman"/>
          <w:vertAlign w:val="subscript"/>
        </w:rPr>
        <w:t xml:space="preserve">1 </w:t>
      </w:r>
      <w:r w:rsidRPr="00571FC8">
        <w:rPr>
          <w:rFonts w:ascii="Bell MT" w:hAnsi="Bell MT" w:cs="Times New Roman"/>
        </w:rPr>
        <w:t>argued that materials intended for that disability should be increased, saying “</w:t>
      </w:r>
      <w:r w:rsidRPr="00571FC8">
        <w:rPr>
          <w:rFonts w:ascii="Bell MT" w:hAnsi="Bell MT" w:cs="Times New Roman"/>
          <w:i/>
        </w:rPr>
        <w:t>We could increase materials related to speech</w:t>
      </w:r>
      <w:r w:rsidRPr="00571FC8">
        <w:rPr>
          <w:rFonts w:ascii="Bell MT" w:hAnsi="Bell MT" w:cs="Times New Roman"/>
        </w:rPr>
        <w:t>”. L</w:t>
      </w:r>
      <w:r w:rsidRPr="00571FC8">
        <w:rPr>
          <w:rFonts w:ascii="Bell MT" w:hAnsi="Bell MT" w:cs="Times New Roman"/>
          <w:vertAlign w:val="subscript"/>
        </w:rPr>
        <w:t>2,</w:t>
      </w:r>
      <w:r w:rsidRPr="00571FC8">
        <w:rPr>
          <w:rFonts w:ascii="Bell MT" w:hAnsi="Bell MT" w:cs="Times New Roman"/>
        </w:rPr>
        <w:t xml:space="preserve"> on the other hand, drew attention to the importance of extra time for ISs based on his observation of a student with medium level mental disability, saying “</w:t>
      </w:r>
      <w:r w:rsidRPr="00571FC8">
        <w:rPr>
          <w:rFonts w:ascii="Bell MT" w:hAnsi="Bell MT" w:cs="Times New Roman"/>
          <w:i/>
        </w:rPr>
        <w:t>The student needs extra time</w:t>
      </w:r>
      <w:r w:rsidRPr="00571FC8">
        <w:rPr>
          <w:rFonts w:ascii="Bell MT" w:hAnsi="Bell MT" w:cs="Times New Roman"/>
        </w:rPr>
        <w:t>”.</w:t>
      </w:r>
    </w:p>
    <w:p w:rsidR="009A0104" w:rsidRDefault="009A0104" w:rsidP="00571FC8">
      <w:pPr>
        <w:spacing w:after="0" w:line="240" w:lineRule="auto"/>
        <w:jc w:val="both"/>
        <w:rPr>
          <w:rFonts w:ascii="Bell MT" w:hAnsi="Bell MT" w:cs="Times New Roman"/>
          <w:b/>
        </w:rPr>
      </w:pPr>
    </w:p>
    <w:p w:rsidR="00571FC8" w:rsidRPr="00571FC8" w:rsidRDefault="00571FC8" w:rsidP="00571FC8">
      <w:pPr>
        <w:spacing w:after="0" w:line="240" w:lineRule="auto"/>
        <w:jc w:val="both"/>
        <w:rPr>
          <w:rFonts w:ascii="Bell MT" w:hAnsi="Bell MT" w:cs="Times New Roman"/>
          <w:b/>
        </w:rPr>
      </w:pPr>
      <w:r w:rsidRPr="009A0104">
        <w:rPr>
          <w:rFonts w:ascii="Bell MT" w:hAnsi="Bell MT" w:cs="Times New Roman"/>
          <w:b/>
          <w:sz w:val="24"/>
        </w:rPr>
        <w:t>3.2.6. The Education System</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PTs indicated that educational system affected inclusive education. In this context, they argued that life-long government support should be provide to ISs and special education teachers should be appointed to schools which these students attended. Examples of these views come from H</w:t>
      </w:r>
      <w:r w:rsidRPr="00571FC8">
        <w:rPr>
          <w:rFonts w:ascii="Bell MT" w:hAnsi="Bell MT" w:cs="Times New Roman"/>
          <w:vertAlign w:val="subscript"/>
        </w:rPr>
        <w:t>3</w:t>
      </w:r>
      <w:r w:rsidRPr="00571FC8">
        <w:rPr>
          <w:rFonts w:ascii="Bell MT" w:hAnsi="Bell MT" w:cs="Times New Roman"/>
        </w:rPr>
        <w:t>, who said “</w:t>
      </w:r>
      <w:r w:rsidRPr="00571FC8">
        <w:rPr>
          <w:rFonts w:ascii="Bell MT" w:hAnsi="Bell MT" w:cs="Times New Roman"/>
          <w:i/>
        </w:rPr>
        <w:t>I did not encounter any special education teachers in any of the schools. If there were special education teachers, problems experienced in adoption of ISs and in classroom environment would not exist</w:t>
      </w:r>
      <w:r w:rsidRPr="00571FC8">
        <w:rPr>
          <w:rFonts w:ascii="Bell MT" w:hAnsi="Bell MT" w:cs="Times New Roman"/>
        </w:rPr>
        <w:t>” and N</w:t>
      </w:r>
      <w:r w:rsidRPr="00571FC8">
        <w:rPr>
          <w:rFonts w:ascii="Bell MT" w:hAnsi="Bell MT" w:cs="Times New Roman"/>
          <w:vertAlign w:val="subscript"/>
        </w:rPr>
        <w:t>2,</w:t>
      </w:r>
      <w:r w:rsidRPr="00571FC8">
        <w:rPr>
          <w:rFonts w:ascii="Bell MT" w:hAnsi="Bell MT" w:cs="Times New Roman"/>
        </w:rPr>
        <w:t xml:space="preserve"> who said “</w:t>
      </w:r>
      <w:r w:rsidRPr="00571FC8">
        <w:rPr>
          <w:rFonts w:ascii="Bell MT" w:hAnsi="Bell MT" w:cs="Times New Roman"/>
          <w:i/>
        </w:rPr>
        <w:t>The government itself should look after these students all through their lives</w:t>
      </w:r>
      <w:r w:rsidRPr="00571FC8">
        <w:rPr>
          <w:rFonts w:ascii="Bell MT" w:hAnsi="Bell MT" w:cs="Times New Roman"/>
        </w:rPr>
        <w:t xml:space="preserve">”. </w:t>
      </w:r>
    </w:p>
    <w:p w:rsidR="009A0104" w:rsidRDefault="009A0104" w:rsidP="00571FC8">
      <w:pPr>
        <w:spacing w:after="0" w:line="240" w:lineRule="auto"/>
        <w:jc w:val="both"/>
        <w:rPr>
          <w:rFonts w:ascii="Bell MT" w:hAnsi="Bell MT" w:cs="Times New Roman"/>
          <w:b/>
        </w:rPr>
      </w:pPr>
    </w:p>
    <w:p w:rsidR="00571FC8" w:rsidRPr="009A0104" w:rsidRDefault="00571FC8" w:rsidP="00571FC8">
      <w:pPr>
        <w:spacing w:after="0" w:line="240" w:lineRule="auto"/>
        <w:jc w:val="both"/>
        <w:rPr>
          <w:rFonts w:ascii="Bell MT" w:hAnsi="Bell MT" w:cs="Times New Roman"/>
          <w:b/>
          <w:sz w:val="24"/>
        </w:rPr>
      </w:pPr>
      <w:r w:rsidRPr="009A0104">
        <w:rPr>
          <w:rFonts w:ascii="Bell MT" w:hAnsi="Bell MT" w:cs="Times New Roman"/>
          <w:b/>
          <w:sz w:val="24"/>
        </w:rPr>
        <w:t xml:space="preserve">3.3. </w:t>
      </w:r>
      <w:proofErr w:type="spellStart"/>
      <w:r w:rsidRPr="009A0104">
        <w:rPr>
          <w:rFonts w:ascii="Bell MT" w:hAnsi="Bell MT" w:cs="Times New Roman"/>
          <w:b/>
          <w:sz w:val="24"/>
        </w:rPr>
        <w:t>Preservice</w:t>
      </w:r>
      <w:proofErr w:type="spellEnd"/>
      <w:r w:rsidRPr="009A0104">
        <w:rPr>
          <w:rFonts w:ascii="Bell MT" w:hAnsi="Bell MT" w:cs="Times New Roman"/>
          <w:b/>
          <w:sz w:val="24"/>
        </w:rPr>
        <w:t xml:space="preserve"> Teachers’ Perceived Competences related to Inclusion</w:t>
      </w:r>
    </w:p>
    <w:p w:rsidR="00571FC8" w:rsidRPr="009A0104" w:rsidRDefault="00571FC8" w:rsidP="00571FC8">
      <w:pPr>
        <w:spacing w:after="0" w:line="240" w:lineRule="auto"/>
        <w:jc w:val="both"/>
        <w:rPr>
          <w:rFonts w:ascii="Bell MT" w:hAnsi="Bell MT" w:cs="Times New Roman"/>
          <w:b/>
          <w:sz w:val="24"/>
        </w:rPr>
      </w:pPr>
      <w:r w:rsidRPr="009A0104">
        <w:rPr>
          <w:rFonts w:ascii="Bell MT" w:hAnsi="Bell MT" w:cs="Times New Roman"/>
          <w:b/>
          <w:sz w:val="24"/>
        </w:rPr>
        <w:t xml:space="preserve">3.3.1. Positive Feelings of Competence </w:t>
      </w:r>
    </w:p>
    <w:p w:rsidR="00571FC8" w:rsidRPr="00571FC8" w:rsidRDefault="00571FC8" w:rsidP="009A0104">
      <w:pPr>
        <w:spacing w:after="0" w:line="240" w:lineRule="auto"/>
        <w:ind w:firstLine="360"/>
        <w:jc w:val="both"/>
        <w:rPr>
          <w:rFonts w:ascii="Bell MT" w:hAnsi="Bell MT" w:cs="Times New Roman"/>
          <w:i/>
        </w:rPr>
      </w:pPr>
      <w:r w:rsidRPr="00571FC8">
        <w:rPr>
          <w:rFonts w:ascii="Bell MT" w:hAnsi="Bell MT" w:cs="Times New Roman"/>
        </w:rPr>
        <w:t>Some of the PTs who had positive feelings towards inclusive education believed that they could offer inclusive education without receiving help, whereas others stated that they could succeed under certain conditions. For example, with regard to the preparations for the course in inclusion classes, L</w:t>
      </w:r>
      <w:r w:rsidRPr="00571FC8">
        <w:rPr>
          <w:rFonts w:ascii="Bell MT" w:hAnsi="Bell MT" w:cs="Times New Roman"/>
          <w:vertAlign w:val="subscript"/>
        </w:rPr>
        <w:t xml:space="preserve">3 </w:t>
      </w:r>
      <w:r w:rsidRPr="00571FC8">
        <w:rPr>
          <w:rFonts w:ascii="Bell MT" w:hAnsi="Bell MT" w:cs="Times New Roman"/>
        </w:rPr>
        <w:t>made the following remarks: “</w:t>
      </w:r>
      <w:r w:rsidRPr="00571FC8">
        <w:rPr>
          <w:rFonts w:ascii="Bell MT" w:hAnsi="Bell MT" w:cs="Times New Roman"/>
          <w:i/>
        </w:rPr>
        <w:t>If I had taught an IS before, I would examine her/his IEP and then decide what I would do this semester, what I would teach and what stage I would reach. I could teach better if I came to classes well-prepared beforehand</w:t>
      </w:r>
      <w:r w:rsidRPr="00571FC8">
        <w:rPr>
          <w:rFonts w:ascii="Bell MT" w:hAnsi="Bell MT" w:cs="Times New Roman"/>
        </w:rPr>
        <w:t>”. It was seen that L</w:t>
      </w:r>
      <w:r w:rsidRPr="00571FC8">
        <w:rPr>
          <w:rFonts w:ascii="Bell MT" w:hAnsi="Bell MT" w:cs="Times New Roman"/>
          <w:vertAlign w:val="subscript"/>
        </w:rPr>
        <w:t xml:space="preserve">3 </w:t>
      </w:r>
      <w:r w:rsidRPr="00571FC8">
        <w:rPr>
          <w:rFonts w:ascii="Bell MT" w:hAnsi="Bell MT" w:cs="Times New Roman"/>
        </w:rPr>
        <w:t>maintained that he would not need any assistance when he was planning how to implement inclusive education. On the other hand, H</w:t>
      </w:r>
      <w:r w:rsidRPr="00571FC8">
        <w:rPr>
          <w:rFonts w:ascii="Bell MT" w:hAnsi="Bell MT" w:cs="Times New Roman"/>
          <w:vertAlign w:val="subscript"/>
        </w:rPr>
        <w:t>3</w:t>
      </w:r>
      <w:r w:rsidRPr="00571FC8">
        <w:rPr>
          <w:rFonts w:ascii="Bell MT" w:hAnsi="Bell MT" w:cs="Times New Roman"/>
        </w:rPr>
        <w:t xml:space="preserve"> expressed his confidence in teaching ISs in his class, saying “</w:t>
      </w:r>
      <w:r w:rsidRPr="00571FC8">
        <w:rPr>
          <w:rFonts w:ascii="Bell MT" w:hAnsi="Bell MT" w:cs="Times New Roman"/>
          <w:i/>
        </w:rPr>
        <w:t>I would of course want an IS in my class; and indeed, more than that, I would like to be the teacher of a special education class</w:t>
      </w:r>
      <w:r w:rsidRPr="00571FC8">
        <w:rPr>
          <w:rFonts w:ascii="Bell MT" w:hAnsi="Bell MT" w:cs="Times New Roman"/>
        </w:rPr>
        <w:t>”. Likewise, H</w:t>
      </w:r>
      <w:r w:rsidRPr="00571FC8">
        <w:rPr>
          <w:rFonts w:ascii="Bell MT" w:hAnsi="Bell MT" w:cs="Times New Roman"/>
          <w:vertAlign w:val="subscript"/>
        </w:rPr>
        <w:t>2</w:t>
      </w:r>
      <w:r w:rsidRPr="00571FC8">
        <w:rPr>
          <w:rFonts w:ascii="Bell MT" w:hAnsi="Bell MT" w:cs="Times New Roman"/>
        </w:rPr>
        <w:t xml:space="preserve"> stated that he wants to assume whole responsibility, saying “</w:t>
      </w:r>
      <w:r w:rsidRPr="00571FC8">
        <w:rPr>
          <w:rFonts w:ascii="Bell MT" w:hAnsi="Bell MT" w:cs="Times New Roman"/>
          <w:i/>
        </w:rPr>
        <w:t>I would like to have an IS in my class but I would like to deal with that student on my own; that is, I would not want to leave him to other teachers; I would talk to his family and the GRC, I would want to deal with everything about him on my own</w:t>
      </w:r>
      <w:r w:rsidRPr="00571FC8">
        <w:rPr>
          <w:rFonts w:ascii="Bell MT" w:hAnsi="Bell MT" w:cs="Times New Roman"/>
        </w:rPr>
        <w:t>”. On the other hand, H</w:t>
      </w:r>
      <w:r w:rsidRPr="00571FC8">
        <w:rPr>
          <w:rFonts w:ascii="Bell MT" w:hAnsi="Bell MT" w:cs="Times New Roman"/>
          <w:vertAlign w:val="subscript"/>
        </w:rPr>
        <w:t>1</w:t>
      </w:r>
      <w:r w:rsidRPr="00571FC8">
        <w:rPr>
          <w:rFonts w:ascii="Bell MT" w:hAnsi="Bell MT" w:cs="Times New Roman"/>
        </w:rPr>
        <w:t xml:space="preserve"> pointed out with the following words that he did not want to teach an IS although he was confident that he could give inclusive education: “</w:t>
      </w:r>
      <w:r w:rsidRPr="00571FC8">
        <w:rPr>
          <w:rFonts w:ascii="Bell MT" w:hAnsi="Bell MT" w:cs="Times New Roman"/>
          <w:i/>
        </w:rPr>
        <w:t>If it is possible, I do not want to have an IS</w:t>
      </w:r>
      <w:r w:rsidRPr="00571FC8">
        <w:rPr>
          <w:rFonts w:ascii="Bell MT" w:hAnsi="Bell MT" w:cs="Times New Roman"/>
        </w:rPr>
        <w:t>”. In addition to this, H</w:t>
      </w:r>
      <w:r w:rsidRPr="00571FC8">
        <w:rPr>
          <w:rFonts w:ascii="Bell MT" w:hAnsi="Bell MT" w:cs="Times New Roman"/>
          <w:vertAlign w:val="subscript"/>
        </w:rPr>
        <w:t>1</w:t>
      </w:r>
      <w:r w:rsidRPr="00571FC8">
        <w:rPr>
          <w:rFonts w:ascii="Bell MT" w:hAnsi="Bell MT" w:cs="Times New Roman"/>
        </w:rPr>
        <w:t xml:space="preserve"> argued that he possessed positive feelings of efficiency in this regard, saying, “</w:t>
      </w:r>
      <w:r w:rsidRPr="00571FC8">
        <w:rPr>
          <w:rFonts w:ascii="Bell MT" w:hAnsi="Bell MT" w:cs="Times New Roman"/>
          <w:i/>
        </w:rPr>
        <w:t>Since an inclusion student is normally different from other students in terms of level, we will need to implement a different program suiting him. This would wear me out, but I am not a one who would ostracize the IS and think negatively about him</w:t>
      </w:r>
      <w:r w:rsidRPr="00571FC8">
        <w:rPr>
          <w:rFonts w:ascii="Bell MT" w:hAnsi="Bell MT" w:cs="Times New Roman"/>
        </w:rPr>
        <w:t>”. N</w:t>
      </w:r>
      <w:r w:rsidRPr="00571FC8">
        <w:rPr>
          <w:rFonts w:ascii="Bell MT" w:hAnsi="Bell MT" w:cs="Times New Roman"/>
          <w:vertAlign w:val="subscript"/>
        </w:rPr>
        <w:t xml:space="preserve">2, </w:t>
      </w:r>
      <w:r w:rsidRPr="00571FC8">
        <w:rPr>
          <w:rFonts w:ascii="Bell MT" w:hAnsi="Bell MT" w:cs="Times New Roman"/>
        </w:rPr>
        <w:t>on the other hand, observed “</w:t>
      </w:r>
      <w:r w:rsidRPr="00571FC8">
        <w:rPr>
          <w:rFonts w:ascii="Bell MT" w:hAnsi="Bell MT" w:cs="Times New Roman"/>
          <w:i/>
        </w:rPr>
        <w:t>I would spare time for her/him and indeed if possible, I would try not to isolate her/him. For example, I would find a friend would help me with mathematics classes, or each week a different one would help. This would help him socialize</w:t>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PTs who linked positive feelings concerning inclusive education to some preconditions stated that if an IS had a low level of disability, they believed they could be successful in inclusive education. For example, L</w:t>
      </w:r>
      <w:r w:rsidRPr="00571FC8">
        <w:rPr>
          <w:rFonts w:ascii="Bell MT" w:hAnsi="Bell MT" w:cs="Times New Roman"/>
          <w:vertAlign w:val="subscript"/>
        </w:rPr>
        <w:t>2</w:t>
      </w:r>
      <w:r w:rsidRPr="00571FC8">
        <w:rPr>
          <w:rFonts w:ascii="Bell MT" w:hAnsi="Bell MT" w:cs="Times New Roman"/>
        </w:rPr>
        <w:t>’s statement is a good example of this: “</w:t>
      </w:r>
      <w:r w:rsidRPr="00571FC8">
        <w:rPr>
          <w:rFonts w:ascii="Bell MT" w:hAnsi="Bell MT" w:cs="Times New Roman"/>
          <w:i/>
        </w:rPr>
        <w:t>I would like to have an IS if her/his condition is not very severe or if s/he had a slight difficulty in seeing, but otherwise I would grow sensitive, I would not want</w:t>
      </w:r>
      <w:r w:rsidRPr="00571FC8">
        <w:rPr>
          <w:rFonts w:ascii="Bell MT" w:hAnsi="Bell MT" w:cs="Times New Roman"/>
        </w:rPr>
        <w:t>. On the other hand, some PTs stated that they believed they could succeed in inclusive education by receiving help especially from guidance and counseling teachers and GRC. For example, H</w:t>
      </w:r>
      <w:r w:rsidRPr="00571FC8">
        <w:rPr>
          <w:rFonts w:ascii="Bell MT" w:hAnsi="Bell MT" w:cs="Times New Roman"/>
          <w:vertAlign w:val="subscript"/>
        </w:rPr>
        <w:t xml:space="preserve">2 </w:t>
      </w:r>
      <w:r w:rsidRPr="00571FC8">
        <w:rPr>
          <w:rFonts w:ascii="Bell MT" w:hAnsi="Bell MT" w:cs="Times New Roman"/>
        </w:rPr>
        <w:t>maintained that he</w:t>
      </w:r>
      <w:r w:rsidRPr="00571FC8">
        <w:rPr>
          <w:rFonts w:ascii="Bell MT" w:hAnsi="Bell MT" w:cs="Times New Roman"/>
          <w:shd w:val="clear" w:color="auto" w:fill="FDE9D9"/>
        </w:rPr>
        <w:t xml:space="preserve"> </w:t>
      </w:r>
      <w:r w:rsidRPr="00571FC8">
        <w:rPr>
          <w:rFonts w:ascii="Bell MT" w:hAnsi="Bell MT" w:cs="Times New Roman"/>
        </w:rPr>
        <w:t>could succeed in inclusive education by adding the assistance he received from GRC to his own competence, saying “</w:t>
      </w:r>
      <w:r w:rsidRPr="00571FC8">
        <w:rPr>
          <w:rFonts w:ascii="Bell MT" w:hAnsi="Bell MT" w:cs="Times New Roman"/>
          <w:i/>
        </w:rPr>
        <w:t>I would like to prepare all kinds of materials that would help her/him understand the lesson; after all, s/he will receive assistance when s/he goes to rehabilitation center. It is not something that I can manage on my own, but I would do my best anyway</w:t>
      </w:r>
      <w:r w:rsidRPr="00571FC8">
        <w:rPr>
          <w:rFonts w:ascii="Bell MT" w:hAnsi="Bell MT" w:cs="Times New Roman"/>
        </w:rPr>
        <w:t>”. H</w:t>
      </w:r>
      <w:r w:rsidRPr="00571FC8">
        <w:rPr>
          <w:rFonts w:ascii="Bell MT" w:hAnsi="Bell MT" w:cs="Times New Roman"/>
          <w:vertAlign w:val="subscript"/>
        </w:rPr>
        <w:t>4,</w:t>
      </w:r>
      <w:r w:rsidRPr="00571FC8">
        <w:rPr>
          <w:rFonts w:ascii="Bell MT" w:hAnsi="Bell MT" w:cs="Times New Roman"/>
        </w:rPr>
        <w:t xml:space="preserve"> on the other hand, said he would have to receive assistance from the counseling service at the school and only then could he be successful, saying: “</w:t>
      </w:r>
      <w:r w:rsidRPr="00571FC8">
        <w:rPr>
          <w:rFonts w:ascii="Bell MT" w:hAnsi="Bell MT" w:cs="Times New Roman"/>
          <w:i/>
        </w:rPr>
        <w:t>I could give inclusive education on condition of cooperation with the counseling service because I cannot decide the state of the ISs or their level of disability by myself</w:t>
      </w:r>
      <w:r w:rsidRPr="00571FC8">
        <w:rPr>
          <w:rFonts w:ascii="Bell MT" w:hAnsi="Bell MT" w:cs="Times New Roman"/>
        </w:rPr>
        <w:t>”. Likewise, H</w:t>
      </w:r>
      <w:r w:rsidRPr="00571FC8">
        <w:rPr>
          <w:rFonts w:ascii="Bell MT" w:hAnsi="Bell MT" w:cs="Times New Roman"/>
          <w:vertAlign w:val="subscript"/>
        </w:rPr>
        <w:t>1</w:t>
      </w:r>
      <w:r w:rsidRPr="00571FC8">
        <w:rPr>
          <w:rFonts w:ascii="Bell MT" w:hAnsi="Bell MT" w:cs="Times New Roman"/>
        </w:rPr>
        <w:t>, H</w:t>
      </w:r>
      <w:r w:rsidRPr="00571FC8">
        <w:rPr>
          <w:rFonts w:ascii="Bell MT" w:hAnsi="Bell MT" w:cs="Times New Roman"/>
          <w:vertAlign w:val="subscript"/>
        </w:rPr>
        <w:t>3</w:t>
      </w:r>
      <w:r w:rsidRPr="00571FC8">
        <w:rPr>
          <w:rFonts w:ascii="Bell MT" w:hAnsi="Bell MT" w:cs="Times New Roman"/>
        </w:rPr>
        <w:t>, L</w:t>
      </w:r>
      <w:r w:rsidRPr="00571FC8">
        <w:rPr>
          <w:rFonts w:ascii="Bell MT" w:hAnsi="Bell MT" w:cs="Times New Roman"/>
          <w:vertAlign w:val="subscript"/>
        </w:rPr>
        <w:t>1</w:t>
      </w:r>
      <w:r w:rsidRPr="00571FC8">
        <w:rPr>
          <w:rFonts w:ascii="Bell MT" w:hAnsi="Bell MT" w:cs="Times New Roman"/>
        </w:rPr>
        <w:t xml:space="preserve"> and N</w:t>
      </w:r>
      <w:r w:rsidRPr="00571FC8">
        <w:rPr>
          <w:rFonts w:ascii="Bell MT" w:hAnsi="Bell MT" w:cs="Times New Roman"/>
          <w:vertAlign w:val="subscript"/>
        </w:rPr>
        <w:t>1</w:t>
      </w:r>
      <w:r w:rsidRPr="00571FC8">
        <w:rPr>
          <w:rFonts w:ascii="Bell MT" w:hAnsi="Bell MT" w:cs="Times New Roman"/>
        </w:rPr>
        <w:t xml:space="preserve"> insisted that they would also need to receive help from a guidance and counseling teacher. Some PTs having positive feelings of competence regarding inclusive education pointed out that they had not received adequate education and that they believed they could be successful after they received sufficient education. L</w:t>
      </w:r>
      <w:r w:rsidRPr="00571FC8">
        <w:rPr>
          <w:rFonts w:ascii="Bell MT" w:hAnsi="Bell MT" w:cs="Times New Roman"/>
          <w:vertAlign w:val="subscript"/>
        </w:rPr>
        <w:t>4</w:t>
      </w:r>
      <w:r w:rsidRPr="00571FC8">
        <w:rPr>
          <w:rFonts w:ascii="Bell MT" w:hAnsi="Bell MT" w:cs="Times New Roman"/>
        </w:rPr>
        <w:t>‘s statement in which he said “</w:t>
      </w:r>
      <w:r w:rsidRPr="00571FC8">
        <w:rPr>
          <w:rFonts w:ascii="Bell MT" w:hAnsi="Bell MT" w:cs="Times New Roman"/>
          <w:i/>
        </w:rPr>
        <w:t>I would not want to have an IS with my present level of experience because I am inexperienced. I don’t think the education I have received so far on this subject is adequate enough; in the years to come, if I had the ability, I would want to</w:t>
      </w:r>
      <w:r w:rsidRPr="00571FC8">
        <w:rPr>
          <w:rFonts w:ascii="Bell MT" w:hAnsi="Bell MT" w:cs="Times New Roman"/>
        </w:rPr>
        <w:t>” is an example of this</w:t>
      </w:r>
      <w:r w:rsidRPr="00571FC8">
        <w:rPr>
          <w:rFonts w:ascii="Bell MT" w:hAnsi="Bell MT" w:cs="Times New Roman"/>
          <w:shd w:val="clear" w:color="auto" w:fill="FDE9D9"/>
        </w:rPr>
        <w:t>.</w:t>
      </w:r>
    </w:p>
    <w:p w:rsidR="009A0104" w:rsidRDefault="009A0104" w:rsidP="00571FC8">
      <w:pPr>
        <w:spacing w:after="0" w:line="240" w:lineRule="auto"/>
        <w:jc w:val="both"/>
        <w:rPr>
          <w:rFonts w:ascii="Bell MT" w:hAnsi="Bell MT" w:cs="Times New Roman"/>
          <w:b/>
        </w:rPr>
      </w:pPr>
    </w:p>
    <w:p w:rsidR="00571FC8" w:rsidRPr="009A0104" w:rsidRDefault="00571FC8" w:rsidP="00571FC8">
      <w:pPr>
        <w:spacing w:after="0" w:line="240" w:lineRule="auto"/>
        <w:jc w:val="both"/>
        <w:rPr>
          <w:rFonts w:ascii="Bell MT" w:hAnsi="Bell MT" w:cs="Times New Roman"/>
          <w:b/>
          <w:sz w:val="24"/>
        </w:rPr>
      </w:pPr>
      <w:r w:rsidRPr="009A0104">
        <w:rPr>
          <w:rFonts w:ascii="Bell MT" w:hAnsi="Bell MT" w:cs="Times New Roman"/>
          <w:b/>
          <w:sz w:val="24"/>
        </w:rPr>
        <w:t>3.3.2. Negative Feelings of Competence</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Some of the PTs who had negative feelings of competence with respect to inclusive education specified that they did not think they would be successful whereas others said they would be</w:t>
      </w:r>
      <w:r w:rsidRPr="00571FC8">
        <w:rPr>
          <w:rFonts w:ascii="Bell MT" w:hAnsi="Bell MT" w:cs="Times New Roman"/>
          <w:shd w:val="clear" w:color="auto" w:fill="FDE9D9"/>
        </w:rPr>
        <w:t xml:space="preserve"> </w:t>
      </w:r>
      <w:r w:rsidRPr="00571FC8">
        <w:rPr>
          <w:rFonts w:ascii="Bell MT" w:hAnsi="Bell MT" w:cs="Times New Roman"/>
        </w:rPr>
        <w:t>able to be successful as they had not received adequate level of education. For example, H</w:t>
      </w:r>
      <w:r w:rsidRPr="00571FC8">
        <w:rPr>
          <w:rFonts w:ascii="Bell MT" w:hAnsi="Bell MT" w:cs="Times New Roman"/>
          <w:vertAlign w:val="subscript"/>
        </w:rPr>
        <w:t>4</w:t>
      </w:r>
      <w:r w:rsidRPr="00571FC8">
        <w:rPr>
          <w:rFonts w:ascii="Bell MT" w:hAnsi="Bell MT" w:cs="Times New Roman"/>
        </w:rPr>
        <w:t xml:space="preserve"> stated that he would be inadequate in inclusive education saying “</w:t>
      </w:r>
      <w:r w:rsidRPr="00571FC8">
        <w:rPr>
          <w:rFonts w:ascii="Bell MT" w:hAnsi="Bell MT" w:cs="Times New Roman"/>
          <w:i/>
        </w:rPr>
        <w:t>It remains in the background as I think I cannot provide (implement) special education</w:t>
      </w:r>
      <w:r w:rsidRPr="00571FC8">
        <w:rPr>
          <w:rFonts w:ascii="Bell MT" w:hAnsi="Bell MT" w:cs="Times New Roman"/>
        </w:rPr>
        <w:t>”. When he was asked whether or not he wanted an IS in his class, L</w:t>
      </w:r>
      <w:r w:rsidRPr="00571FC8">
        <w:rPr>
          <w:rFonts w:ascii="Bell MT" w:hAnsi="Bell MT" w:cs="Times New Roman"/>
          <w:vertAlign w:val="subscript"/>
        </w:rPr>
        <w:t>1</w:t>
      </w:r>
      <w:r w:rsidRPr="00571FC8">
        <w:rPr>
          <w:rFonts w:ascii="Bell MT" w:hAnsi="Bell MT" w:cs="Times New Roman"/>
        </w:rPr>
        <w:t xml:space="preserve"> argued that he would not be useful, saying “</w:t>
      </w:r>
      <w:r w:rsidRPr="00571FC8">
        <w:rPr>
          <w:rFonts w:ascii="Bell MT" w:hAnsi="Bell MT" w:cs="Times New Roman"/>
          <w:i/>
        </w:rPr>
        <w:t>I would not want that and neither would I volunteer to have one. I don’t think I would be of any help</w:t>
      </w:r>
      <w:r w:rsidRPr="00571FC8">
        <w:rPr>
          <w:rFonts w:ascii="Bell MT" w:hAnsi="Bell MT" w:cs="Times New Roman"/>
        </w:rPr>
        <w:t xml:space="preserve">”. </w:t>
      </w:r>
    </w:p>
    <w:p w:rsidR="00571FC8" w:rsidRPr="00571FC8" w:rsidRDefault="00571FC8" w:rsidP="009A0104">
      <w:pPr>
        <w:spacing w:after="0" w:line="240" w:lineRule="auto"/>
        <w:ind w:firstLine="360"/>
        <w:jc w:val="both"/>
        <w:rPr>
          <w:rFonts w:ascii="Bell MT" w:hAnsi="Bell MT" w:cs="Times New Roman"/>
          <w:vertAlign w:val="subscript"/>
        </w:rPr>
      </w:pPr>
      <w:r w:rsidRPr="00571FC8">
        <w:rPr>
          <w:rFonts w:ascii="Bell MT" w:hAnsi="Bell MT" w:cs="Times New Roman"/>
        </w:rPr>
        <w:t>The PTs who stated that they could not conducted inclusive education as they had not received adequate education highlighted insufficiency of pre-service training and their inexperience. L</w:t>
      </w:r>
      <w:r w:rsidRPr="00571FC8">
        <w:rPr>
          <w:rFonts w:ascii="Bell MT" w:hAnsi="Bell MT" w:cs="Times New Roman"/>
          <w:vertAlign w:val="subscript"/>
        </w:rPr>
        <w:t>3</w:t>
      </w:r>
      <w:r w:rsidRPr="00571FC8">
        <w:rPr>
          <w:rFonts w:ascii="Bell MT" w:hAnsi="Bell MT" w:cs="Times New Roman"/>
        </w:rPr>
        <w:t xml:space="preserve"> remarked: “</w:t>
      </w:r>
      <w:r w:rsidRPr="00571FC8">
        <w:rPr>
          <w:rFonts w:ascii="Bell MT" w:hAnsi="Bell MT" w:cs="Times New Roman"/>
          <w:i/>
        </w:rPr>
        <w:t xml:space="preserve">So far we have </w:t>
      </w:r>
      <w:r w:rsidRPr="00571FC8">
        <w:rPr>
          <w:rFonts w:ascii="Bell MT" w:hAnsi="Bell MT" w:cs="Times New Roman"/>
          <w:i/>
        </w:rPr>
        <w:lastRenderedPageBreak/>
        <w:t>received Special Education course only in one semester and I don’t think it is enough; I believe we need to have more knowledge, because if we don’t know anything, how could we be of any help to them?”</w:t>
      </w:r>
      <w:r w:rsidRPr="00571FC8">
        <w:rPr>
          <w:rFonts w:ascii="Bell MT" w:hAnsi="Bell MT" w:cs="Times New Roman"/>
        </w:rPr>
        <w:t xml:space="preserve"> Likewise, H</w:t>
      </w:r>
      <w:r w:rsidRPr="00571FC8">
        <w:rPr>
          <w:rFonts w:ascii="Bell MT" w:hAnsi="Bell MT" w:cs="Times New Roman"/>
          <w:vertAlign w:val="subscript"/>
        </w:rPr>
        <w:t>2</w:t>
      </w:r>
      <w:r w:rsidRPr="00571FC8">
        <w:rPr>
          <w:rFonts w:ascii="Bell MT" w:hAnsi="Bell MT" w:cs="Times New Roman"/>
        </w:rPr>
        <w:t xml:space="preserve"> said: “</w:t>
      </w:r>
      <w:r w:rsidRPr="00571FC8">
        <w:rPr>
          <w:rFonts w:ascii="Bell MT" w:hAnsi="Bell MT" w:cs="Times New Roman"/>
          <w:i/>
        </w:rPr>
        <w:t>We receive Special Education course only one semester and we do not receive in an extended form; since we receive it for short period, we don’t know what we can do, so I don’t think we will be of any help in this regard</w:t>
      </w:r>
      <w:r w:rsidRPr="00571FC8">
        <w:rPr>
          <w:rFonts w:ascii="Bell MT" w:hAnsi="Bell MT" w:cs="Times New Roman"/>
        </w:rPr>
        <w:t>”. L</w:t>
      </w:r>
      <w:r w:rsidRPr="00571FC8">
        <w:rPr>
          <w:rFonts w:ascii="Bell MT" w:hAnsi="Bell MT" w:cs="Times New Roman"/>
          <w:vertAlign w:val="subscript"/>
        </w:rPr>
        <w:t xml:space="preserve">1, </w:t>
      </w:r>
      <w:r w:rsidRPr="00571FC8">
        <w:rPr>
          <w:rFonts w:ascii="Bell MT" w:hAnsi="Bell MT" w:cs="Times New Roman"/>
        </w:rPr>
        <w:t>on the other hand, made the following remark: “</w:t>
      </w:r>
      <w:r w:rsidRPr="00571FC8">
        <w:rPr>
          <w:rFonts w:ascii="Bell MT" w:hAnsi="Bell MT" w:cs="Times New Roman"/>
          <w:i/>
        </w:rPr>
        <w:t>We must make our preparation depending on the disability group the student belongs to, but I don’t think I could make this preparation</w:t>
      </w:r>
      <w:r w:rsidRPr="00571FC8">
        <w:rPr>
          <w:rFonts w:ascii="Bell MT" w:hAnsi="Bell MT" w:cs="Times New Roman"/>
        </w:rPr>
        <w:t xml:space="preserve">”. </w:t>
      </w:r>
    </w:p>
    <w:p w:rsidR="009A0104" w:rsidRDefault="009A0104" w:rsidP="00571FC8">
      <w:pPr>
        <w:spacing w:after="0" w:line="240" w:lineRule="auto"/>
        <w:jc w:val="both"/>
        <w:rPr>
          <w:rFonts w:ascii="Bell MT" w:hAnsi="Bell MT" w:cs="Times New Roman"/>
          <w:b/>
        </w:rPr>
      </w:pPr>
    </w:p>
    <w:p w:rsidR="00571FC8" w:rsidRPr="009A0104" w:rsidRDefault="00571FC8" w:rsidP="004B68A0">
      <w:pPr>
        <w:pStyle w:val="Heading1"/>
      </w:pPr>
      <w:bookmarkStart w:id="6" w:name="_Toc525634389"/>
      <w:r w:rsidRPr="009A0104">
        <w:t>4. Discussion and Recommendations</w:t>
      </w:r>
      <w:bookmarkEnd w:id="6"/>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This article attempted to explore the views and perceived competences of PTs about inclusive education within the education system in Turkey in order to understand their knowledge, perceptions and experiences. Despite the number of participating PTs as a limitation, this study provides some insights for relating inclusive education to teacher training. Results indicate that there is some support for inclusive schools and PTs are also well aware of the insufficiencies in the current system, and what changes need to be taken place at institutional and sociocultural levels to ensure the favor of students with special education needs.</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 xml:space="preserve">The PTs had both positive and negative views towards inclusive education. The PTs who expressed positive views concerning inclusive education pointed out that inclusive education enabled students to socialize and therefore this education should be given. However, they emphasized that inclusive education attain its goal if conditions such as ISs’ being near the class level cognitively, other students’ not being affected negatively by inclusive education and teachers’ having adequate education and experience were met. In this context, the PTs argued that students with hearing disability, severe mental disability and gifted students should not be included in inclusive education. They thought that classroom atmosphere would improve in these circumstance and they would not experience time constraints to catch up with the curriculum. However, they emphasized that if the conditions were not met, they would not be able to be useful as PTs and that they did not consider themselves competent. Findings of the studies in the relevant literature support this and indicate that PTs thought they did not consider themselves efficient due to such reasons </w:t>
      </w:r>
      <w:r w:rsidR="009F6358" w:rsidRPr="009F6358">
        <w:rPr>
          <w:rFonts w:ascii="Bell MT" w:hAnsi="Bell MT" w:cs="Times New Roman"/>
          <w:color w:val="0000CC"/>
        </w:rPr>
        <w:fldChar w:fldCharType="begin">
          <w:fldData xml:space="preserve">PEVuZE5vdGU+PENpdGU+PEF1dGhvcj5CYWJhb8SfbGFuPC9BdXRob3I+PFllYXI+MjAxMDwvWWVh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PEVuZE5vdGU+PENpdGU+PEF1dGhvcj5CYWJhb8SfbGFuPC9BdXRob3I+PFllYXI+MjAxMDwvWWVh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9F6358" w:rsidRPr="009F6358">
        <w:rPr>
          <w:rFonts w:ascii="Bell MT" w:hAnsi="Bell MT" w:cs="Times New Roman"/>
          <w:color w:val="0000CC"/>
        </w:rPr>
      </w:r>
      <w:r w:rsidR="009F6358" w:rsidRPr="009F6358">
        <w:rPr>
          <w:rFonts w:ascii="Bell MT" w:hAnsi="Bell MT" w:cs="Times New Roman"/>
          <w:color w:val="0000CC"/>
        </w:rPr>
        <w:fldChar w:fldCharType="separate"/>
      </w:r>
      <w:r w:rsidR="0042051C">
        <w:rPr>
          <w:rFonts w:ascii="Bell MT" w:hAnsi="Bell MT" w:cs="Times New Roman"/>
          <w:noProof/>
          <w:color w:val="0000CC"/>
        </w:rPr>
        <w:t>(</w:t>
      </w:r>
      <w:hyperlink w:anchor="_ENREF_4" w:tooltip="Babaoğlan, 2010 #21" w:history="1">
        <w:r w:rsidR="00105287">
          <w:rPr>
            <w:rFonts w:ascii="Bell MT" w:hAnsi="Bell MT" w:cs="Times New Roman"/>
            <w:noProof/>
            <w:color w:val="0000CC"/>
          </w:rPr>
          <w:t>Babao</w:t>
        </w:r>
        <w:r w:rsidR="00105287">
          <w:rPr>
            <w:rFonts w:ascii="Times New Roman" w:hAnsi="Times New Roman" w:cs="Times New Roman"/>
            <w:noProof/>
            <w:color w:val="0000CC"/>
          </w:rPr>
          <w:t>ğ</w:t>
        </w:r>
        <w:r w:rsidR="00105287">
          <w:rPr>
            <w:rFonts w:ascii="Bell MT" w:hAnsi="Bell MT" w:cs="Times New Roman"/>
            <w:noProof/>
            <w:color w:val="0000CC"/>
          </w:rPr>
          <w:t>lan and Y</w:t>
        </w:r>
        <w:r w:rsidR="00105287">
          <w:rPr>
            <w:rFonts w:ascii="Bell MT" w:hAnsi="Bell MT" w:cs="Times New Roman" w:hint="eastAsia"/>
            <w:noProof/>
            <w:color w:val="0000CC"/>
          </w:rPr>
          <w:t>ı</w:t>
        </w:r>
        <w:r w:rsidR="00105287">
          <w:rPr>
            <w:rFonts w:ascii="Bell MT" w:hAnsi="Bell MT" w:cs="Times New Roman"/>
            <w:noProof/>
            <w:color w:val="0000CC"/>
          </w:rPr>
          <w:t>lmaz, 2010</w:t>
        </w:r>
      </w:hyperlink>
      <w:r w:rsidR="0042051C">
        <w:rPr>
          <w:rFonts w:ascii="Bell MT" w:hAnsi="Bell MT" w:cs="Times New Roman"/>
          <w:noProof/>
          <w:color w:val="0000CC"/>
        </w:rPr>
        <w:t xml:space="preserve">; </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w:t>
      </w:r>
      <w:r w:rsidR="009F6358" w:rsidRPr="009F6358">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t xml:space="preserve">they needed to be informed in this regard </w:t>
      </w:r>
      <w:r w:rsidR="00467E3F" w:rsidRPr="00467E3F">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&lt;EndNote&gt;&lt;Cite&gt;&lt;Author&gt;Opdal&lt;/Author&gt;&lt;Year&gt;2001&lt;/Year&gt;&lt;RecNum&gt;16&lt;/RecNum&gt;&lt;DisplayText&gt;(Opdal&lt;style face="italic"&gt; et al.&lt;/style&gt;, 2001; Rakap and Kaczmarek, 2010)&lt;/DisplayText&gt;&lt;record&gt;&lt;rec-number&gt;16&lt;/rec-number&gt;&lt;foreign-keys&gt;&lt;key app="EN" db-id="etv2999t6axxtjerzzkpp5p9ztextsvzr9zs"&gt;16&lt;/key&gt;&lt;/foreign-keys&gt;&lt;ref-type name="Journal Article"&gt;17&lt;/ref-type&gt;&lt;contributors&gt;&lt;authors&gt;&lt;author&gt;Opdal, L.&lt;/author&gt;&lt;author&gt;Wormnaes, S.&lt;/author&gt;&lt;author&gt;Habayeb, A.&lt;/author&gt;&lt;/authors&gt;&lt;/contributors&gt;&lt;titles&gt;&lt;secondary-title&gt;Teachers’ opinions about inclusion: A pilot study in a Palestinian context. International Journal of Disability, Development and Education&lt;/secondary-title&gt;&lt;/titles&gt;&lt;pages&gt;143 -162&lt;/pages&gt;&lt;volume&gt;48&lt;/volume&gt;&lt;number&gt;2&lt;/number&gt;&lt;dates&gt;&lt;year&gt;2001&lt;/year&gt;&lt;/dates&gt;&lt;urls&gt;&lt;/urls&gt;&lt;electronic-resource-num&gt;https://doi.org/10.1080/10349120120053630&lt;/electronic-resource-num&gt;&lt;/record&gt;&lt;/Cite&gt;&lt;Cite&gt;&lt;Author&gt;Rakap&lt;/Author&gt;&lt;Year&gt;2010&lt;/Year&gt;&lt;RecNum&gt;19&lt;/RecNum&gt;&lt;record&gt;&lt;rec-number&gt;19&lt;/rec-number&gt;&lt;foreign-keys&gt;&lt;key app="EN" db-id="etv2999t6axxtjerzzkpp5p9ztextsvzr9zs"&gt;19&lt;/key&gt;&lt;/foreign-keys&gt;&lt;ref-type name="Journal Article"&gt;17&lt;/ref-type&gt;&lt;contributors&gt;&lt;authors&gt;&lt;author&gt;Rakap, S.&lt;/author&gt;&lt;author&gt;Kaczmarek, L.&lt;/author&gt;&lt;/authors&gt;&lt;/contributors&gt;&lt;titles&gt;&lt;secondary-title&gt;Teachers’ attitudes towards inclusion in Turkey. European Journal of Special Needs Education&lt;/secondary-title&gt;&lt;/titles&gt;&lt;pages&gt;59-75&lt;/pages&gt;&lt;volume&gt;25&lt;/volume&gt;&lt;number&gt;1&lt;/number&gt;&lt;dates&gt;&lt;year&gt;2010&lt;/year&gt;&lt;/dates&gt;&lt;urls&gt;&lt;/urls&gt;&lt;electronic-resource-num&gt;https://doi.org/10.1080/08856250903450848&lt;/electronic-resource-num&gt;&lt;/record&gt;&lt;/Cite&gt;&lt;/EndNote&gt;</w:instrText>
      </w:r>
      <w:r w:rsidR="00467E3F" w:rsidRPr="00467E3F">
        <w:rPr>
          <w:rFonts w:ascii="Bell MT" w:hAnsi="Bell MT" w:cs="Times New Roman"/>
          <w:color w:val="0000CC"/>
        </w:rPr>
        <w:fldChar w:fldCharType="separate"/>
      </w:r>
      <w:r w:rsidR="00467E3F">
        <w:rPr>
          <w:rFonts w:ascii="Bell MT" w:hAnsi="Bell MT" w:cs="Times New Roman"/>
          <w:noProof/>
          <w:color w:val="0000CC"/>
        </w:rPr>
        <w:t>(</w:t>
      </w:r>
      <w:hyperlink w:anchor="_ENREF_28" w:tooltip="Opdal, 2001 #16" w:history="1">
        <w:r w:rsidR="00105287">
          <w:rPr>
            <w:rFonts w:ascii="Bell MT" w:hAnsi="Bell MT" w:cs="Times New Roman"/>
            <w:noProof/>
            <w:color w:val="0000CC"/>
          </w:rPr>
          <w:t>Opdal</w:t>
        </w:r>
        <w:r w:rsidR="00105287" w:rsidRPr="00467E3F">
          <w:rPr>
            <w:rFonts w:ascii="Bell MT" w:hAnsi="Bell MT" w:cs="Times New Roman"/>
            <w:i/>
            <w:noProof/>
            <w:color w:val="0000CC"/>
          </w:rPr>
          <w:t xml:space="preserve"> et al.</w:t>
        </w:r>
        <w:r w:rsidR="00105287">
          <w:rPr>
            <w:rFonts w:ascii="Bell MT" w:hAnsi="Bell MT" w:cs="Times New Roman"/>
            <w:noProof/>
            <w:color w:val="0000CC"/>
          </w:rPr>
          <w:t>, 2001</w:t>
        </w:r>
      </w:hyperlink>
      <w:r w:rsidR="00467E3F">
        <w:rPr>
          <w:rFonts w:ascii="Bell MT" w:hAnsi="Bell MT" w:cs="Times New Roman"/>
          <w:noProof/>
          <w:color w:val="0000CC"/>
        </w:rPr>
        <w:t xml:space="preserve">; </w:t>
      </w:r>
      <w:hyperlink w:anchor="_ENREF_29" w:tooltip="Rakap, 2010 #19" w:history="1">
        <w:r w:rsidR="00105287">
          <w:rPr>
            <w:rFonts w:ascii="Bell MT" w:hAnsi="Bell MT" w:cs="Times New Roman"/>
            <w:noProof/>
            <w:color w:val="0000CC"/>
          </w:rPr>
          <w:t>Rakap and Kaczmarek, 2010</w:t>
        </w:r>
      </w:hyperlink>
      <w:r w:rsidR="00467E3F">
        <w:rPr>
          <w:rFonts w:ascii="Bell MT" w:hAnsi="Bell MT" w:cs="Times New Roman"/>
          <w:noProof/>
          <w:color w:val="0000CC"/>
        </w:rPr>
        <w:t>)</w:t>
      </w:r>
      <w:r w:rsidR="00467E3F" w:rsidRPr="00467E3F">
        <w:rPr>
          <w:rFonts w:ascii="Bell MT" w:hAnsi="Bell MT" w:cs="Times New Roman"/>
          <w:color w:val="0000CC"/>
        </w:rPr>
        <w:fldChar w:fldCharType="end"/>
      </w:r>
      <w:r w:rsidRPr="00571FC8">
        <w:rPr>
          <w:rFonts w:ascii="Bell MT" w:hAnsi="Bell MT" w:cs="Times New Roman"/>
          <w:color w:val="0000FF"/>
        </w:rPr>
        <w:t xml:space="preserve"> </w:t>
      </w:r>
      <w:r w:rsidRPr="00571FC8">
        <w:rPr>
          <w:rFonts w:ascii="Bell MT" w:hAnsi="Bell MT" w:cs="Times New Roman"/>
        </w:rPr>
        <w:t xml:space="preserve">and that they would experience problems in meeting the needs of students with special needs </w:t>
      </w:r>
      <w:r w:rsidR="00F00919" w:rsidRPr="00F00919">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&lt;EndNote&gt;&lt;Cite&gt;&lt;Author&gt;Avramidis&lt;/Author&gt;&lt;Year&gt;2010&lt;/Year&gt;&lt;RecNum&gt;18&lt;/RecNum&gt;&lt;DisplayText&gt;(Horne and Timmons, 2009; Avramidis and Kalyva, 2010)&lt;/DisplayText&gt;&lt;record&gt;&lt;rec-number&gt;18&lt;/rec-number&gt;&lt;foreign-keys&gt;&lt;key app="EN" db-id="etv2999t6axxtjerzzkpp5p9ztextsvzr9zs"&gt;18&lt;/key&gt;&lt;/foreign-keys&gt;&lt;ref-type name="Journal Article"&gt;17&lt;/ref-type&gt;&lt;contributors&gt;&lt;authors&gt;&lt;author&gt;Avramidis, E.&lt;/author&gt;&lt;author&gt;Kalyva, E.&lt;/author&gt;&lt;/authors&gt;&lt;/contributors&gt;&lt;titles&gt;&lt;title&gt;The influence of teaching experience and professional development on greek teachers’ attitudes towards inclusion&lt;/title&gt;&lt;secondary-title&gt;European Journal of Special Needs Education&lt;/secondary-title&gt;&lt;/titles&gt;&lt;pages&gt;367-389&lt;/pages&gt;&lt;volume&gt;22&lt;/volume&gt;&lt;number&gt;4&lt;/number&gt;&lt;dates&gt;&lt;year&gt;2010&lt;/year&gt;&lt;/dates&gt;&lt;urls&gt;&lt;/urls&gt;&lt;/record&gt;&lt;/Cite&gt;&lt;Cite&gt;&lt;Author&gt;Horne&lt;/Author&gt;&lt;Year&gt;2009&lt;/Year&gt;&lt;RecNum&gt;14&lt;/RecNum&gt;&lt;record&gt;&lt;rec-number&gt;14&lt;/rec-number&gt;&lt;foreign-keys&gt;&lt;key app="EN" db-id="etv2999t6axxtjerzzkpp5p9ztextsvzr9zs"&gt;14&lt;/key&gt;&lt;/foreign-keys&gt;&lt;ref-type name="Journal Article"&gt;17&lt;/ref-type&gt;&lt;contributors&gt;&lt;authors&gt;&lt;author&gt;Horne, P.&lt;/author&gt;&lt;author&gt;Timmons, V.&lt;/author&gt;&lt;/authors&gt;&lt;/contributors&gt;&lt;titles&gt;&lt;title&gt;Making it work: Teachers’ perspectives on inclusion&lt;/title&gt;&lt;secondary-title&gt;International Journal of Inclusive Education&lt;/secondary-title&gt;&lt;/titles&gt;&lt;pages&gt;273-286&lt;/pages&gt;&lt;volume&gt;13&lt;/volume&gt;&lt;number&gt;3&lt;/number&gt;&lt;dates&gt;&lt;year&gt;2009&lt;/year&gt;&lt;/dates&gt;&lt;urls&gt;&lt;/urls&gt;&lt;electronic-resource-num&gt;https://doi.org/10.1080/13603110701433964&lt;/electronic-resource-num&gt;&lt;/record&gt;&lt;/Cite&gt;&lt;/EndNote&gt;</w:instrText>
      </w:r>
      <w:r w:rsidR="00F00919" w:rsidRPr="00F00919">
        <w:rPr>
          <w:rFonts w:ascii="Bell MT" w:hAnsi="Bell MT" w:cs="Times New Roman"/>
          <w:color w:val="0000CC"/>
        </w:rPr>
        <w:fldChar w:fldCharType="separate"/>
      </w:r>
      <w:r w:rsidR="00F00919">
        <w:rPr>
          <w:rFonts w:ascii="Bell MT" w:hAnsi="Bell MT" w:cs="Times New Roman"/>
          <w:noProof/>
          <w:color w:val="0000CC"/>
        </w:rPr>
        <w:t>(</w:t>
      </w:r>
      <w:hyperlink w:anchor="_ENREF_12" w:tooltip="Horne, 2009 #14" w:history="1">
        <w:r w:rsidR="00105287">
          <w:rPr>
            <w:rFonts w:ascii="Bell MT" w:hAnsi="Bell MT" w:cs="Times New Roman"/>
            <w:noProof/>
            <w:color w:val="0000CC"/>
          </w:rPr>
          <w:t>Horne and Timmons, 2009</w:t>
        </w:r>
      </w:hyperlink>
      <w:r w:rsidR="00F00919">
        <w:rPr>
          <w:rFonts w:ascii="Bell MT" w:hAnsi="Bell MT" w:cs="Times New Roman"/>
          <w:noProof/>
          <w:color w:val="0000CC"/>
        </w:rPr>
        <w:t xml:space="preserve">; </w:t>
      </w:r>
      <w:hyperlink w:anchor="_ENREF_3" w:tooltip="Avramidis, 2010 #18" w:history="1">
        <w:r w:rsidR="00105287">
          <w:rPr>
            <w:rFonts w:ascii="Bell MT" w:hAnsi="Bell MT" w:cs="Times New Roman"/>
            <w:noProof/>
            <w:color w:val="0000CC"/>
          </w:rPr>
          <w:t>Avramidis and Kalyva, 2010</w:t>
        </w:r>
      </w:hyperlink>
      <w:r w:rsidR="00F00919">
        <w:rPr>
          <w:rFonts w:ascii="Bell MT" w:hAnsi="Bell MT" w:cs="Times New Roman"/>
          <w:noProof/>
          <w:color w:val="0000CC"/>
        </w:rPr>
        <w:t>)</w:t>
      </w:r>
      <w:r w:rsidR="00F00919" w:rsidRPr="00F00919">
        <w:rPr>
          <w:rFonts w:ascii="Bell MT" w:hAnsi="Bell MT" w:cs="Times New Roman"/>
          <w:color w:val="0000CC"/>
        </w:rPr>
        <w:fldChar w:fldCharType="end"/>
      </w:r>
      <w:r w:rsidRPr="00571FC8">
        <w:rPr>
          <w:rFonts w:ascii="Bell MT" w:hAnsi="Bell MT" w:cs="Times New Roman"/>
          <w:color w:val="000000"/>
        </w:rPr>
        <w:t xml:space="preserve"> and</w:t>
      </w:r>
      <w:r w:rsidRPr="00571FC8">
        <w:rPr>
          <w:rFonts w:ascii="Bell MT" w:hAnsi="Bell MT" w:cs="Times New Roman"/>
          <w:color w:val="0000FF"/>
        </w:rPr>
        <w:t xml:space="preserve"> </w:t>
      </w:r>
      <w:r w:rsidRPr="00571FC8">
        <w:rPr>
          <w:rFonts w:ascii="Bell MT" w:hAnsi="Bell MT" w:cs="Times New Roman"/>
        </w:rPr>
        <w:t xml:space="preserve">managing time </w:t>
      </w:r>
      <w:r w:rsidR="001A14ED" w:rsidRPr="001A14ED">
        <w:rPr>
          <w:rFonts w:ascii="Bell MT" w:hAnsi="Bell MT" w:cs="Times New Roman"/>
          <w:color w:val="0000CC"/>
        </w:rPr>
        <w:fldChar w:fldCharType="begin">
          <w:fldData xml:space="preserve">PEVuZE5vdGU+PENpdGU+PEF1dGhvcj5Ib3JuZTwvQXV0aG9yPjxZZWFyPjIwMDk8L1llYXI+PFJl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PEVuZE5vdGU+PENpdGU+PEF1dGhvcj5Ib3JuZTwvQXV0aG9yPjxZZWFyPjIwMDk8L1llYXI+PFJl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1A14ED" w:rsidRPr="001A14ED">
        <w:rPr>
          <w:rFonts w:ascii="Bell MT" w:hAnsi="Bell MT" w:cs="Times New Roman"/>
          <w:color w:val="0000CC"/>
        </w:rPr>
      </w:r>
      <w:r w:rsidR="001A14ED" w:rsidRPr="001A14ED">
        <w:rPr>
          <w:rFonts w:ascii="Bell MT" w:hAnsi="Bell MT" w:cs="Times New Roman"/>
          <w:color w:val="0000CC"/>
        </w:rPr>
        <w:fldChar w:fldCharType="separate"/>
      </w:r>
      <w:r w:rsidR="0042051C">
        <w:rPr>
          <w:rFonts w:ascii="Bell MT" w:hAnsi="Bell MT" w:cs="Times New Roman"/>
          <w:noProof/>
          <w:color w:val="0000CC"/>
        </w:rPr>
        <w:t>(</w:t>
      </w:r>
      <w:hyperlink w:anchor="_ENREF_20" w:tooltip="McGarvey, 1996 #24" w:history="1">
        <w:r w:rsidR="00105287">
          <w:rPr>
            <w:rFonts w:ascii="Bell MT" w:hAnsi="Bell MT" w:cs="Times New Roman"/>
            <w:noProof/>
            <w:color w:val="0000CC"/>
          </w:rPr>
          <w:t>McGarvey and Morgan, 1996</w:t>
        </w:r>
      </w:hyperlink>
      <w:r w:rsidR="0042051C">
        <w:rPr>
          <w:rFonts w:ascii="Bell MT" w:hAnsi="Bell MT" w:cs="Times New Roman"/>
          <w:noProof/>
          <w:color w:val="0000CC"/>
        </w:rPr>
        <w:t xml:space="preserve">; </w:t>
      </w:r>
      <w:hyperlink w:anchor="_ENREF_12" w:tooltip="Horne, 2009 #14" w:history="1">
        <w:r w:rsidR="00105287">
          <w:rPr>
            <w:rFonts w:ascii="Bell MT" w:hAnsi="Bell MT" w:cs="Times New Roman"/>
            <w:noProof/>
            <w:color w:val="0000CC"/>
          </w:rPr>
          <w:t>Horne and Timmons, 2009</w:t>
        </w:r>
      </w:hyperlink>
      <w:r w:rsidR="0042051C">
        <w:rPr>
          <w:rFonts w:ascii="Bell MT" w:hAnsi="Bell MT" w:cs="Times New Roman"/>
          <w:noProof/>
          <w:color w:val="0000CC"/>
        </w:rPr>
        <w:t xml:space="preserve">; </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w:t>
      </w:r>
      <w:r w:rsidR="001A14ED" w:rsidRPr="001A14ED">
        <w:rPr>
          <w:rFonts w:ascii="Bell MT" w:hAnsi="Bell MT" w:cs="Times New Roman"/>
          <w:color w:val="0000CC"/>
        </w:rPr>
        <w:fldChar w:fldCharType="end"/>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 xml:space="preserve">The PTs who had negative views about inclusive education concentrated on situations where education would go wrong in terms of other students. One of these was that other students would be jealous of ISs as interest and time spent on other students would decrease and also they would imitate ISs who did not obey classroom rules. Other cases which the PTs thought would cause inclusive education to fail involved emergence of problems arising from failure of communication in the classroom like labeling and exclusion of ISs, which has been proved by studies, </w:t>
      </w:r>
      <w:r w:rsidR="00B34926" w:rsidRPr="00B34926">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AuthorYear="1"&gt;&lt;Author&gt;Brydges&lt;/Author&gt;&lt;Year&gt;2017&lt;/Year&gt;&lt;RecNum&gt;10&lt;/RecNum&gt;&lt;DisplayText&gt;Brydges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EndNote&gt;</w:instrText>
      </w:r>
      <w:r w:rsidR="00B34926" w:rsidRPr="00B34926">
        <w:rPr>
          <w:rFonts w:ascii="Bell MT" w:hAnsi="Bell MT" w:cs="Times New Roman"/>
          <w:color w:val="0000CC"/>
        </w:rPr>
        <w:fldChar w:fldCharType="separate"/>
      </w:r>
      <w:hyperlink w:anchor="_ENREF_8" w:tooltip="Brydges, 2017 #10" w:history="1">
        <w:r w:rsidR="00105287">
          <w:rPr>
            <w:rFonts w:ascii="Bell MT" w:hAnsi="Bell MT" w:cs="Times New Roman"/>
            <w:noProof/>
            <w:color w:val="0000CC"/>
          </w:rPr>
          <w:t>Brydges and Mkandawire (2017</w:t>
        </w:r>
      </w:hyperlink>
      <w:r w:rsidR="00B34926">
        <w:rPr>
          <w:rFonts w:ascii="Bell MT" w:hAnsi="Bell MT" w:cs="Times New Roman"/>
          <w:noProof/>
          <w:color w:val="0000CC"/>
        </w:rPr>
        <w:t>)</w:t>
      </w:r>
      <w:r w:rsidR="00B34926" w:rsidRPr="00B34926">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color w:val="000000"/>
        </w:rPr>
        <w:t>According to the</w:t>
      </w:r>
      <w:r w:rsidRPr="00571FC8">
        <w:rPr>
          <w:rFonts w:ascii="Bell MT" w:hAnsi="Bell MT" w:cs="Times New Roman"/>
          <w:color w:val="0000FF"/>
        </w:rPr>
        <w:t xml:space="preserve"> </w:t>
      </w:r>
      <w:r w:rsidRPr="00571FC8">
        <w:rPr>
          <w:rFonts w:ascii="Bell MT" w:hAnsi="Bell MT" w:cs="Times New Roman"/>
        </w:rPr>
        <w:t xml:space="preserve">PTs, these problems affect the atmosphere of the inclusion classroom negatively and prevent ISs from socializing. Therefore, our primary duty as educators should be to guide PTs about how they can eliminate these factors, which lead them to think negatively with regard to inclusive education, and ensure that PTs have positive views about inclusive education by demonstrating how inclusion could favorably affect all students. Unless this is achieved, it is highly likely that PTs having negative ideas about inclusive education will not want to have ISs when they become teachers or create an ineffective inclusion environment. Hence, more courses and in-service training opportunities focused on inclusion need to be provided to teachers, because studies indicate that teachers who have received more courses focused on inclusion and have attended in-service training have more positive ideas with respect to inclusive education </w:t>
      </w:r>
      <w:r w:rsidR="005775CB" w:rsidRPr="005775CB">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&lt;EndNote&gt;&lt;Cite&gt;&lt;Author&gt;Materechera&lt;/Author&gt;&lt;Year&gt;2018&lt;/Year&gt;&lt;RecNum&gt;26&lt;/RecNum&gt;&lt;DisplayText&gt;(Subban and Mahlo, 2017; Materechera, 2018)&lt;/DisplayText&gt;&lt;record&gt;&lt;rec-number&gt;26&lt;/rec-number&gt;&lt;foreign-keys&gt;&lt;key app="EN" db-id="etv2999t6axxtjerzzkpp5p9ztextsvzr9zs"&gt;26&lt;/key&gt;&lt;/foreign-keys&gt;&lt;ref-type name="Journal Article"&gt;17&lt;/ref-type&gt;&lt;contributors&gt;&lt;authors&gt;&lt;author&gt;Materechera, E. K.&lt;/author&gt;&lt;/authors&gt;&lt;/contributors&gt;&lt;titles&gt;&lt;title&gt;Inclusive education: Why it poses a dilemma to some teachers&lt;/title&gt;&lt;secondary-title&gt;International Journal of Inclusive Education&lt;/secondary-title&gt;&lt;/titles&gt;&lt;pages&gt;1-16&lt;/pages&gt;&lt;dates&gt;&lt;year&gt;2018&lt;/year&gt;&lt;/dates&gt;&lt;urls&gt;&lt;/urls&gt;&lt;electronic-resource-num&gt;10.1080/13603116.2018.1492640&lt;/electronic-resource-num&gt;&lt;/record&gt;&lt;/Cite&gt;&lt;Cite&gt;&lt;Author&gt;Subban&lt;/Author&gt;&lt;Year&gt;2017&lt;/Year&gt;&lt;RecNum&gt;20&lt;/RecNum&gt;&lt;record&gt;&lt;rec-number&gt;20&lt;/rec-number&gt;&lt;foreign-keys&gt;&lt;key app="EN" db-id="etv2999t6axxtjerzzkpp5p9ztextsvzr9zs"&gt;20&lt;/key&gt;&lt;/foreign-keys&gt;&lt;ref-type name="Journal Article"&gt;17&lt;/ref-type&gt;&lt;contributors&gt;&lt;authors&gt;&lt;author&gt;Subban, P.&lt;/author&gt;&lt;author&gt;Mahlo, D.&lt;/author&gt;&lt;/authors&gt;&lt;/contributors&gt;&lt;titles&gt;&lt;secondary-title&gt;My attitude, my responsibility’ Investigating the attitudes and intentions of pre-service teachers toward inclusive education between teachers preparation cohorts in Melbourne and Pretoria. International Journal of Inclusive Education&lt;/secondary-title&gt;&lt;/titles&gt;&lt;pages&gt;441-461&lt;/pages&gt;&lt;volume&gt;21&lt;/volume&gt;&lt;number&gt;4&lt;/number&gt;&lt;dates&gt;&lt;year&gt;2017&lt;/year&gt;&lt;/dates&gt;&lt;urls&gt;&lt;/urls&gt;&lt;electronic-resource-num&gt;https://doi.org/10.1080/13603116.2016.1197322&lt;/electronic-resource-num&gt;&lt;/record&gt;&lt;/Cite&gt;&lt;/EndNote&gt;</w:instrText>
      </w:r>
      <w:r w:rsidR="005775CB" w:rsidRPr="005775CB">
        <w:rPr>
          <w:rFonts w:ascii="Bell MT" w:hAnsi="Bell MT" w:cs="Times New Roman"/>
          <w:color w:val="0000CC"/>
        </w:rPr>
        <w:fldChar w:fldCharType="separate"/>
      </w:r>
      <w:r w:rsidR="005775CB">
        <w:rPr>
          <w:rFonts w:ascii="Bell MT" w:hAnsi="Bell MT" w:cs="Times New Roman"/>
          <w:noProof/>
          <w:color w:val="0000CC"/>
        </w:rPr>
        <w:t>(</w:t>
      </w:r>
      <w:hyperlink w:anchor="_ENREF_32" w:tooltip="Subban, 2017 #20" w:history="1">
        <w:r w:rsidR="00105287">
          <w:rPr>
            <w:rFonts w:ascii="Bell MT" w:hAnsi="Bell MT" w:cs="Times New Roman"/>
            <w:noProof/>
            <w:color w:val="0000CC"/>
          </w:rPr>
          <w:t>Subban and Mahlo, 2017</w:t>
        </w:r>
      </w:hyperlink>
      <w:r w:rsidR="005775CB">
        <w:rPr>
          <w:rFonts w:ascii="Bell MT" w:hAnsi="Bell MT" w:cs="Times New Roman"/>
          <w:noProof/>
          <w:color w:val="0000CC"/>
        </w:rPr>
        <w:t xml:space="preserve">; </w:t>
      </w:r>
      <w:hyperlink w:anchor="_ENREF_19" w:tooltip="Materechera, 2018 #26" w:history="1">
        <w:r w:rsidR="00105287">
          <w:rPr>
            <w:rFonts w:ascii="Bell MT" w:hAnsi="Bell MT" w:cs="Times New Roman"/>
            <w:noProof/>
            <w:color w:val="0000CC"/>
          </w:rPr>
          <w:t>Materechera, 2018</w:t>
        </w:r>
      </w:hyperlink>
      <w:r w:rsidR="005775CB">
        <w:rPr>
          <w:rFonts w:ascii="Bell MT" w:hAnsi="Bell MT" w:cs="Times New Roman"/>
          <w:noProof/>
          <w:color w:val="0000CC"/>
        </w:rPr>
        <w:t>)</w:t>
      </w:r>
      <w:r w:rsidR="005775CB" w:rsidRPr="005775CB">
        <w:rPr>
          <w:rFonts w:ascii="Bell MT" w:hAnsi="Bell MT" w:cs="Times New Roman"/>
          <w:color w:val="0000CC"/>
        </w:rPr>
        <w:fldChar w:fldCharType="end"/>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 xml:space="preserve">The PTs stated that several factors affected inclusive education. One of these factors involves creation of an empathic classroom culture based on cooperation, which will not prevent other students. Educators have the difficult task of creating a space in which all students can demonstrate and experience their competencies </w:t>
      </w:r>
      <w:r w:rsidR="005E00EB" w:rsidRPr="005E00EB">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&lt;EndNote&gt;&lt;Cite&gt;&lt;Author&gt;Brydges&lt;/Author&gt;&lt;Year&gt;2017&lt;/Year&gt;&lt;RecNum&gt;10&lt;/RecNum&gt;&lt;DisplayText&gt;(Brydges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EndNote&gt;</w:instrText>
      </w:r>
      <w:r w:rsidR="005E00EB" w:rsidRPr="005E00EB">
        <w:rPr>
          <w:rFonts w:ascii="Bell MT" w:hAnsi="Bell MT" w:cs="Times New Roman"/>
          <w:color w:val="0000CC"/>
        </w:rPr>
        <w:fldChar w:fldCharType="separate"/>
      </w:r>
      <w:r w:rsidR="005E00EB" w:rsidRPr="005E00EB">
        <w:rPr>
          <w:rFonts w:ascii="Bell MT" w:hAnsi="Bell MT" w:cs="Times New Roman"/>
          <w:noProof/>
          <w:color w:val="0000CC"/>
        </w:rPr>
        <w:t>(</w:t>
      </w:r>
      <w:hyperlink w:anchor="_ENREF_8" w:tooltip="Brydges, 2017 #10" w:history="1">
        <w:r w:rsidR="00105287" w:rsidRPr="005E00EB">
          <w:rPr>
            <w:rFonts w:ascii="Bell MT" w:hAnsi="Bell MT" w:cs="Times New Roman"/>
            <w:noProof/>
            <w:color w:val="0000CC"/>
          </w:rPr>
          <w:t>Brydges and Mkandawire, 2017</w:t>
        </w:r>
      </w:hyperlink>
      <w:r w:rsidR="005E00EB" w:rsidRPr="005E00EB">
        <w:rPr>
          <w:rFonts w:ascii="Bell MT" w:hAnsi="Bell MT" w:cs="Times New Roman"/>
          <w:noProof/>
          <w:color w:val="0000CC"/>
        </w:rPr>
        <w:t>)</w:t>
      </w:r>
      <w:r w:rsidR="005E00EB" w:rsidRPr="005E00EB">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color w:val="000000"/>
        </w:rPr>
        <w:t>The PTs in this study</w:t>
      </w:r>
      <w:r w:rsidRPr="00571FC8">
        <w:rPr>
          <w:rFonts w:ascii="Bell MT" w:hAnsi="Bell MT" w:cs="Times New Roman"/>
          <w:color w:val="0000FF"/>
        </w:rPr>
        <w:t xml:space="preserve"> </w:t>
      </w:r>
      <w:r w:rsidRPr="00571FC8">
        <w:rPr>
          <w:rFonts w:ascii="Bell MT" w:hAnsi="Bell MT" w:cs="Times New Roman"/>
        </w:rPr>
        <w:t xml:space="preserve">pointed out that group work, on-duty student system and informing could be useful to create a favorable social atmosphere within the classroom. Researchers, too, emphasize that cooperative and group work methods are extremely important in inclusive education and that inclusive education should be intended for all students rather than a special group of students </w:t>
      </w:r>
      <w:r w:rsidR="00AB095A" w:rsidRPr="00AB095A">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&lt;EndNote&gt;&lt;Cite&gt;&lt;Author&gt;Messiou&lt;/Author&gt;&lt;Year&gt;2017&lt;/Year&gt;&lt;RecNum&gt;34&lt;/RecNum&gt;&lt;DisplayText&gt;(Messiou, 2017)&lt;/DisplayText&gt;&lt;record&gt;&lt;rec-number&gt;34&lt;/rec-number&gt;&lt;foreign-keys&gt;&lt;key app="EN" db-id="etv2999t6axxtjerzzkpp5p9ztextsvzr9zs"&gt;34&lt;/key&gt;&lt;/foreign-keys&gt;&lt;ref-type name="Journal Article"&gt;17&lt;/ref-type&gt;&lt;contributors&gt;&lt;authors&gt;&lt;author&gt;Messiou, K.&lt;/author&gt;&lt;/authors&gt;&lt;/contributors&gt;&lt;titles&gt;&lt;title&gt;&lt;style face="normal" font="default" size="100%"&gt;Research in the field of &lt;/style&gt;&lt;style face="normal" font="default" charset="162" size="100%"&gt;inclusive education: Time for a rethink?&lt;/style&gt;&lt;/title&gt;&lt;secondary-title&gt;&lt;style face="normal" font="default" charset="162" size="100%"&gt;International Journal of Inclusive Education&lt;/style&gt;&lt;/secondary-title&gt;&lt;/titles&gt;&lt;pages&gt;&lt;style face="normal" font="default" charset="162" size="100%"&gt;146&lt;/style&gt;&lt;style face="normal" font="default" size="100%"&gt;–159&lt;/style&gt;&lt;/pages&gt;&lt;volume&gt;21&lt;/volume&gt;&lt;number&gt;2&lt;/number&gt;&lt;dates&gt;&lt;year&gt;2017&lt;/year&gt;&lt;/dates&gt;&lt;urls&gt;&lt;/urls&gt;&lt;electronic-resource-num&gt;https://doi.org/10.1080/13603116.2016.1223184&lt;/electronic-resource-num&gt;&lt;/record&gt;&lt;/Cite&gt;&lt;/EndNote&gt;</w:instrText>
      </w:r>
      <w:r w:rsidR="00AB095A" w:rsidRPr="00AB095A">
        <w:rPr>
          <w:rFonts w:ascii="Bell MT" w:hAnsi="Bell MT" w:cs="Times New Roman"/>
          <w:color w:val="0000CC"/>
        </w:rPr>
        <w:fldChar w:fldCharType="separate"/>
      </w:r>
      <w:r w:rsidR="00AB095A" w:rsidRPr="00AB095A">
        <w:rPr>
          <w:rFonts w:ascii="Bell MT" w:hAnsi="Bell MT" w:cs="Times New Roman"/>
          <w:noProof/>
          <w:color w:val="0000CC"/>
        </w:rPr>
        <w:t>(</w:t>
      </w:r>
      <w:hyperlink w:anchor="_ENREF_21" w:tooltip="Messiou, 2017 #34" w:history="1">
        <w:r w:rsidR="00105287" w:rsidRPr="00AB095A">
          <w:rPr>
            <w:rFonts w:ascii="Bell MT" w:hAnsi="Bell MT" w:cs="Times New Roman"/>
            <w:noProof/>
            <w:color w:val="0000CC"/>
          </w:rPr>
          <w:t>Messiou, 2017</w:t>
        </w:r>
      </w:hyperlink>
      <w:r w:rsidR="00AB095A" w:rsidRPr="00AB095A">
        <w:rPr>
          <w:rFonts w:ascii="Bell MT" w:hAnsi="Bell MT" w:cs="Times New Roman"/>
          <w:noProof/>
          <w:color w:val="0000CC"/>
        </w:rPr>
        <w:t>)</w:t>
      </w:r>
      <w:r w:rsidR="00AB095A" w:rsidRPr="00AB095A">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For, by this means, it all students will be enabled to present themselves, participate in classes and succeed </w:t>
      </w:r>
      <w:r w:rsidR="00545EF6" w:rsidRPr="00545EF6">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&lt;EndNote&gt;&lt;Cite&gt;&lt;Author&gt;Thomson&lt;/Author&gt;&lt;Year&gt;2008&lt;/Year&gt;&lt;RecNum&gt;35&lt;/RecNum&gt;&lt;DisplayText&gt;(Thomson and Gunter, 2008)&lt;/DisplayText&gt;&lt;record&gt;&lt;rec-number&gt;35&lt;/rec-number&gt;&lt;foreign-keys&gt;&lt;key app="EN" db-id="etv2999t6axxtjerzzkpp5p9ztextsvzr9zs"&gt;35&lt;/key&gt;&lt;/foreign-keys&gt;&lt;ref-type name="Journal Article"&gt;17&lt;/ref-type&gt;&lt;contributors&gt;&lt;authors&gt;&lt;author&gt;Thomson, P.&lt;/author&gt;&lt;author&gt;Gunter, H.&lt;/author&gt;&lt;/authors&gt;&lt;/contributors&gt;&lt;titles&gt;&lt;title&gt;Researching bullying with students: A lens on everyday life in an innovative school&lt;/title&gt;&lt;secondary-title&gt;International Journal of Inclusive Education&lt;/secondary-title&gt;&lt;/titles&gt;&lt;pages&gt;185–200&lt;/pages&gt;&lt;volume&gt;12&lt;/volume&gt;&lt;number&gt;2&lt;/number&gt;&lt;dates&gt;&lt;year&gt;2008&lt;/year&gt;&lt;/dates&gt;&lt;urls&gt;&lt;/urls&gt;&lt;electronic-resource-num&gt;https://doi.org/10.1080/13603110600855713&lt;/electronic-resource-num&gt;&lt;/record&gt;&lt;/Cite&gt;&lt;/EndNote&gt;</w:instrText>
      </w:r>
      <w:r w:rsidR="00545EF6" w:rsidRPr="00545EF6">
        <w:rPr>
          <w:rFonts w:ascii="Bell MT" w:hAnsi="Bell MT" w:cs="Times New Roman"/>
          <w:color w:val="0000CC"/>
        </w:rPr>
        <w:fldChar w:fldCharType="separate"/>
      </w:r>
      <w:r w:rsidR="00545EF6" w:rsidRPr="00545EF6">
        <w:rPr>
          <w:rFonts w:ascii="Bell MT" w:hAnsi="Bell MT" w:cs="Times New Roman"/>
          <w:noProof/>
          <w:color w:val="0000CC"/>
        </w:rPr>
        <w:t>(</w:t>
      </w:r>
      <w:hyperlink w:anchor="_ENREF_33" w:tooltip="Thomson, 2008 #35" w:history="1">
        <w:r w:rsidR="00105287" w:rsidRPr="00545EF6">
          <w:rPr>
            <w:rFonts w:ascii="Bell MT" w:hAnsi="Bell MT" w:cs="Times New Roman"/>
            <w:noProof/>
            <w:color w:val="0000CC"/>
          </w:rPr>
          <w:t>Thomson and Gunter, 2008</w:t>
        </w:r>
      </w:hyperlink>
      <w:r w:rsidR="00545EF6" w:rsidRPr="00545EF6">
        <w:rPr>
          <w:rFonts w:ascii="Bell MT" w:hAnsi="Bell MT" w:cs="Times New Roman"/>
          <w:noProof/>
          <w:color w:val="0000CC"/>
        </w:rPr>
        <w:t>)</w:t>
      </w:r>
      <w:r w:rsidR="00545EF6" w:rsidRPr="00545EF6">
        <w:rPr>
          <w:rFonts w:ascii="Bell MT" w:hAnsi="Bell MT" w:cs="Times New Roman"/>
          <w:color w:val="0000CC"/>
        </w:rPr>
        <w:fldChar w:fldCharType="end"/>
      </w:r>
      <w:r w:rsidRPr="00571FC8">
        <w:rPr>
          <w:rFonts w:ascii="Bell MT" w:hAnsi="Bell MT" w:cs="Times New Roman"/>
        </w:rPr>
        <w:t xml:space="preserve">. </w:t>
      </w:r>
      <w:r w:rsidRPr="00571FC8">
        <w:rPr>
          <w:rFonts w:ascii="Bell MT" w:hAnsi="Bell MT" w:cs="Times New Roman"/>
          <w:color w:val="000000"/>
        </w:rPr>
        <w:t>If only students belonging to certain categories are focused on,</w:t>
      </w:r>
      <w:r w:rsidRPr="00571FC8">
        <w:rPr>
          <w:rFonts w:ascii="Bell MT" w:hAnsi="Bell MT" w:cs="Times New Roman"/>
          <w:color w:val="0000FF"/>
        </w:rPr>
        <w:t xml:space="preserve"> </w:t>
      </w:r>
      <w:r w:rsidRPr="00571FC8">
        <w:rPr>
          <w:rFonts w:ascii="Bell MT" w:hAnsi="Bell MT" w:cs="Times New Roman"/>
        </w:rPr>
        <w:t xml:space="preserve">then problems arising from students falling out of these categories and their parents may be experienced. In addition to creating a favorable classroom atmosphere, the PTs pointed out that physical conditions such as seating arrangement, classroom arrangement, class size and use of heat, light and color also affected inclusive education. Regarding seating arrangement, the PTs expressed their views about how ISs, who are generally few in numbers within the class size, should be positioned in the classroom. Similar results were also reported by other researchers and they argued that, of the physical conditions, it was excessive class size that most affected inclusive education </w:t>
      </w:r>
      <w:r w:rsidR="000776D1" w:rsidRPr="000776D1">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&lt;EndNote&gt;&lt;Cite&gt;&lt;Author&gt;Hui&lt;/Author&gt;&lt;Year&gt;2015&lt;/Year&gt;&lt;RecNum&gt;27&lt;/RecNum&gt;&lt;DisplayText&gt;(Hui, 2015)&lt;/DisplayText&gt;&lt;record&gt;&lt;rec-number&gt;27&lt;/rec-number&gt;&lt;foreign-keys&gt;&lt;key app="EN" db-id="etv2999t6axxtjerzzkpp5p9ztextsvzr9zs"&gt;27&lt;/key&gt;&lt;/foreign-keys&gt;&lt;ref-type name="Thesis"&gt;32&lt;/ref-type&gt;&lt;contributors&gt;&lt;authors&gt;&lt;author&gt;Hui, M. S.&lt;/author&gt;&lt;/authors&gt;&lt;/contributors&gt;&lt;titles&gt;&lt;/titles&gt;&lt;dates&gt;&lt;year&gt;2015&lt;/year&gt;&lt;/dates&gt;&lt;pub-location&gt;&lt;style face="normal" font="default" size="100%"&gt;Factors influencing the success of &lt;/style&gt;&lt;style face="normal" font="default" charset="162" size="100%"&gt;inclusive practices in Singaporean schools: Shadow teachers perspectives. Unpublished Master Thesis. Universitetet i Oslo, Reprosentralen&lt;/style&gt;&lt;/pub-location&gt;&lt;urls&gt;&lt;/urls&gt;&lt;/record&gt;&lt;/Cite&gt;&lt;/EndNote&gt;</w:instrText>
      </w:r>
      <w:r w:rsidR="000776D1" w:rsidRPr="000776D1">
        <w:rPr>
          <w:rFonts w:ascii="Bell MT" w:hAnsi="Bell MT" w:cs="Times New Roman"/>
          <w:color w:val="0000CC"/>
        </w:rPr>
        <w:fldChar w:fldCharType="separate"/>
      </w:r>
      <w:r w:rsidR="000776D1" w:rsidRPr="000776D1">
        <w:rPr>
          <w:rFonts w:ascii="Bell MT" w:hAnsi="Bell MT" w:cs="Times New Roman"/>
          <w:noProof/>
          <w:color w:val="0000CC"/>
        </w:rPr>
        <w:t>(</w:t>
      </w:r>
      <w:hyperlink w:anchor="_ENREF_15" w:tooltip="Hui, 2015 #27" w:history="1">
        <w:r w:rsidR="00105287" w:rsidRPr="000776D1">
          <w:rPr>
            <w:rFonts w:ascii="Bell MT" w:hAnsi="Bell MT" w:cs="Times New Roman"/>
            <w:noProof/>
            <w:color w:val="0000CC"/>
          </w:rPr>
          <w:t>Hui, 2015</w:t>
        </w:r>
      </w:hyperlink>
      <w:r w:rsidR="000776D1" w:rsidRPr="000776D1">
        <w:rPr>
          <w:rFonts w:ascii="Bell MT" w:hAnsi="Bell MT" w:cs="Times New Roman"/>
          <w:noProof/>
          <w:color w:val="0000CC"/>
        </w:rPr>
        <w:t>)</w:t>
      </w:r>
      <w:r w:rsidR="000776D1" w:rsidRPr="000776D1">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00"/>
        </w:rPr>
        <w:t xml:space="preserve"> As </w:t>
      </w:r>
      <w:r w:rsidR="000D40E5" w:rsidRPr="000D40E5">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AuthorYear="1"&gt;&lt;Author&gt;Batu&lt;/Author&gt;&lt;Year&gt;2007&lt;/Year&gt;&lt;RecNum&gt;36&lt;/RecNum&gt;&lt;DisplayText&gt;Batu and K</w:instrText>
      </w:r>
      <w:r w:rsidR="0042051C">
        <w:rPr>
          <w:rFonts w:ascii="Bell MT" w:hAnsi="Bell MT" w:cs="Times New Roman" w:hint="eastAsia"/>
          <w:color w:val="0000CC"/>
        </w:rPr>
        <w:instrText>ı</w:instrText>
      </w:r>
      <w:r w:rsidR="0042051C">
        <w:rPr>
          <w:rFonts w:ascii="Bell MT" w:hAnsi="Bell MT" w:cs="Times New Roman"/>
          <w:color w:val="0000CC"/>
        </w:rPr>
        <w:instrText>rcaali-Iftar (2007)&lt;/DisplayText&gt;&lt;record&gt;&lt;rec-number&gt;36&lt;/rec-number&gt;&lt;foreign-keys&gt;&lt;key app="EN" db-id="etv2999t6axxtjerzzkpp5p9ztextsvzr9zs"&gt;36&lt;/key&gt;&lt;/foreign-keys&gt;&lt;ref-type name="Book"&gt;6&lt;/ref-type&gt;&lt;contributors&gt;&lt;authors&gt;&lt;author&gt;Batu, S.&lt;/author&gt;&lt;author&gt;&lt;style face="normal" font="default" size="100%"&gt;K&lt;/style&gt;&lt;style face="normal" font="default" charset="162" size="100%"&gt;</w:instrText>
      </w:r>
      <w:r w:rsidR="0042051C">
        <w:rPr>
          <w:rFonts w:ascii="Bell MT" w:hAnsi="Bell MT" w:cs="Times New Roman" w:hint="eastAsia"/>
          <w:color w:val="0000CC"/>
        </w:rPr>
        <w:instrText>ı</w:instrText>
      </w:r>
      <w:r w:rsidR="0042051C">
        <w:rPr>
          <w:rFonts w:ascii="Bell MT" w:hAnsi="Bell MT" w:cs="Times New Roman"/>
          <w:color w:val="0000CC"/>
        </w:rPr>
        <w:instrText>rcaali-Iftar, G.&lt;/style&gt;&lt;/author&gt;&lt;/authors&gt;&lt;/contributors&gt;&lt;titles&gt;&lt;title&gt;&lt;style face="normal" font="default" charset="162" size="100%"&gt;Mainstreaming&lt;/style&gt;&lt;/title&gt;&lt;/titles&gt;&lt;dates&gt;&lt;year&gt;&lt;style face="normal" font="default" charset="162" size="100%"&gt;2007&lt;/style&gt;&lt;/year&gt;&lt;/dates&gt;&lt;pub-location&gt;&lt;style face="normal" font="default" charset="162" size="100%"&gt;Ankara&lt;/style&gt;&lt;/pub-location&gt;&lt;publisher&gt;&lt;style face="normal" font="default" charset="162" size="100%"&gt;KÖK Publishing&lt;/style&gt;&lt;/publisher&gt;&lt;urls&gt;&lt;/urls&gt;&lt;/record&gt;&lt;/Cite&gt;&lt;/EndNote&gt;</w:instrText>
      </w:r>
      <w:r w:rsidR="000D40E5" w:rsidRPr="000D40E5">
        <w:rPr>
          <w:rFonts w:ascii="Bell MT" w:hAnsi="Bell MT" w:cs="Times New Roman"/>
          <w:color w:val="0000CC"/>
        </w:rPr>
        <w:fldChar w:fldCharType="separate"/>
      </w:r>
      <w:hyperlink w:anchor="_ENREF_6" w:tooltip="Batu, 2007 #36" w:history="1">
        <w:r w:rsidR="00105287">
          <w:rPr>
            <w:rFonts w:ascii="Bell MT" w:hAnsi="Bell MT" w:cs="Times New Roman"/>
            <w:noProof/>
            <w:color w:val="0000CC"/>
          </w:rPr>
          <w:t>Batu and K</w:t>
        </w:r>
        <w:r w:rsidR="00105287">
          <w:rPr>
            <w:rFonts w:ascii="Bell MT" w:hAnsi="Bell MT" w:cs="Times New Roman" w:hint="eastAsia"/>
            <w:noProof/>
            <w:color w:val="0000CC"/>
          </w:rPr>
          <w:t>ı</w:t>
        </w:r>
        <w:r w:rsidR="00105287">
          <w:rPr>
            <w:rFonts w:ascii="Bell MT" w:hAnsi="Bell MT" w:cs="Times New Roman"/>
            <w:noProof/>
            <w:color w:val="0000CC"/>
          </w:rPr>
          <w:t>rcaali-Iftar (2007</w:t>
        </w:r>
      </w:hyperlink>
      <w:r w:rsidR="000D40E5">
        <w:rPr>
          <w:rFonts w:ascii="Bell MT" w:hAnsi="Bell MT" w:cs="Times New Roman"/>
          <w:noProof/>
          <w:color w:val="0000CC"/>
        </w:rPr>
        <w:t>)</w:t>
      </w:r>
      <w:r w:rsidR="000D40E5" w:rsidRPr="000D40E5">
        <w:rPr>
          <w:rFonts w:ascii="Bell MT" w:hAnsi="Bell MT" w:cs="Times New Roman"/>
          <w:color w:val="0000CC"/>
        </w:rPr>
        <w:fldChar w:fldCharType="end"/>
      </w:r>
      <w:r w:rsidRPr="00571FC8">
        <w:rPr>
          <w:rFonts w:ascii="Bell MT" w:hAnsi="Bell MT" w:cs="Times New Roman"/>
        </w:rPr>
        <w:t xml:space="preserve"> pointed out that if the class size in classes where inclusive education was more than the physical environment allowed or the teacher could handle, it would negatively influence the level of success of inclusion. In addition to this, the PTs stated that ISs should- if there was traditional seating arrangement- be seated, depending on the type of disability, near the teacher, in the front or middle rows or near the classroom exit, but subject to change. The main reason for this idea of the PTs could be that when teachers failed to reach all students, they might have asked hardworking students to help them individuals with special needs. Unfortunately, in many cases, the classmates are unwilling or unable to offer assistance out of dislike or for fear of risking their own performance if they spent too much of their time helping others </w:t>
      </w:r>
      <w:r w:rsidR="00B45FD1" w:rsidRPr="00B45FD1">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&lt;EndNote&gt;&lt;Cite&gt;&lt;Author&gt;Brydges&lt;/Author&gt;&lt;Year&gt;2017&lt;/Year&gt;&lt;RecNum&gt;10&lt;/RecNum&gt;&lt;DisplayText&gt;(Brydges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EndNote&gt;</w:instrText>
      </w:r>
      <w:r w:rsidR="00B45FD1" w:rsidRPr="00B45FD1">
        <w:rPr>
          <w:rFonts w:ascii="Bell MT" w:hAnsi="Bell MT" w:cs="Times New Roman"/>
          <w:color w:val="0000CC"/>
        </w:rPr>
        <w:fldChar w:fldCharType="separate"/>
      </w:r>
      <w:r w:rsidR="00B45FD1" w:rsidRPr="00B45FD1">
        <w:rPr>
          <w:rFonts w:ascii="Bell MT" w:hAnsi="Bell MT" w:cs="Times New Roman"/>
          <w:noProof/>
          <w:color w:val="0000CC"/>
        </w:rPr>
        <w:t>(</w:t>
      </w:r>
      <w:hyperlink w:anchor="_ENREF_8" w:tooltip="Brydges, 2017 #10" w:history="1">
        <w:r w:rsidR="00105287" w:rsidRPr="00B45FD1">
          <w:rPr>
            <w:rFonts w:ascii="Bell MT" w:hAnsi="Bell MT" w:cs="Times New Roman"/>
            <w:noProof/>
            <w:color w:val="0000CC"/>
          </w:rPr>
          <w:t>Brydges and Mkandawire, 2017</w:t>
        </w:r>
      </w:hyperlink>
      <w:r w:rsidR="00B45FD1" w:rsidRPr="00B45FD1">
        <w:rPr>
          <w:rFonts w:ascii="Bell MT" w:hAnsi="Bell MT" w:cs="Times New Roman"/>
          <w:noProof/>
          <w:color w:val="0000CC"/>
        </w:rPr>
        <w:t>)</w:t>
      </w:r>
      <w:r w:rsidR="00B45FD1" w:rsidRPr="00B45FD1">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color w:val="000000"/>
        </w:rPr>
        <w:t>On the other hand,</w:t>
      </w:r>
      <w:r w:rsidRPr="00571FC8">
        <w:rPr>
          <w:rFonts w:ascii="Bell MT" w:hAnsi="Bell MT" w:cs="Times New Roman"/>
          <w:color w:val="0000FF"/>
        </w:rPr>
        <w:t xml:space="preserve"> </w:t>
      </w:r>
      <w:r w:rsidRPr="00571FC8">
        <w:rPr>
          <w:rFonts w:ascii="Bell MT" w:hAnsi="Bell MT" w:cs="Times New Roman"/>
        </w:rPr>
        <w:t xml:space="preserve">the PTs argued that U-shaped seating arrangement should be preferred in the name of socialization of ISs in classrooms where traditional seating arrangement did not exist. Moreover, some of the PTs expressed their ideas about how other students should be placed relative to IS. According to this, the PTs stated that the seating arrangement of the students should be changed every week and classroom atmosphere should be enlivened through student-on-duty system. These statements by the PTs concerning seating arrangement could be seen as an indication that they </w:t>
      </w:r>
      <w:r w:rsidRPr="00571FC8">
        <w:rPr>
          <w:rFonts w:ascii="Bell MT" w:hAnsi="Bell MT" w:cs="Times New Roman"/>
        </w:rPr>
        <w:lastRenderedPageBreak/>
        <w:t xml:space="preserve">would act in accordance with the needs of ISs. Since positioning of ISs at the back would affect their development negatively </w:t>
      </w:r>
      <w:r w:rsidR="00B45FD1" w:rsidRPr="00B45FD1">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&lt;EndNote&gt;&lt;Cite&gt;&lt;Author&gt;Sadioglu&lt;/Author&gt;&lt;Year&gt;2013&lt;/Year&gt;&lt;RecNum&gt;17&lt;/RecNum&gt;&lt;DisplayText&gt;(Sadio</w:instrText>
      </w:r>
      <w:r w:rsidR="0042051C">
        <w:rPr>
          <w:rFonts w:ascii="Times New Roman" w:hAnsi="Times New Roman" w:cs="Times New Roman"/>
          <w:color w:val="0000CC"/>
        </w:rPr>
        <w:instrText>ğ</w:instrText>
      </w:r>
      <w:r w:rsidR="0042051C">
        <w:rPr>
          <w:rFonts w:ascii="Bell MT" w:hAnsi="Bell MT" w:cs="Times New Roman"/>
          <w:color w:val="0000CC"/>
        </w:rPr>
        <w:instrText>lu&lt;style face="italic"&gt; et al.&lt;/style&gt;, 2013)&lt;/DisplayText&gt;&lt;record&gt;&lt;rec-number&gt;17&lt;/rec-number&gt;&lt;foreign-keys&gt;&lt;key app="EN" db-id="etv2999t6axxtjerzzkpp5p9ztextsvzr9zs"&gt;17&lt;/key&gt;&lt;/foreign-keys&gt;&lt;ref-type name="Journal Article"&gt;17&lt;/ref-type&gt;&lt;contributors&gt;&lt;authors&gt;&lt;author&gt;&lt;style face="normal" font="default" size="100%"&gt;Sadio&lt;/style&gt;&lt;style face="normal" font="default" charset="162" size="100%"&gt;</w:instrText>
      </w:r>
      <w:r w:rsidR="0042051C">
        <w:rPr>
          <w:rFonts w:ascii="Times New Roman" w:hAnsi="Times New Roman" w:cs="Times New Roman"/>
          <w:color w:val="0000CC"/>
        </w:rPr>
        <w:instrText>ğ</w:instrText>
      </w:r>
      <w:r w:rsidR="0042051C">
        <w:rPr>
          <w:rFonts w:ascii="Bell MT" w:hAnsi="Bell MT" w:cs="Times New Roman"/>
          <w:color w:val="0000CC"/>
        </w:rPr>
        <w:instrText>&lt;/style&gt;&lt;style face="normal" font="default" size="100%"&gt;lu, O.&lt;/style&gt;&lt;/author&gt;&lt;author&gt;Bilgin, A.&lt;/author&gt;&lt;author&gt;Batu, S.&lt;/author&gt;&lt;author&gt;Oksal, A.&lt;/author&gt;&lt;/authors&gt;&lt;/contributors&gt;&lt;titles&gt;&lt;title&gt;&lt;style face="normal" font="default" charset="162" size="100%"&gt;Problems, expectations, and suggestions of elementary teachers regarding inclusion&lt;/style&gt;&lt;/title&gt;&lt;secondary-title&gt;Educational Sciences in Theory and Practice&lt;/secondary-title&gt;&lt;/titles&gt;&lt;pages&gt;1743-1765&lt;/pages&gt;&lt;volume&gt;13&lt;/volume&gt;&lt;number&gt;3&lt;/number&gt;&lt;dates&gt;&lt;year&gt;2013&lt;/year&gt;&lt;/dates&gt;&lt;urls&gt;&lt;/urls&gt;&lt;/record&gt;&lt;/Cite&gt;&lt;/EndNote&gt;</w:instrText>
      </w:r>
      <w:r w:rsidR="00B45FD1" w:rsidRPr="00B45FD1">
        <w:rPr>
          <w:rFonts w:ascii="Bell MT" w:hAnsi="Bell MT" w:cs="Times New Roman"/>
          <w:color w:val="0000CC"/>
        </w:rPr>
        <w:fldChar w:fldCharType="separate"/>
      </w:r>
      <w:r w:rsidR="0042051C">
        <w:rPr>
          <w:rFonts w:ascii="Bell MT" w:hAnsi="Bell MT" w:cs="Times New Roman"/>
          <w:noProof/>
          <w:color w:val="0000CC"/>
        </w:rPr>
        <w:t>(</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w:t>
      </w:r>
      <w:r w:rsidR="00B45FD1" w:rsidRPr="00B45FD1">
        <w:rPr>
          <w:rFonts w:ascii="Bell MT" w:hAnsi="Bell MT" w:cs="Times New Roman"/>
          <w:color w:val="0000CC"/>
        </w:rPr>
        <w:fldChar w:fldCharType="end"/>
      </w:r>
      <w:r w:rsidRPr="00571FC8">
        <w:rPr>
          <w:rFonts w:ascii="Bell MT" w:hAnsi="Bell MT" w:cs="Times New Roman"/>
        </w:rPr>
        <w:t xml:space="preserve"> absence of such a view was interpreted to be a positive point of view.</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 xml:space="preserve">The PTs pointed out regarding the classroom arrangement that effective inclusive education could be offered with improved desks, whiteboards with enhanced angle of view and classrooms enriched with materials. Studies in the relevant literature, on the other hand, argue that ISs require much more customized classroom technology and material support </w:t>
      </w:r>
      <w:r w:rsidR="00D92963" w:rsidRPr="00D92963">
        <w:rPr>
          <w:rFonts w:ascii="Bell MT" w:hAnsi="Bell MT" w:cs="Times New Roman"/>
          <w:color w:val="0000CC"/>
        </w:rPr>
        <w:fldChar w:fldCharType="begin">
          <w:fldData xml:space="preserve">PEVuZE5vdGU+PENpdGU+PEF1dGhvcj5CcnlkZ2VzPC9BdXRob3I+PFllYXI+MjAxNzwvWWVhcj48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PEVuZE5vdGU+PENpdGU+PEF1dGhvcj5CcnlkZ2VzPC9BdXRob3I+PFllYXI+MjAxNzwvWWVhcj48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D92963" w:rsidRPr="00D92963">
        <w:rPr>
          <w:rFonts w:ascii="Bell MT" w:hAnsi="Bell MT" w:cs="Times New Roman"/>
          <w:color w:val="0000CC"/>
        </w:rPr>
      </w:r>
      <w:r w:rsidR="00D92963" w:rsidRPr="00D92963">
        <w:rPr>
          <w:rFonts w:ascii="Bell MT" w:hAnsi="Bell MT" w:cs="Times New Roman"/>
          <w:color w:val="0000CC"/>
        </w:rPr>
        <w:fldChar w:fldCharType="separate"/>
      </w:r>
      <w:r w:rsidR="0042051C">
        <w:rPr>
          <w:rFonts w:ascii="Bell MT" w:hAnsi="Bell MT" w:cs="Times New Roman"/>
          <w:noProof/>
          <w:color w:val="0000CC"/>
        </w:rPr>
        <w:t>(</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 xml:space="preserve">; </w:t>
      </w:r>
      <w:hyperlink w:anchor="_ENREF_11" w:tooltip="Fyssa, 2014 #11" w:history="1">
        <w:r w:rsidR="00105287">
          <w:rPr>
            <w:rFonts w:ascii="Bell MT" w:hAnsi="Bell MT" w:cs="Times New Roman"/>
            <w:noProof/>
            <w:color w:val="0000CC"/>
          </w:rPr>
          <w:t>Fyssa</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2014</w:t>
        </w:r>
      </w:hyperlink>
      <w:r w:rsidR="0042051C">
        <w:rPr>
          <w:rFonts w:ascii="Bell MT" w:hAnsi="Bell MT" w:cs="Times New Roman"/>
          <w:noProof/>
          <w:color w:val="0000CC"/>
        </w:rPr>
        <w:t xml:space="preserve">; </w:t>
      </w:r>
      <w:hyperlink w:anchor="_ENREF_8" w:tooltip="Brydges, 2017 #10" w:history="1">
        <w:r w:rsidR="00105287">
          <w:rPr>
            <w:rFonts w:ascii="Bell MT" w:hAnsi="Bell MT" w:cs="Times New Roman"/>
            <w:noProof/>
            <w:color w:val="0000CC"/>
          </w:rPr>
          <w:t>Brydges and Mkandawire, 2017</w:t>
        </w:r>
      </w:hyperlink>
      <w:r w:rsidR="0042051C">
        <w:rPr>
          <w:rFonts w:ascii="Bell MT" w:hAnsi="Bell MT" w:cs="Times New Roman"/>
          <w:noProof/>
          <w:color w:val="0000CC"/>
        </w:rPr>
        <w:t>)</w:t>
      </w:r>
      <w:r w:rsidR="00D92963" w:rsidRPr="00D92963">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In addition to all these, the PTs pointed out that use of adequate and appropriate heat, light and color in classroom environment was important. </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 xml:space="preserve">The PTs also maintained that teachers should take care of individual needs of ISs and make them feel that they are an indispensable part of the class but at the same time they should avoid demonstrating excessive interest in them because in such a case these students would feel different or other students might be jealous of them and consequently they might experience difficulty in socialization, so students should be treated equally and fairly. In this context, they proposed that while classroom rules were being established, ISs should be provided with opportunities to express themselves in the name of equality and flexible rules unique to ISs should be set up in the name of ensuring justice while classroom rules were being implemented. These ideas by the PTs indicate that they saw ISs as part of the class </w:t>
      </w:r>
      <w:r w:rsidR="009A0909" w:rsidRPr="009A0909">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&lt;EndNote&gt;&lt;Cite&gt;&lt;Author&gt;Vuran&lt;/Author&gt;&lt;Year&gt;2013&lt;/Year&gt;&lt;RecNum&gt;1&lt;/RecNum&gt;&lt;DisplayText&gt;(Vuran, 2013)&lt;/DisplayText&gt;&lt;record&gt;&lt;rec-number&gt;1&lt;/rec-number&gt;&lt;foreign-keys&gt;&lt;key app="EN" db-id="etv2999t6axxtjerzzkpp5p9ztextsvzr9zs"&gt;1&lt;/key&gt;&lt;/foreign-keys&gt;&lt;ref-type name="Book"&gt;6&lt;/ref-type&gt;&lt;contributors&gt;&lt;authors&gt;&lt;author&gt;Vuran, S.&lt;/author&gt;&lt;/authors&gt;&lt;/contributors&gt;&lt;titles&gt;&lt;title&gt;Special education&lt;/title&gt;&lt;/titles&gt;&lt;edition&gt;2nd&lt;/edition&gt;&lt;dates&gt;&lt;year&gt;2013&lt;/year&gt;&lt;/dates&gt;&lt;pub-location&gt;Ankara&lt;/pub-location&gt;&lt;publisher&gt;Maya Academy&lt;/publisher&gt;&lt;urls&gt;&lt;/urls&gt;&lt;/record&gt;&lt;/Cite&gt;&lt;/EndNote&gt;</w:instrText>
      </w:r>
      <w:r w:rsidR="009A0909" w:rsidRPr="009A0909">
        <w:rPr>
          <w:rFonts w:ascii="Bell MT" w:hAnsi="Bell MT" w:cs="Times New Roman"/>
          <w:color w:val="0000CC"/>
        </w:rPr>
        <w:fldChar w:fldCharType="separate"/>
      </w:r>
      <w:r w:rsidR="009A0909" w:rsidRPr="009A0909">
        <w:rPr>
          <w:rFonts w:ascii="Bell MT" w:hAnsi="Bell MT" w:cs="Times New Roman"/>
          <w:noProof/>
          <w:color w:val="0000CC"/>
        </w:rPr>
        <w:t>(</w:t>
      </w:r>
      <w:hyperlink w:anchor="_ENREF_37" w:tooltip="Vuran, 2013 #1" w:history="1">
        <w:r w:rsidR="00105287" w:rsidRPr="009A0909">
          <w:rPr>
            <w:rFonts w:ascii="Bell MT" w:hAnsi="Bell MT" w:cs="Times New Roman"/>
            <w:noProof/>
            <w:color w:val="0000CC"/>
          </w:rPr>
          <w:t>Vuran, 2013</w:t>
        </w:r>
      </w:hyperlink>
      <w:r w:rsidR="009A0909" w:rsidRPr="009A0909">
        <w:rPr>
          <w:rFonts w:ascii="Bell MT" w:hAnsi="Bell MT" w:cs="Times New Roman"/>
          <w:noProof/>
          <w:color w:val="0000CC"/>
        </w:rPr>
        <w:t>)</w:t>
      </w:r>
      <w:r w:rsidR="009A0909" w:rsidRPr="009A0909">
        <w:rPr>
          <w:rFonts w:ascii="Bell MT" w:hAnsi="Bell MT" w:cs="Times New Roman"/>
          <w:color w:val="0000CC"/>
        </w:rPr>
        <w:fldChar w:fldCharType="end"/>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 xml:space="preserve">According to the PTs in this study, extracurricular activities are also important for an effective inclusive education. To this end, creation of environments where ISs can socialize is of vital importance. The PTs pointed out that these environments could be provided through efforts of families and the state. According to this, families should give education that will take into consideration general needs of their children, who are ISs, as well as social rules and classroom rules. Moreover, the PTs argued that in addition to inclusive education, ISs should receive additional education appropriate for their disability as well as guidance services with groups at special education schools, rehabilitation centers or support rooms and if need be, they should be supported with clinical treatment. From this perspective, it could be said that when they teach at ISs, the PTs will need counseling regarding special education </w:t>
      </w:r>
      <w:r w:rsidR="00C319BA" w:rsidRPr="00C319BA">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&lt;EndNote&gt;&lt;Cite&gt;&lt;Author&gt;Sadioglu&lt;/Author&gt;&lt;Year&gt;2013&lt;/Year&gt;&lt;RecNum&gt;17&lt;/RecNum&gt;&lt;DisplayText&gt;(Sadio</w:instrText>
      </w:r>
      <w:r w:rsidR="0042051C">
        <w:rPr>
          <w:rFonts w:ascii="Times New Roman" w:hAnsi="Times New Roman" w:cs="Times New Roman"/>
          <w:color w:val="0000CC"/>
        </w:rPr>
        <w:instrText>ğ</w:instrText>
      </w:r>
      <w:r w:rsidR="0042051C">
        <w:rPr>
          <w:rFonts w:ascii="Bell MT" w:hAnsi="Bell MT" w:cs="Times New Roman"/>
          <w:color w:val="0000CC"/>
        </w:rPr>
        <w:instrText>lu&lt;style face="italic"&gt; et al.&lt;/style&gt;, 2013)&lt;/DisplayText&gt;&lt;record&gt;&lt;rec-number&gt;17&lt;/rec-number&gt;&lt;foreign-keys&gt;&lt;key app="EN" db-id="etv2999t6axxtjerzzkpp5p9ztextsvzr9zs"&gt;17&lt;/key&gt;&lt;/foreign-keys&gt;&lt;ref-type name="Journal Article"&gt;17&lt;/ref-type&gt;&lt;contributors&gt;&lt;authors&gt;&lt;author&gt;&lt;style face="normal" font="default" size="100%"&gt;Sadio&lt;/style&gt;&lt;style face="normal" font="default" charset="162" size="100%"&gt;</w:instrText>
      </w:r>
      <w:r w:rsidR="0042051C">
        <w:rPr>
          <w:rFonts w:ascii="Times New Roman" w:hAnsi="Times New Roman" w:cs="Times New Roman"/>
          <w:color w:val="0000CC"/>
        </w:rPr>
        <w:instrText>ğ</w:instrText>
      </w:r>
      <w:r w:rsidR="0042051C">
        <w:rPr>
          <w:rFonts w:ascii="Bell MT" w:hAnsi="Bell MT" w:cs="Times New Roman"/>
          <w:color w:val="0000CC"/>
        </w:rPr>
        <w:instrText>&lt;/style&gt;&lt;style face="normal" font="default" size="100%"&gt;lu, O.&lt;/style&gt;&lt;/author&gt;&lt;author&gt;Bilgin, A.&lt;/author&gt;&lt;author&gt;Batu, S.&lt;/author&gt;&lt;author&gt;Oksal, A.&lt;/author&gt;&lt;/authors&gt;&lt;/contributors&gt;&lt;titles&gt;&lt;title&gt;&lt;style face="normal" font="default" charset="162" size="100%"&gt;Problems, expectations, and suggestions of elementary teachers regarding inclusion&lt;/style&gt;&lt;/title&gt;&lt;secondary-title&gt;Educational Sciences in Theory and Practice&lt;/secondary-title&gt;&lt;/titles&gt;&lt;pages&gt;1743-1765&lt;/pages&gt;&lt;volume&gt;13&lt;/volume&gt;&lt;number&gt;3&lt;/number&gt;&lt;dates&gt;&lt;year&gt;2013&lt;/year&gt;&lt;/dates&gt;&lt;urls&gt;&lt;/urls&gt;&lt;/record&gt;&lt;/Cite&gt;&lt;/EndNote&gt;</w:instrText>
      </w:r>
      <w:r w:rsidR="00C319BA" w:rsidRPr="00C319BA">
        <w:rPr>
          <w:rFonts w:ascii="Bell MT" w:hAnsi="Bell MT" w:cs="Times New Roman"/>
          <w:color w:val="0000CC"/>
        </w:rPr>
        <w:fldChar w:fldCharType="separate"/>
      </w:r>
      <w:r w:rsidR="0042051C">
        <w:rPr>
          <w:rFonts w:ascii="Bell MT" w:hAnsi="Bell MT" w:cs="Times New Roman"/>
          <w:noProof/>
          <w:color w:val="0000CC"/>
        </w:rPr>
        <w:t>(</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w:t>
      </w:r>
      <w:r w:rsidR="00C319BA" w:rsidRPr="00C319BA">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The PTs also pointed out that canalizing ISs to branches of art or craft such as painting, photography or music would contribute to their socialization.</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findings of the study suggest that the success of the inclusive education policy in Turkey mostly depends on the teachers’ ability to adequately respond to the classroom and community-level needs of students with disabilities.</w:t>
      </w:r>
      <w:r w:rsidRPr="00571FC8">
        <w:rPr>
          <w:rFonts w:ascii="Bell MT" w:hAnsi="Bell MT" w:cs="Times New Roman"/>
          <w:color w:val="0000FF"/>
        </w:rPr>
        <w:t xml:space="preserve"> </w:t>
      </w:r>
      <w:r w:rsidRPr="00571FC8">
        <w:rPr>
          <w:rFonts w:ascii="Bell MT" w:hAnsi="Bell MT" w:cs="Times New Roman"/>
          <w:color w:val="000000"/>
        </w:rPr>
        <w:t>According to the PTs, teachers should possess adequate levels of theoretical and practical knowledge and experience about inclusion</w:t>
      </w:r>
      <w:r w:rsidRPr="00571FC8">
        <w:rPr>
          <w:rFonts w:ascii="Bell MT" w:hAnsi="Bell MT" w:cs="Times New Roman"/>
        </w:rPr>
        <w:t xml:space="preserve">. They stated that to this end, teachers teach their classes in accordance with the individual differences, prior knowledge, interests and abilities and use materials that were appropriate for their disabilities and levels. Likewise, researchers also pointed out that instead of giving didactic information to ISs; teachers should provide them with educational support, teach in line with their needs </w:t>
      </w:r>
      <w:r w:rsidR="00AB213F" w:rsidRPr="00AB213F">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&lt;EndNote&gt;&lt;Cite&gt;&lt;Author&gt;Ajuwon&lt;/Author&gt;&lt;Year&gt;2008&lt;/Year&gt;&lt;RecNum&gt;37&lt;/RecNum&gt;&lt;DisplayText&gt;(Ajuwon, 2008; Ferguson, 2008)&lt;/DisplayText&gt;&lt;record&gt;&lt;rec-number&gt;37&lt;/rec-number&gt;&lt;foreign-keys&gt;&lt;key app="EN" db-id="etv2999t6axxtjerzzkpp5p9ztextsvzr9zs"&gt;37&lt;/key&gt;&lt;/foreign-keys&gt;&lt;ref-type name="Journal Article"&gt;17&lt;/ref-type&gt;&lt;contributors&gt;&lt;authors&gt;&lt;author&gt;Ajuwon, Paul M&lt;/author&gt;&lt;/authors&gt;&lt;/contributors&gt;&lt;titles&gt;&lt;secondary-title&gt;Inclusive education for students with disabilities in Nigeria: Benefits, challenges and policy implications. International Journal of Special Education&lt;/secondary-title&gt;&lt;/titles&gt;&lt;pages&gt;11-16&lt;/pages&gt;&lt;volume&gt;23&lt;/volume&gt;&lt;number&gt;3&lt;/number&gt;&lt;dates&gt;&lt;year&gt;2008&lt;/year&gt;&lt;/dates&gt;&lt;isbn&gt;0827-3383&lt;/isbn&gt;&lt;urls&gt;&lt;/urls&gt;&lt;/record&gt;&lt;/Cite&gt;&lt;Cite&gt;&lt;Author&gt;Ferguson&lt;/Author&gt;&lt;Year&gt;2008&lt;/Year&gt;&lt;RecNum&gt;38&lt;/RecNum&gt;&lt;record&gt;&lt;rec-number&gt;38&lt;/rec-number&gt;&lt;foreign-keys&gt;&lt;key app="EN" db-id="etv2999t6axxtjerzzkpp5p9ztextsvzr9zs"&gt;38&lt;/key&gt;&lt;/foreign-keys&gt;&lt;ref-type name="Journal Article"&gt;17&lt;/ref-type&gt;&lt;contributors&gt;&lt;authors&gt;&lt;author&gt;Ferguson, Dianne L&lt;/author&gt;&lt;/authors&gt;&lt;/contributors&gt;&lt;titles&gt;&lt;title&gt;International trends in inclusive education: The continuing challenge to teach each one and everyone&lt;/title&gt;&lt;secondary-title&gt;European Journal of Special Needs Education&lt;/secondary-title&gt;&lt;/titles&gt;&lt;pages&gt;109-120&lt;/pages&gt;&lt;volume&gt;23&lt;/volume&gt;&lt;number&gt;2&lt;/number&gt;&lt;dates&gt;&lt;year&gt;2008&lt;/year&gt;&lt;/dates&gt;&lt;isbn&gt;0885-6257&lt;/isbn&gt;&lt;urls&gt;&lt;/urls&gt;&lt;electronic-resource-num&gt;https://doi.org/10.1080/08856250801946236&lt;/electronic-resource-num&gt;&lt;/record&gt;&lt;/Cite&gt;&lt;/EndNote&gt;</w:instrText>
      </w:r>
      <w:r w:rsidR="00AB213F" w:rsidRPr="00AB213F">
        <w:rPr>
          <w:rFonts w:ascii="Bell MT" w:hAnsi="Bell MT" w:cs="Times New Roman"/>
          <w:color w:val="0000CC"/>
        </w:rPr>
        <w:fldChar w:fldCharType="separate"/>
      </w:r>
      <w:r w:rsidR="00D52A74">
        <w:rPr>
          <w:rFonts w:ascii="Bell MT" w:hAnsi="Bell MT" w:cs="Times New Roman"/>
          <w:noProof/>
          <w:color w:val="0000CC"/>
        </w:rPr>
        <w:t>(</w:t>
      </w:r>
      <w:hyperlink w:anchor="_ENREF_1" w:tooltip="Ajuwon, 2008 #37" w:history="1">
        <w:r w:rsidR="00105287">
          <w:rPr>
            <w:rFonts w:ascii="Bell MT" w:hAnsi="Bell MT" w:cs="Times New Roman"/>
            <w:noProof/>
            <w:color w:val="0000CC"/>
          </w:rPr>
          <w:t>Ajuwon, 2008</w:t>
        </w:r>
      </w:hyperlink>
      <w:r w:rsidR="00D52A74">
        <w:rPr>
          <w:rFonts w:ascii="Bell MT" w:hAnsi="Bell MT" w:cs="Times New Roman"/>
          <w:noProof/>
          <w:color w:val="0000CC"/>
        </w:rPr>
        <w:t xml:space="preserve">; </w:t>
      </w:r>
      <w:hyperlink w:anchor="_ENREF_10" w:tooltip="Ferguson, 2008 #38" w:history="1">
        <w:r w:rsidR="00105287">
          <w:rPr>
            <w:rFonts w:ascii="Bell MT" w:hAnsi="Bell MT" w:cs="Times New Roman"/>
            <w:noProof/>
            <w:color w:val="0000CC"/>
          </w:rPr>
          <w:t>Ferguson, 2008</w:t>
        </w:r>
      </w:hyperlink>
      <w:r w:rsidR="00D52A74">
        <w:rPr>
          <w:rFonts w:ascii="Bell MT" w:hAnsi="Bell MT" w:cs="Times New Roman"/>
          <w:noProof/>
          <w:color w:val="0000CC"/>
        </w:rPr>
        <w:t>)</w:t>
      </w:r>
      <w:r w:rsidR="00AB213F" w:rsidRPr="00AB213F">
        <w:rPr>
          <w:rFonts w:ascii="Bell MT" w:hAnsi="Bell MT" w:cs="Times New Roman"/>
          <w:color w:val="0000CC"/>
        </w:rPr>
        <w:fldChar w:fldCharType="end"/>
      </w:r>
      <w:r w:rsidRPr="00571FC8">
        <w:rPr>
          <w:rFonts w:ascii="Bell MT" w:hAnsi="Bell MT" w:cs="Times New Roman"/>
        </w:rPr>
        <w:t xml:space="preserve"> and use materials suitable for their disabilities </w:t>
      </w:r>
      <w:r w:rsidR="00D52A74" w:rsidRPr="00D52A74">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&lt;EndNote&gt;&lt;Cite&gt;&lt;Author&gt;Brydges&lt;/Author&gt;&lt;Year&gt;2017&lt;/Year&gt;&lt;RecNum&gt;10&lt;/RecNum&gt;&lt;DisplayText&gt;(Brydges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EndNote&gt;</w:instrText>
      </w:r>
      <w:r w:rsidR="00D52A74" w:rsidRPr="00D52A74">
        <w:rPr>
          <w:rFonts w:ascii="Bell MT" w:hAnsi="Bell MT" w:cs="Times New Roman"/>
          <w:color w:val="0000CC"/>
        </w:rPr>
        <w:fldChar w:fldCharType="separate"/>
      </w:r>
      <w:r w:rsidR="00D52A74" w:rsidRPr="00D52A74">
        <w:rPr>
          <w:rFonts w:ascii="Bell MT" w:hAnsi="Bell MT" w:cs="Times New Roman"/>
          <w:noProof/>
          <w:color w:val="0000CC"/>
        </w:rPr>
        <w:t>(</w:t>
      </w:r>
      <w:hyperlink w:anchor="_ENREF_8" w:tooltip="Brydges, 2017 #10" w:history="1">
        <w:r w:rsidR="00105287" w:rsidRPr="00D52A74">
          <w:rPr>
            <w:rFonts w:ascii="Bell MT" w:hAnsi="Bell MT" w:cs="Times New Roman"/>
            <w:noProof/>
            <w:color w:val="0000CC"/>
          </w:rPr>
          <w:t>Brydges and Mkandawire, 2017</w:t>
        </w:r>
      </w:hyperlink>
      <w:r w:rsidR="00D52A74" w:rsidRPr="00D52A74">
        <w:rPr>
          <w:rFonts w:ascii="Bell MT" w:hAnsi="Bell MT" w:cs="Times New Roman"/>
          <w:noProof/>
          <w:color w:val="0000CC"/>
        </w:rPr>
        <w:t>)</w:t>
      </w:r>
      <w:r w:rsidR="00D52A74" w:rsidRPr="00D52A74">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Furthermore, the PTs stated that teachers should spread over a period of time the topic they would teach, giving short and frequent breaks, proceeding step by step; provide ISs additional teaching hours as well as additional activates, and make better use of time and classroom space. In this context, the PTs explained that it was of vital importance that predominantly short-term objectives should be taken into consideration in the preparation of IEPs, in whose preparation it seems problems are being experienced, and they should be flexible. These ideas of the PTs can be interpreted to indicate that when they become teachers, they will be able to make lesson plans that will meet ISs’ needs and facilitate their learning. The PTs also maintained that teachers’ use of different methods and techniques such as peer teaching, station technique, case-based teaching, drama, dynamic group work, performance homework, mathematics knowledge contests and educational games play a key role in the implementation of an effective inclusive education. As </w:t>
      </w:r>
      <w:r w:rsidR="009A0909" w:rsidRPr="009A0909">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AuthorYear="1"&gt;&lt;Author&gt;Vuran&lt;/Author&gt;&lt;Year&gt;2013&lt;/Year&gt;&lt;RecNum&gt;1&lt;/RecNum&gt;&lt;DisplayText&gt;Vuran (2013)&lt;/DisplayText&gt;&lt;record&gt;&lt;rec-number&gt;1&lt;/rec-number&gt;&lt;foreign-keys&gt;&lt;key app="EN" db-id="etv2999t6axxtjerzzkpp5p9ztextsvzr9zs"&gt;1&lt;/key&gt;&lt;/foreign-keys&gt;&lt;ref-type name="Book"&gt;6&lt;/ref-type&gt;&lt;contributors&gt;&lt;authors&gt;&lt;author&gt;Vuran, S.&lt;/author&gt;&lt;/authors&gt;&lt;/contributors&gt;&lt;titles&gt;&lt;title&gt;Special education&lt;/title&gt;&lt;/titles&gt;&lt;edition&gt;2nd&lt;/edition&gt;&lt;dates&gt;&lt;year&gt;2013&lt;/year&gt;&lt;/dates&gt;&lt;pub-location&gt;Ankara&lt;/pub-location&gt;&lt;publisher&gt;Maya Academy&lt;/publisher&gt;&lt;urls&gt;&lt;/urls&gt;&lt;/record&gt;&lt;/Cite&gt;&lt;/EndNote&gt;</w:instrText>
      </w:r>
      <w:r w:rsidR="009A0909" w:rsidRPr="009A0909">
        <w:rPr>
          <w:rFonts w:ascii="Bell MT" w:hAnsi="Bell MT" w:cs="Times New Roman"/>
          <w:color w:val="0000CC"/>
        </w:rPr>
        <w:fldChar w:fldCharType="separate"/>
      </w:r>
      <w:hyperlink w:anchor="_ENREF_37" w:tooltip="Vuran, 2013 #1" w:history="1">
        <w:r w:rsidR="00105287">
          <w:rPr>
            <w:rFonts w:ascii="Bell MT" w:hAnsi="Bell MT" w:cs="Times New Roman"/>
            <w:noProof/>
            <w:color w:val="0000CC"/>
          </w:rPr>
          <w:t>Vuran (2013</w:t>
        </w:r>
      </w:hyperlink>
      <w:r w:rsidR="009A0909">
        <w:rPr>
          <w:rFonts w:ascii="Bell MT" w:hAnsi="Bell MT" w:cs="Times New Roman"/>
          <w:noProof/>
          <w:color w:val="0000CC"/>
        </w:rPr>
        <w:t>)</w:t>
      </w:r>
      <w:r w:rsidR="009A0909" w:rsidRPr="009A0909">
        <w:rPr>
          <w:rFonts w:ascii="Bell MT" w:hAnsi="Bell MT" w:cs="Times New Roman"/>
          <w:color w:val="0000CC"/>
        </w:rPr>
        <w:fldChar w:fldCharType="end"/>
      </w:r>
      <w:r w:rsidRPr="00571FC8">
        <w:rPr>
          <w:rFonts w:ascii="Bell MT" w:hAnsi="Bell MT" w:cs="Times New Roman"/>
        </w:rPr>
        <w:t xml:space="preserve"> had pointed out, all students should have the chance to learn, play and participate in educational and social activities together in inclusion classes. The PTs stated that another role of the teachers was bringing together guidance and counseling teachers and major teachers, who took part in the teaching process, as well as personnel at GRC, school administrations and families.</w:t>
      </w:r>
      <w:r w:rsidRPr="00571FC8">
        <w:rPr>
          <w:rFonts w:ascii="Bell MT" w:hAnsi="Bell MT" w:cs="Times New Roman"/>
          <w:color w:val="0000FF"/>
        </w:rPr>
        <w:t xml:space="preserve"> </w:t>
      </w:r>
      <w:r w:rsidRPr="00571FC8">
        <w:rPr>
          <w:rFonts w:ascii="Bell MT" w:hAnsi="Bell MT" w:cs="Times New Roman"/>
        </w:rPr>
        <w:t xml:space="preserve">According to this view, greater engagement with civil society and disabled persons’ organizations through awareness programs may prove beneficial in helping to shape attitudes towards persons with special needs </w:t>
      </w:r>
      <w:r w:rsidR="00801CB5" w:rsidRPr="00801CB5">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&lt;EndNote&gt;&lt;Cite&gt;&lt;Author&gt;Brydges&lt;/Author&gt;&lt;Year&gt;2017&lt;/Year&gt;&lt;RecNum&gt;10&lt;/RecNum&gt;&lt;DisplayText&gt;(Vuran, 2013; 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Cite&gt;&lt;Author&gt;Vuran&lt;/Author&gt;&lt;Year&gt;2013&lt;/Year&gt;&lt;RecNum&gt;1&lt;/RecNum&gt;&lt;record&gt;&lt;rec-number&gt;1&lt;/rec-number&gt;&lt;foreign-keys&gt;&lt;key app="EN" db-id="etv2999t6axxtjerzzkpp5p9ztextsvzr9zs"&gt;1&lt;/key&gt;&lt;/foreign-keys&gt;&lt;ref-type name="Book"&gt;6&lt;/ref-type&gt;&lt;contributors&gt;&lt;authors&gt;&lt;author&gt;Vuran, S.&lt;/author&gt;&lt;/authors&gt;&lt;/contributors&gt;&lt;titles&gt;&lt;title&gt;Special education&lt;/title&gt;&lt;/titles&gt;&lt;edition&gt;2nd&lt;/edition&gt;&lt;dates&gt;&lt;year&gt;2013&lt;/year&gt;&lt;/dates&gt;&lt;pub-location&gt;Ankara&lt;/pub-location&gt;&lt;publisher&gt;Maya Academy&lt;/publisher&gt;&lt;urls&gt;&lt;/urls&gt;&lt;/record&gt;&lt;/Cite&gt;&lt;/EndNote&gt;</w:instrText>
      </w:r>
      <w:r w:rsidR="00801CB5" w:rsidRPr="00801CB5">
        <w:rPr>
          <w:rFonts w:ascii="Bell MT" w:hAnsi="Bell MT" w:cs="Times New Roman"/>
          <w:color w:val="0000CC"/>
        </w:rPr>
        <w:fldChar w:fldCharType="separate"/>
      </w:r>
      <w:r w:rsidR="009A0909">
        <w:rPr>
          <w:rFonts w:ascii="Bell MT" w:hAnsi="Bell MT" w:cs="Times New Roman"/>
          <w:noProof/>
          <w:color w:val="0000CC"/>
        </w:rPr>
        <w:t>(</w:t>
      </w:r>
      <w:hyperlink w:anchor="_ENREF_37" w:tooltip="Vuran, 2013 #1" w:history="1">
        <w:r w:rsidR="00105287">
          <w:rPr>
            <w:rFonts w:ascii="Bell MT" w:hAnsi="Bell MT" w:cs="Times New Roman"/>
            <w:noProof/>
            <w:color w:val="0000CC"/>
          </w:rPr>
          <w:t>Vuran, 2013</w:t>
        </w:r>
      </w:hyperlink>
      <w:r w:rsidR="009A0909">
        <w:rPr>
          <w:rFonts w:ascii="Bell MT" w:hAnsi="Bell MT" w:cs="Times New Roman"/>
          <w:noProof/>
          <w:color w:val="0000CC"/>
        </w:rPr>
        <w:t xml:space="preserve">; </w:t>
      </w:r>
      <w:hyperlink w:anchor="_ENREF_8" w:tooltip="Brydges, 2017 #10" w:history="1">
        <w:r w:rsidR="00105287">
          <w:rPr>
            <w:rFonts w:ascii="Bell MT" w:hAnsi="Bell MT" w:cs="Times New Roman"/>
            <w:noProof/>
            <w:color w:val="0000CC"/>
          </w:rPr>
          <w:t>Brydges and Mkandawire, 2017</w:t>
        </w:r>
      </w:hyperlink>
      <w:r w:rsidR="009A0909">
        <w:rPr>
          <w:rFonts w:ascii="Bell MT" w:hAnsi="Bell MT" w:cs="Times New Roman"/>
          <w:noProof/>
          <w:color w:val="0000CC"/>
        </w:rPr>
        <w:t>)</w:t>
      </w:r>
      <w:r w:rsidR="00801CB5" w:rsidRPr="00801CB5">
        <w:rPr>
          <w:rFonts w:ascii="Bell MT" w:hAnsi="Bell MT" w:cs="Times New Roman"/>
          <w:color w:val="0000CC"/>
        </w:rPr>
        <w:fldChar w:fldCharType="end"/>
      </w:r>
      <w:r w:rsidRPr="00571FC8">
        <w:rPr>
          <w:rFonts w:ascii="Bell MT" w:hAnsi="Bell MT" w:cs="Times New Roman"/>
        </w:rPr>
        <w:t xml:space="preserve">. Thus, teachers have a powerful role in shaping how students, families and other teachers understand both ability and disability </w:t>
      </w:r>
      <w:r w:rsidR="0085786B" w:rsidRPr="0085786B">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&lt;EndNote&gt;&lt;Cite&gt;&lt;Author&gt;Lambert&lt;/Author&gt;&lt;Year&gt;2017&lt;/Year&gt;&lt;RecNum&gt;29&lt;/RecNum&gt;&lt;DisplayText&gt;(Lambert, 2017)&lt;/DisplayText&gt;&lt;record&gt;&lt;rec-number&gt;29&lt;/rec-number&gt;&lt;foreign-keys&gt;&lt;key app="EN" db-id="etv2999t6axxtjerzzkpp5p9ztextsvzr9zs"&gt;29&lt;/key&gt;&lt;/foreign-keys&gt;&lt;ref-type name="Journal Article"&gt;17&lt;/ref-type&gt;&lt;contributors&gt;&lt;authors&gt;&lt;author&gt;Lambert, R.&lt;/author&gt;&lt;/authors&gt;&lt;/contributors&gt;&lt;titles&gt;&lt;title&gt;When I am being rushed it slows down my brain: Constructing self-understanding as a mathematics learner&lt;/title&gt;&lt;secondary-title&gt;International Journal of Inclusive Education&lt;/secondary-title&gt;&lt;/titles&gt;&lt;pages&gt;521-531&lt;/pages&gt;&lt;volume&gt;21&lt;/volume&gt;&lt;number&gt;5&lt;/number&gt;&lt;dates&gt;&lt;year&gt;2017&lt;/year&gt;&lt;/dates&gt;&lt;urls&gt;&lt;/urls&gt;&lt;electronic-resource-num&gt;https://doi.org/10.1080/13603116.2016.1251978&lt;/electronic-resource-num&gt;&lt;/record&gt;&lt;/Cite&gt;&lt;/EndNote&gt;</w:instrText>
      </w:r>
      <w:r w:rsidR="0085786B" w:rsidRPr="0085786B">
        <w:rPr>
          <w:rFonts w:ascii="Bell MT" w:hAnsi="Bell MT" w:cs="Times New Roman"/>
          <w:color w:val="0000CC"/>
        </w:rPr>
        <w:fldChar w:fldCharType="separate"/>
      </w:r>
      <w:r w:rsidR="0085786B" w:rsidRPr="0085786B">
        <w:rPr>
          <w:rFonts w:ascii="Bell MT" w:hAnsi="Bell MT" w:cs="Times New Roman"/>
          <w:noProof/>
          <w:color w:val="0000CC"/>
        </w:rPr>
        <w:t>(</w:t>
      </w:r>
      <w:hyperlink w:anchor="_ENREF_18" w:tooltip="Lambert, 2017 #29" w:history="1">
        <w:r w:rsidR="00105287" w:rsidRPr="0085786B">
          <w:rPr>
            <w:rFonts w:ascii="Bell MT" w:hAnsi="Bell MT" w:cs="Times New Roman"/>
            <w:noProof/>
            <w:color w:val="0000CC"/>
          </w:rPr>
          <w:t>Lambert, 2017</w:t>
        </w:r>
      </w:hyperlink>
      <w:r w:rsidR="0085786B" w:rsidRPr="0085786B">
        <w:rPr>
          <w:rFonts w:ascii="Bell MT" w:hAnsi="Bell MT" w:cs="Times New Roman"/>
          <w:noProof/>
          <w:color w:val="0000CC"/>
        </w:rPr>
        <w:t>)</w:t>
      </w:r>
      <w:r w:rsidR="0085786B" w:rsidRPr="0085786B">
        <w:rPr>
          <w:rFonts w:ascii="Bell MT" w:hAnsi="Bell MT" w:cs="Times New Roman"/>
          <w:color w:val="0000CC"/>
        </w:rPr>
        <w:fldChar w:fldCharType="end"/>
      </w:r>
      <w:r w:rsidRPr="00571FC8">
        <w:rPr>
          <w:rFonts w:ascii="Bell MT" w:hAnsi="Bell MT" w:cs="Times New Roman"/>
        </w:rPr>
        <w:t xml:space="preserve">. Another factor that the PTs referred for an effective inclusive education was that families of ISs were caring whereas families of other students were sensitive. Therefore, the PTs maintained that it was important to include the families of all students attending inclusive education should be included in the education by school administrations and teachers. Indeed, it is well-known fact that educators need family support during the inclusive education </w:t>
      </w:r>
      <w:r w:rsidR="008E2839" w:rsidRPr="008E2839">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&lt;EndNote&gt;&lt;Cite&gt;&lt;Author&gt;Sadioglu&lt;/Author&gt;&lt;Year&gt;2013&lt;/Year&gt;&lt;RecNum&gt;17&lt;/RecNum&gt;&lt;DisplayText&gt;(Sadio</w:instrText>
      </w:r>
      <w:r w:rsidR="0042051C">
        <w:rPr>
          <w:rFonts w:ascii="Times New Roman" w:hAnsi="Times New Roman" w:cs="Times New Roman"/>
          <w:color w:val="0000CC"/>
        </w:rPr>
        <w:instrText>ğ</w:instrText>
      </w:r>
      <w:r w:rsidR="0042051C">
        <w:rPr>
          <w:rFonts w:ascii="Bell MT" w:hAnsi="Bell MT" w:cs="Times New Roman"/>
          <w:color w:val="0000CC"/>
        </w:rPr>
        <w:instrText>lu&lt;style face="italic"&gt; et al.&lt;/style&gt;, 2013)&lt;/DisplayText&gt;&lt;record&gt;&lt;rec-number&gt;17&lt;/rec-number&gt;&lt;foreign-keys&gt;&lt;key app="EN" db-id="etv2999t6axxtjerzzkpp5p9ztextsvzr9zs"&gt;17&lt;/key&gt;&lt;/foreign-keys&gt;&lt;ref-type name="Journal Article"&gt;17&lt;/ref-type&gt;&lt;contributors&gt;&lt;authors&gt;&lt;author&gt;&lt;style face="normal" font="default" size="100%"&gt;Sadio&lt;/style&gt;&lt;style face="normal" font="default" charset="162" size="100%"&gt;</w:instrText>
      </w:r>
      <w:r w:rsidR="0042051C">
        <w:rPr>
          <w:rFonts w:ascii="Times New Roman" w:hAnsi="Times New Roman" w:cs="Times New Roman"/>
          <w:color w:val="0000CC"/>
        </w:rPr>
        <w:instrText>ğ</w:instrText>
      </w:r>
      <w:r w:rsidR="0042051C">
        <w:rPr>
          <w:rFonts w:ascii="Bell MT" w:hAnsi="Bell MT" w:cs="Times New Roman"/>
          <w:color w:val="0000CC"/>
        </w:rPr>
        <w:instrText>&lt;/style&gt;&lt;style face="normal" font="default" size="100%"&gt;lu, O.&lt;/style&gt;&lt;/author&gt;&lt;author&gt;Bilgin, A.&lt;/author&gt;&lt;author&gt;Batu, S.&lt;/author&gt;&lt;author&gt;Oksal, A.&lt;/author&gt;&lt;/authors&gt;&lt;/contributors&gt;&lt;titles&gt;&lt;title&gt;&lt;style face="normal" font="default" charset="162" size="100%"&gt;Problems, expectations, and suggestions of elementary teachers regarding inclusion&lt;/style&gt;&lt;/title&gt;&lt;secondary-title&gt;Educational Sciences in Theory and Practice&lt;/secondary-title&gt;&lt;/titles&gt;&lt;pages&gt;1743-1765&lt;/pages&gt;&lt;volume&gt;13&lt;/volume&gt;&lt;number&gt;3&lt;/number&gt;&lt;dates&gt;&lt;year&gt;2013&lt;/year&gt;&lt;/dates&gt;&lt;urls&gt;&lt;/urls&gt;&lt;/record&gt;&lt;/Cite&gt;&lt;/EndNote&gt;</w:instrText>
      </w:r>
      <w:r w:rsidR="008E2839" w:rsidRPr="008E2839">
        <w:rPr>
          <w:rFonts w:ascii="Bell MT" w:hAnsi="Bell MT" w:cs="Times New Roman"/>
          <w:color w:val="0000CC"/>
        </w:rPr>
        <w:fldChar w:fldCharType="separate"/>
      </w:r>
      <w:r w:rsidR="0042051C">
        <w:rPr>
          <w:rFonts w:ascii="Bell MT" w:hAnsi="Bell MT" w:cs="Times New Roman"/>
          <w:noProof/>
          <w:color w:val="0000CC"/>
        </w:rPr>
        <w:t>(</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w:t>
      </w:r>
      <w:r w:rsidR="008E2839" w:rsidRPr="008E2839">
        <w:rPr>
          <w:rFonts w:ascii="Bell MT" w:hAnsi="Bell MT" w:cs="Times New Roman"/>
          <w:color w:val="0000CC"/>
        </w:rPr>
        <w:fldChar w:fldCharType="end"/>
      </w:r>
      <w:r w:rsidRPr="00571FC8">
        <w:rPr>
          <w:rFonts w:ascii="Bell MT" w:hAnsi="Bell MT" w:cs="Times New Roman"/>
        </w:rPr>
        <w:t xml:space="preserve"> and that a positive attitude on the part of school administration will be reflected positively on all school personnel, students and families </w:t>
      </w:r>
      <w:r w:rsidR="009A0909" w:rsidRPr="009A0909">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&lt;EndNote&gt;&lt;Cite&gt;&lt;Author&gt;Vuran&lt;/Author&gt;&lt;Year&gt;2013&lt;/Year&gt;&lt;RecNum&gt;1&lt;/RecNum&gt;&lt;DisplayText&gt;(Vuran, 2013)&lt;/DisplayText&gt;&lt;record&gt;&lt;rec-number&gt;1&lt;/rec-number&gt;&lt;foreign-keys&gt;&lt;key app="EN" db-id="etv2999t6axxtjerzzkpp5p9ztextsvzr9zs"&gt;1&lt;/key&gt;&lt;/foreign-keys&gt;&lt;ref-type name="Book"&gt;6&lt;/ref-type&gt;&lt;contributors&gt;&lt;authors&gt;&lt;author&gt;Vuran, S.&lt;/author&gt;&lt;/authors&gt;&lt;/contributors&gt;&lt;titles&gt;&lt;title&gt;Special education&lt;/title&gt;&lt;/titles&gt;&lt;edition&gt;2nd&lt;/edition&gt;&lt;dates&gt;&lt;year&gt;2013&lt;/year&gt;&lt;/dates&gt;&lt;pub-location&gt;Ankara&lt;/pub-location&gt;&lt;publisher&gt;Maya Academy&lt;/publisher&gt;&lt;urls&gt;&lt;/urls&gt;&lt;/record&gt;&lt;/Cite&gt;&lt;/EndNote&gt;</w:instrText>
      </w:r>
      <w:r w:rsidR="009A0909" w:rsidRPr="009A0909">
        <w:rPr>
          <w:rFonts w:ascii="Bell MT" w:hAnsi="Bell MT" w:cs="Times New Roman"/>
          <w:color w:val="0000CC"/>
        </w:rPr>
        <w:fldChar w:fldCharType="separate"/>
      </w:r>
      <w:r w:rsidR="009A0909" w:rsidRPr="009A0909">
        <w:rPr>
          <w:rFonts w:ascii="Bell MT" w:hAnsi="Bell MT" w:cs="Times New Roman"/>
          <w:noProof/>
          <w:color w:val="0000CC"/>
        </w:rPr>
        <w:t>(</w:t>
      </w:r>
      <w:hyperlink w:anchor="_ENREF_37" w:tooltip="Vuran, 2013 #1" w:history="1">
        <w:r w:rsidR="00105287" w:rsidRPr="009A0909">
          <w:rPr>
            <w:rFonts w:ascii="Bell MT" w:hAnsi="Bell MT" w:cs="Times New Roman"/>
            <w:noProof/>
            <w:color w:val="0000CC"/>
          </w:rPr>
          <w:t>Vuran, 2013</w:t>
        </w:r>
      </w:hyperlink>
      <w:r w:rsidR="009A0909" w:rsidRPr="009A0909">
        <w:rPr>
          <w:rFonts w:ascii="Bell MT" w:hAnsi="Bell MT" w:cs="Times New Roman"/>
          <w:noProof/>
          <w:color w:val="0000CC"/>
        </w:rPr>
        <w:t>)</w:t>
      </w:r>
      <w:r w:rsidR="009A0909" w:rsidRPr="009A0909">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r w:rsidRPr="00571FC8">
        <w:rPr>
          <w:rFonts w:ascii="Bell MT" w:hAnsi="Bell MT" w:cs="Times New Roman"/>
        </w:rPr>
        <w:t xml:space="preserve">As matter of fact, as the PTs pointed out, a positive point of view towards ISs on the part of other students will be possible through education of their families, with whom students spend more time that in their schools. In addition, teachers’ interaction and cooperation with families is also important </w:t>
      </w:r>
      <w:r w:rsidR="009A0909" w:rsidRPr="009A0909">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&lt;EndNote&gt;&lt;Cite&gt;&lt;Author&gt;Vuran&lt;/Author&gt;&lt;Year&gt;2013&lt;/Year&gt;&lt;RecNum&gt;1&lt;/RecNum&gt;&lt;DisplayText&gt;(Vuran, 2013)&lt;/DisplayText&gt;&lt;record&gt;&lt;rec-number&gt;1&lt;/rec-number&gt;&lt;foreign-keys&gt;&lt;key app="EN" db-id="etv2999t6axxtjerzzkpp5p9ztextsvzr9zs"&gt;1&lt;/key&gt;&lt;/foreign-keys&gt;&lt;ref-type name="Book"&gt;6&lt;/ref-type&gt;&lt;contributors&gt;&lt;authors&gt;&lt;author&gt;Vuran, S.&lt;/author&gt;&lt;/authors&gt;&lt;/contributors&gt;&lt;titles&gt;&lt;title&gt;Special education&lt;/title&gt;&lt;/titles&gt;&lt;edition&gt;2nd&lt;/edition&gt;&lt;dates&gt;&lt;year&gt;2013&lt;/year&gt;&lt;/dates&gt;&lt;pub-location&gt;Ankara&lt;/pub-location&gt;&lt;publisher&gt;Maya Academy&lt;/publisher&gt;&lt;urls&gt;&lt;/urls&gt;&lt;/record&gt;&lt;/Cite&gt;&lt;/EndNote&gt;</w:instrText>
      </w:r>
      <w:r w:rsidR="009A0909" w:rsidRPr="009A0909">
        <w:rPr>
          <w:rFonts w:ascii="Bell MT" w:hAnsi="Bell MT" w:cs="Times New Roman"/>
          <w:color w:val="0000CC"/>
        </w:rPr>
        <w:fldChar w:fldCharType="separate"/>
      </w:r>
      <w:r w:rsidR="009A0909" w:rsidRPr="009A0909">
        <w:rPr>
          <w:rFonts w:ascii="Bell MT" w:hAnsi="Bell MT" w:cs="Times New Roman"/>
          <w:noProof/>
          <w:color w:val="0000CC"/>
        </w:rPr>
        <w:t>(</w:t>
      </w:r>
      <w:hyperlink w:anchor="_ENREF_37" w:tooltip="Vuran, 2013 #1" w:history="1">
        <w:r w:rsidR="00105287" w:rsidRPr="009A0909">
          <w:rPr>
            <w:rFonts w:ascii="Bell MT" w:hAnsi="Bell MT" w:cs="Times New Roman"/>
            <w:noProof/>
            <w:color w:val="0000CC"/>
          </w:rPr>
          <w:t>Vuran, 2013</w:t>
        </w:r>
      </w:hyperlink>
      <w:r w:rsidR="009A0909" w:rsidRPr="009A0909">
        <w:rPr>
          <w:rFonts w:ascii="Bell MT" w:hAnsi="Bell MT" w:cs="Times New Roman"/>
          <w:noProof/>
          <w:color w:val="0000CC"/>
        </w:rPr>
        <w:t>)</w:t>
      </w:r>
      <w:r w:rsidR="009A0909" w:rsidRPr="009A0909">
        <w:rPr>
          <w:rFonts w:ascii="Bell MT" w:hAnsi="Bell MT" w:cs="Times New Roman"/>
          <w:color w:val="0000CC"/>
        </w:rPr>
        <w:fldChar w:fldCharType="end"/>
      </w:r>
      <w:r w:rsidRPr="00571FC8">
        <w:rPr>
          <w:rFonts w:ascii="Bell MT" w:hAnsi="Bell MT" w:cs="Times New Roman"/>
        </w:rPr>
        <w:t xml:space="preserve">. The PTs also emphasized that types and levels of ISs’ disabilities were of critical importance in the effectiveness of inclusive education. In this context, they argued that gifted students, hyperactive students and students with severe mental disabilities might render inclusive education difficult whereas students with physically, visually and hearing disabilities would generally not experience an adaptation problem in the classroom. Likewise, results of other studies indicate that one of the factors shaping PTs’ attitudes and views concerning inclusion is the type of ability </w:t>
      </w:r>
      <w:r w:rsidR="0021640C" w:rsidRPr="0021640C">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&lt;EndNote&gt;&lt;Cite&gt;&lt;Author&gt;Messiou&lt;/Author&gt;&lt;Year&gt;2017&lt;/Year&gt;&lt;RecNum&gt;34&lt;/RecNum&gt;&lt;DisplayText&gt;(Messiou, 2017)&lt;/DisplayText&gt;&lt;record&gt;&lt;rec-number&gt;34&lt;/rec-number&gt;&lt;foreign-keys&gt;&lt;key app="EN" db-id="etv2999t6axxtjerzzkpp5p9ztextsvzr9zs"&gt;34&lt;/key&gt;&lt;/foreign-keys&gt;&lt;ref-type name="Journal Article"&gt;17&lt;/ref-type&gt;&lt;contributors&gt;&lt;authors&gt;&lt;author&gt;Messiou, K.&lt;/author&gt;&lt;/authors&gt;&lt;/contributors&gt;&lt;titles&gt;&lt;title&gt;&lt;style face="normal" font="default" size="100%"&gt;Research in the field of &lt;/style&gt;&lt;style face="normal" font="default" charset="162" size="100%"&gt;inclusive education: Time for a rethink?&lt;/style&gt;&lt;/title&gt;&lt;secondary-title&gt;&lt;style face="normal" font="default" charset="162" size="100%"&gt;International Journal of Inclusive Education&lt;/style&gt;&lt;/secondary-title&gt;&lt;/titles&gt;&lt;pages&gt;&lt;style face="normal" font="default" charset="162" size="100%"&gt;146&lt;/style&gt;&lt;style face="normal" font="default" size="100%"&gt;–159&lt;/style&gt;&lt;/pages&gt;&lt;volume&gt;21&lt;/volume&gt;&lt;number&gt;2&lt;/number&gt;&lt;dates&gt;&lt;year&gt;2017&lt;/year&gt;&lt;/dates&gt;&lt;urls&gt;&lt;/urls&gt;&lt;electronic-resource-num&gt;https://doi.org/10.1080/13603116.2016.1223184&lt;/electronic-resource-num&gt;&lt;/record&gt;&lt;/Cite&gt;&lt;/EndNote&gt;</w:instrText>
      </w:r>
      <w:r w:rsidR="0021640C" w:rsidRPr="0021640C">
        <w:rPr>
          <w:rFonts w:ascii="Bell MT" w:hAnsi="Bell MT" w:cs="Times New Roman"/>
          <w:color w:val="0000CC"/>
        </w:rPr>
        <w:fldChar w:fldCharType="separate"/>
      </w:r>
      <w:r w:rsidR="0021640C" w:rsidRPr="0021640C">
        <w:rPr>
          <w:rFonts w:ascii="Bell MT" w:hAnsi="Bell MT" w:cs="Times New Roman"/>
          <w:noProof/>
          <w:color w:val="0000CC"/>
        </w:rPr>
        <w:t>(</w:t>
      </w:r>
      <w:hyperlink w:anchor="_ENREF_21" w:tooltip="Messiou, 2017 #34" w:history="1">
        <w:r w:rsidR="00105287" w:rsidRPr="0021640C">
          <w:rPr>
            <w:rFonts w:ascii="Bell MT" w:hAnsi="Bell MT" w:cs="Times New Roman"/>
            <w:noProof/>
            <w:color w:val="0000CC"/>
          </w:rPr>
          <w:t>Messiou, 2017</w:t>
        </w:r>
      </w:hyperlink>
      <w:r w:rsidR="0021640C" w:rsidRPr="0021640C">
        <w:rPr>
          <w:rFonts w:ascii="Bell MT" w:hAnsi="Bell MT" w:cs="Times New Roman"/>
          <w:noProof/>
          <w:color w:val="0000CC"/>
        </w:rPr>
        <w:t>)</w:t>
      </w:r>
      <w:r w:rsidR="0021640C" w:rsidRPr="0021640C">
        <w:rPr>
          <w:rFonts w:ascii="Bell MT" w:hAnsi="Bell MT" w:cs="Times New Roman"/>
          <w:color w:val="0000CC"/>
        </w:rPr>
        <w:fldChar w:fldCharType="end"/>
      </w:r>
      <w:r w:rsidRPr="00571FC8">
        <w:rPr>
          <w:rFonts w:ascii="Bell MT" w:hAnsi="Bell MT" w:cs="Times New Roman"/>
        </w:rPr>
        <w:t>.</w:t>
      </w:r>
      <w:r w:rsidRPr="00571FC8">
        <w:rPr>
          <w:rFonts w:ascii="Bell MT" w:hAnsi="Bell MT" w:cs="Times New Roman"/>
          <w:color w:val="0000FF"/>
        </w:rPr>
        <w:t xml:space="preserve"> </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t>The PTs stated finally that education system is of huge significance for an effective inclusive education. In this context, they proposed that lifelong state support should be given to ISs and special education teachers should be appointed to schools which these students attend</w:t>
      </w:r>
      <w:r w:rsidRPr="00571FC8">
        <w:rPr>
          <w:rFonts w:ascii="Bell MT" w:hAnsi="Bell MT"/>
        </w:rPr>
        <w:t xml:space="preserve">. </w:t>
      </w:r>
      <w:r w:rsidRPr="00571FC8">
        <w:rPr>
          <w:rFonts w:ascii="Bell MT" w:hAnsi="Bell MT" w:cs="Times New Roman"/>
        </w:rPr>
        <w:t xml:space="preserve">This is similar to the situation that the education systems in many countries exhibit poor infrastructure and a host of other related issues </w:t>
      </w:r>
      <w:r w:rsidR="00917317" w:rsidRPr="00917317">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&lt;EndNote&gt;&lt;Cite&gt;&lt;Author&gt;Brydges&lt;/Author&gt;&lt;Year&gt;2017&lt;/Year&gt;&lt;RecNum&gt;10&lt;/RecNum&gt;&lt;DisplayText&gt;(Brydges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EndNote&gt;</w:instrText>
      </w:r>
      <w:r w:rsidR="00917317" w:rsidRPr="00917317">
        <w:rPr>
          <w:rFonts w:ascii="Bell MT" w:hAnsi="Bell MT" w:cs="Times New Roman"/>
          <w:color w:val="0000CC"/>
        </w:rPr>
        <w:fldChar w:fldCharType="separate"/>
      </w:r>
      <w:r w:rsidR="00917317" w:rsidRPr="00917317">
        <w:rPr>
          <w:rFonts w:ascii="Bell MT" w:hAnsi="Bell MT" w:cs="Times New Roman"/>
          <w:noProof/>
          <w:color w:val="0000CC"/>
        </w:rPr>
        <w:t>(</w:t>
      </w:r>
      <w:hyperlink w:anchor="_ENREF_8" w:tooltip="Brydges, 2017 #10" w:history="1">
        <w:r w:rsidR="00105287" w:rsidRPr="00917317">
          <w:rPr>
            <w:rFonts w:ascii="Bell MT" w:hAnsi="Bell MT" w:cs="Times New Roman"/>
            <w:noProof/>
            <w:color w:val="0000CC"/>
          </w:rPr>
          <w:t>Brydges and Mkandawire, 2017</w:t>
        </w:r>
      </w:hyperlink>
      <w:r w:rsidR="00917317" w:rsidRPr="00917317">
        <w:rPr>
          <w:rFonts w:ascii="Bell MT" w:hAnsi="Bell MT" w:cs="Times New Roman"/>
          <w:noProof/>
          <w:color w:val="0000CC"/>
        </w:rPr>
        <w:t>)</w:t>
      </w:r>
      <w:r w:rsidR="00917317" w:rsidRPr="00917317">
        <w:rPr>
          <w:rFonts w:ascii="Bell MT" w:hAnsi="Bell MT" w:cs="Times New Roman"/>
          <w:color w:val="0000CC"/>
        </w:rPr>
        <w:fldChar w:fldCharType="end"/>
      </w:r>
      <w:r w:rsidRPr="00571FC8">
        <w:rPr>
          <w:rFonts w:ascii="Bell MT" w:hAnsi="Bell MT" w:cs="Times New Roman"/>
        </w:rPr>
        <w:t xml:space="preserve">. Indeed, special education teachers are not always appointed to educational institutions ranging from kindergartens to high schools in Turkey where ISs are found. However, studies indicate that ISs demand authorities to appoint special education teachers to support their education </w:t>
      </w:r>
      <w:r w:rsidR="00917317" w:rsidRPr="00917317">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&lt;EndNote&gt;&lt;Cite&gt;&lt;Author&gt;Brydges&lt;/Author&gt;&lt;Year&gt;2017&lt;/Year&gt;&lt;RecNum&gt;10&lt;/RecNum&gt;&lt;DisplayText&gt;(Brydges and Mkandawire, 2017)&lt;/DisplayText&gt;&lt;record&gt;&lt;rec-number&gt;10&lt;/rec-number&gt;&lt;foreign-keys&gt;&lt;key app="EN" db-id="etv2999t6axxtjerzzkpp5p9ztextsvzr9zs"&gt;10&lt;/key&gt;&lt;/foreign-keys&gt;&lt;ref-type name="Journal Article"&gt;17&lt;/ref-type&gt;&lt;contributors&gt;&lt;authors&gt;&lt;author&gt;Brydges, C.&lt;/author&gt;&lt;author&gt;Mkandawire, P.&lt;/author&gt;&lt;/authors&gt;&lt;/contributors&gt;&lt;titles&gt;&lt;secondary-title&gt;Perceptions and concerns about inclusive education among students with visual impairments in Lagos, Nigeria. International Journal of Disability, Development and Education&lt;/secondary-title&gt;&lt;/titles&gt;&lt;pages&gt;211-225&lt;/pages&gt;&lt;volume&gt;64&lt;/volume&gt;&lt;number&gt;2&lt;/number&gt;&lt;dates&gt;&lt;year&gt;2017&lt;/year&gt;&lt;/dates&gt;&lt;urls&gt;&lt;/urls&gt;&lt;electronic-resource-num&gt;https://doi.org/10.1080/1034912x.2016.1183768&lt;/electronic-resource-num&gt;&lt;/record&gt;&lt;/Cite&gt;&lt;/EndNote&gt;</w:instrText>
      </w:r>
      <w:r w:rsidR="00917317" w:rsidRPr="00917317">
        <w:rPr>
          <w:rFonts w:ascii="Bell MT" w:hAnsi="Bell MT" w:cs="Times New Roman"/>
          <w:color w:val="0000CC"/>
        </w:rPr>
        <w:fldChar w:fldCharType="separate"/>
      </w:r>
      <w:r w:rsidR="00917317" w:rsidRPr="00917317">
        <w:rPr>
          <w:rFonts w:ascii="Bell MT" w:hAnsi="Bell MT" w:cs="Times New Roman"/>
          <w:noProof/>
          <w:color w:val="0000CC"/>
        </w:rPr>
        <w:t>(</w:t>
      </w:r>
      <w:hyperlink w:anchor="_ENREF_8" w:tooltip="Brydges, 2017 #10" w:history="1">
        <w:r w:rsidR="00105287" w:rsidRPr="00917317">
          <w:rPr>
            <w:rFonts w:ascii="Bell MT" w:hAnsi="Bell MT" w:cs="Times New Roman"/>
            <w:noProof/>
            <w:color w:val="0000CC"/>
          </w:rPr>
          <w:t>Brydges and Mkandawire, 2017</w:t>
        </w:r>
      </w:hyperlink>
      <w:r w:rsidR="00917317" w:rsidRPr="00917317">
        <w:rPr>
          <w:rFonts w:ascii="Bell MT" w:hAnsi="Bell MT" w:cs="Times New Roman"/>
          <w:noProof/>
          <w:color w:val="0000CC"/>
        </w:rPr>
        <w:t>)</w:t>
      </w:r>
      <w:r w:rsidR="00917317" w:rsidRPr="00917317">
        <w:rPr>
          <w:rFonts w:ascii="Bell MT" w:hAnsi="Bell MT" w:cs="Times New Roman"/>
          <w:color w:val="0000CC"/>
        </w:rPr>
        <w:fldChar w:fldCharType="end"/>
      </w:r>
      <w:r w:rsidRPr="00571FC8">
        <w:rPr>
          <w:rFonts w:ascii="Bell MT" w:hAnsi="Bell MT" w:cs="Times New Roman"/>
        </w:rPr>
        <w:t>.</w:t>
      </w:r>
    </w:p>
    <w:p w:rsidR="00571FC8" w:rsidRPr="00571FC8" w:rsidRDefault="00571FC8" w:rsidP="009A0104">
      <w:pPr>
        <w:spacing w:after="0" w:line="240" w:lineRule="auto"/>
        <w:ind w:firstLine="360"/>
        <w:jc w:val="both"/>
        <w:rPr>
          <w:rFonts w:ascii="Bell MT" w:hAnsi="Bell MT" w:cs="Times New Roman"/>
        </w:rPr>
      </w:pPr>
      <w:r w:rsidRPr="00571FC8">
        <w:rPr>
          <w:rFonts w:ascii="Bell MT" w:hAnsi="Bell MT" w:cs="Times New Roman"/>
        </w:rPr>
        <w:lastRenderedPageBreak/>
        <w:t xml:space="preserve">Some of the PTs who had a positive feeling of competence towards inclusive education pointed out that they could offer a successful inclusive education without receiving help whereas others stated that they could do this under certain conditions. These conditions involved presence of students with slight disabilities in inclusion classes, possibility of receiving help from guidance and counseling teachers, GRS and receiving adequate amount of education. These results demonstrate that the PTs need expert support and being informed trough in-service and pre-service education </w:t>
      </w:r>
      <w:r w:rsidR="00AD49E9" w:rsidRPr="00AD49E9">
        <w:rPr>
          <w:rFonts w:ascii="Bell MT" w:hAnsi="Bell MT" w:cs="Times New Roman"/>
          <w:color w:val="0000CC"/>
        </w:rPr>
        <w:fldChar w:fldCharType="begin">
          <w:fldData xml:space="preserve">PEVuZE5vdGU+PENpdGU+PEF1dGhvcj5CYWlsZXk8L0F1dGhvcj48WWVhcj4yMDE1PC9ZZWFyPjxS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</w:fldData>
        </w:fldChar>
      </w:r>
      <w:r w:rsidR="0042051C">
        <w:rPr>
          <w:rFonts w:ascii="Bell MT" w:hAnsi="Bell MT" w:cs="Times New Roman"/>
          <w:color w:val="0000CC"/>
        </w:rPr>
        <w:instrText xml:space="preserve"> ADDIN EN.CITE </w:instrText>
      </w:r>
      <w:r w:rsidR="0042051C">
        <w:rPr>
          <w:rFonts w:ascii="Bell MT" w:hAnsi="Bell MT" w:cs="Times New Roman"/>
          <w:color w:val="0000CC"/>
        </w:rPr>
        <w:fldChar w:fldCharType="begin">
          <w:fldData xml:space="preserve">PEVuZE5vdGU+PENpdGU+PEF1dGhvcj5CYWlsZXk8L0F1dGhvcj48WWVhcj4yMDE1PC9ZZWFyPjxS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</w:fldData>
        </w:fldChar>
      </w:r>
      <w:r w:rsidR="0042051C">
        <w:rPr>
          <w:rFonts w:ascii="Bell MT" w:hAnsi="Bell MT" w:cs="Times New Roman"/>
          <w:color w:val="0000CC"/>
        </w:rPr>
        <w:instrText xml:space="preserve"> ADDIN EN.CITE.DATA </w:instrText>
      </w:r>
      <w:r w:rsidR="0042051C">
        <w:rPr>
          <w:rFonts w:ascii="Bell MT" w:hAnsi="Bell MT" w:cs="Times New Roman"/>
          <w:color w:val="0000CC"/>
        </w:rPr>
      </w:r>
      <w:r w:rsidR="0042051C">
        <w:rPr>
          <w:rFonts w:ascii="Bell MT" w:hAnsi="Bell MT" w:cs="Times New Roman"/>
          <w:color w:val="0000CC"/>
        </w:rPr>
        <w:fldChar w:fldCharType="end"/>
      </w:r>
      <w:r w:rsidR="00AD49E9" w:rsidRPr="00AD49E9">
        <w:rPr>
          <w:rFonts w:ascii="Bell MT" w:hAnsi="Bell MT" w:cs="Times New Roman"/>
          <w:color w:val="0000CC"/>
        </w:rPr>
      </w:r>
      <w:r w:rsidR="00AD49E9" w:rsidRPr="00AD49E9">
        <w:rPr>
          <w:rFonts w:ascii="Bell MT" w:hAnsi="Bell MT" w:cs="Times New Roman"/>
          <w:color w:val="0000CC"/>
        </w:rPr>
        <w:fldChar w:fldCharType="separate"/>
      </w:r>
      <w:r w:rsidR="0042051C">
        <w:rPr>
          <w:rFonts w:ascii="Bell MT" w:hAnsi="Bell MT" w:cs="Times New Roman"/>
          <w:noProof/>
          <w:color w:val="0000CC"/>
        </w:rPr>
        <w:t>(</w:t>
      </w:r>
      <w:hyperlink w:anchor="_ENREF_30" w:tooltip="Sadioğlu, 2013 #17" w:history="1">
        <w:r w:rsidR="00105287">
          <w:rPr>
            <w:rFonts w:ascii="Bell MT" w:hAnsi="Bell MT" w:cs="Times New Roman"/>
            <w:noProof/>
            <w:color w:val="0000CC"/>
          </w:rPr>
          <w:t>Sadio</w:t>
        </w:r>
        <w:r w:rsidR="00105287">
          <w:rPr>
            <w:rFonts w:ascii="Times New Roman" w:hAnsi="Times New Roman" w:cs="Times New Roman"/>
            <w:noProof/>
            <w:color w:val="0000CC"/>
          </w:rPr>
          <w:t>ğ</w:t>
        </w:r>
        <w:r w:rsidR="00105287">
          <w:rPr>
            <w:rFonts w:ascii="Bell MT" w:hAnsi="Bell MT" w:cs="Times New Roman"/>
            <w:noProof/>
            <w:color w:val="0000CC"/>
          </w:rPr>
          <w:t>lu</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2013</w:t>
        </w:r>
      </w:hyperlink>
      <w:r w:rsidR="0042051C">
        <w:rPr>
          <w:rFonts w:ascii="Bell MT" w:hAnsi="Bell MT" w:cs="Times New Roman"/>
          <w:noProof/>
          <w:color w:val="0000CC"/>
        </w:rPr>
        <w:t xml:space="preserve">; </w:t>
      </w:r>
      <w:hyperlink w:anchor="_ENREF_5" w:tooltip="Bailey, 2015 #12" w:history="1">
        <w:r w:rsidR="00105287">
          <w:rPr>
            <w:rFonts w:ascii="Bell MT" w:hAnsi="Bell MT" w:cs="Times New Roman"/>
            <w:noProof/>
            <w:color w:val="0000CC"/>
          </w:rPr>
          <w:t>Bailey</w:t>
        </w:r>
        <w:r w:rsidR="00105287" w:rsidRPr="0042051C">
          <w:rPr>
            <w:rFonts w:ascii="Bell MT" w:hAnsi="Bell MT" w:cs="Times New Roman"/>
            <w:i/>
            <w:noProof/>
            <w:color w:val="0000CC"/>
          </w:rPr>
          <w:t xml:space="preserve"> et al.</w:t>
        </w:r>
        <w:r w:rsidR="00105287">
          <w:rPr>
            <w:rFonts w:ascii="Bell MT" w:hAnsi="Bell MT" w:cs="Times New Roman"/>
            <w:noProof/>
            <w:color w:val="0000CC"/>
          </w:rPr>
          <w:t>, 2015</w:t>
        </w:r>
      </w:hyperlink>
      <w:r w:rsidR="0042051C">
        <w:rPr>
          <w:rFonts w:ascii="Bell MT" w:hAnsi="Bell MT" w:cs="Times New Roman"/>
          <w:noProof/>
          <w:color w:val="0000CC"/>
        </w:rPr>
        <w:t>)</w:t>
      </w:r>
      <w:r w:rsidR="00AD49E9" w:rsidRPr="00AD49E9">
        <w:rPr>
          <w:rFonts w:ascii="Bell MT" w:hAnsi="Bell MT" w:cs="Times New Roman"/>
          <w:color w:val="0000CC"/>
        </w:rPr>
        <w:fldChar w:fldCharType="end"/>
      </w:r>
      <w:r w:rsidRPr="00571FC8">
        <w:rPr>
          <w:rFonts w:ascii="Bell MT" w:hAnsi="Bell MT" w:cs="Times New Roman"/>
        </w:rPr>
        <w:t xml:space="preserve">. As </w:t>
      </w:r>
      <w:r w:rsidR="00105287" w:rsidRPr="00105287">
        <w:rPr>
          <w:rFonts w:ascii="Bell MT" w:hAnsi="Bell MT" w:cs="Times New Roman"/>
          <w:color w:val="0000CC"/>
        </w:rPr>
        <w:fldChar w:fldCharType="begin"/>
      </w:r>
      <w:r w:rsidR="00105287">
        <w:rPr>
          <w:rFonts w:ascii="Bell MT" w:hAnsi="Bell MT" w:cs="Times New Roman"/>
          <w:color w:val="0000CC"/>
        </w:rPr>
        <w:instrText xml:space="preserve"> ADDIN EN.CITE &lt;EndNote&gt;&lt;Cite AuthorYear="1"&gt;&lt;Author&gt;Mrsnik&lt;/Author&gt;&lt;Year&gt;2003&lt;/Year&gt;&lt;RecNum&gt;22&lt;/RecNum&gt;&lt;DisplayText&gt;Mrsnik (2003)&lt;/DisplayText&gt;&lt;record&gt;&lt;rec-number&gt;22&lt;/rec-number&gt;&lt;foreign-keys&gt;&lt;key app="EN" db-id="etv2999t6axxtjerzzkpp5p9ztextsvzr9zs"&gt;22&lt;/key&gt;&lt;/foreign-keys&gt;&lt;ref-type name="Thesis"&gt;32&lt;/ref-type&gt;&lt;contributors&gt;&lt;authors&gt;&lt;author&gt;Mrsnik, K. O.&lt;/author&gt;&lt;/authors&gt;&lt;/contributors&gt;&lt;titles&gt;&lt;title&gt;&lt;style face="normal" font="default" size="100%"&gt;A case study of the effects of the &lt;/style&gt;&lt;style face="normal" font="default" charset="162" size="100%"&gt;interactive change model for inclusion on the development of teacher efficacy and teachers&lt;/style&gt;&lt;style face="normal" font="default" size="100%"&gt;’ willingness to implement inclusive practices&lt;/style&gt;&lt;/title&gt;&lt;/titles&gt;&lt;dates&gt;&lt;year&gt;2003&lt;/year&gt;&lt;/dates&gt;&lt;pub-location&gt;Unpublished Doctoral Thesis, Cleveland State University, USA&lt;/pub-location&gt;&lt;urls&gt;&lt;/urls&gt;&lt;/record&gt;&lt;/Cite&gt;&lt;/EndNote&gt;</w:instrText>
      </w:r>
      <w:r w:rsidR="00105287" w:rsidRPr="00105287">
        <w:rPr>
          <w:rFonts w:ascii="Bell MT" w:hAnsi="Bell MT" w:cs="Times New Roman"/>
          <w:color w:val="0000CC"/>
        </w:rPr>
        <w:fldChar w:fldCharType="separate"/>
      </w:r>
      <w:hyperlink w:anchor="_ENREF_24" w:tooltip="Mrsnik, 2003 #22" w:history="1">
        <w:r w:rsidR="00105287">
          <w:rPr>
            <w:rFonts w:ascii="Bell MT" w:hAnsi="Bell MT" w:cs="Times New Roman"/>
            <w:noProof/>
            <w:color w:val="0000CC"/>
          </w:rPr>
          <w:t>Mrsnik (2003</w:t>
        </w:r>
      </w:hyperlink>
      <w:r w:rsidR="00105287">
        <w:rPr>
          <w:rFonts w:ascii="Bell MT" w:hAnsi="Bell MT" w:cs="Times New Roman"/>
          <w:noProof/>
          <w:color w:val="0000CC"/>
        </w:rPr>
        <w:t>)</w:t>
      </w:r>
      <w:r w:rsidR="00105287" w:rsidRPr="00105287">
        <w:rPr>
          <w:rFonts w:ascii="Bell MT" w:hAnsi="Bell MT" w:cs="Times New Roman"/>
          <w:color w:val="0000CC"/>
        </w:rPr>
        <w:fldChar w:fldCharType="end"/>
      </w:r>
      <w:r w:rsidR="00105287">
        <w:rPr>
          <w:rFonts w:ascii="Bell MT" w:hAnsi="Bell MT" w:cs="Times New Roman"/>
          <w:color w:val="0000CC"/>
        </w:rPr>
        <w:t xml:space="preserve"> </w:t>
      </w:r>
      <w:r w:rsidRPr="00571FC8">
        <w:rPr>
          <w:rFonts w:ascii="Bell MT" w:hAnsi="Bell MT" w:cs="Times New Roman"/>
        </w:rPr>
        <w:t xml:space="preserve">pointed out, education concerning inclusive education increases educators’ competencies. On the other hand, some of the PTs argued that they did not believe they can be useful whereas others maintained that they could not receive adequate education due to the insufficiency of pre-service education and so they would not be successful owing to their inexperience. One reason why teachers are generally unwilling to include children with disabilities in their classrooms even though most of them agreed with the philosophy of inclusion is lack of training </w:t>
      </w:r>
      <w:r w:rsidR="005C7121" w:rsidRPr="005C7121">
        <w:rPr>
          <w:rFonts w:ascii="Bell MT" w:hAnsi="Bell MT" w:cs="Times New Roman"/>
          <w:color w:val="0000CC"/>
        </w:rPr>
        <w:fldChar w:fldCharType="begin"/>
      </w:r>
      <w:r w:rsidR="0042051C">
        <w:rPr>
          <w:rFonts w:ascii="Bell MT" w:hAnsi="Bell MT" w:cs="Times New Roman"/>
          <w:color w:val="0000CC"/>
        </w:rPr>
        <w:instrText xml:space="preserve"> ADDIN EN.CITE &lt;EndNote&gt;&lt;Cite&gt;&lt;Author&gt;Hu&lt;/Author&gt;&lt;Year&gt;2010&lt;/Year&gt;&lt;RecNum&gt;39&lt;/RecNum&gt;&lt;DisplayText&gt;(Jordan&lt;style face="italic"&gt; et al.&lt;/style&gt;, 2009; Hu, 2010)&lt;/DisplayText&gt;&lt;record&gt;&lt;rec-number&gt;39&lt;/rec-number&gt;&lt;foreign-keys&gt;&lt;key app="EN" db-id="etv2999t6axxtjerzzkpp5p9ztextsvzr9zs"&gt;39&lt;/key&gt;&lt;/foreign-keys&gt;&lt;ref-type name="Journal Article"&gt;17&lt;/ref-type&gt;&lt;contributors&gt;&lt;authors&gt;&lt;author&gt;Hu, B. Y.&lt;/author&gt;&lt;/authors&gt;&lt;/contributors&gt;&lt;titles&gt;&lt;secondary-title&gt;Training needs for implementing early childhood inclusion in China. International Journal of Early Childhood Special Education&lt;/secondary-title&gt;&lt;/titles&gt;&lt;pages&gt;12-30&lt;/pages&gt;&lt;volume&gt;2&lt;/volume&gt;&lt;number&gt;1&lt;/number&gt;&lt;dates&gt;&lt;year&gt;2010&lt;/year&gt;&lt;/dates&gt;&lt;urls&gt;&lt;/urls&gt;&lt;/record&gt;&lt;/Cite&gt;&lt;Cite&gt;&lt;Author&gt;Jordan&lt;/Author&gt;&lt;Year&gt;2009&lt;/Year&gt;&lt;RecNum&gt;23&lt;/RecNum&gt;&lt;record&gt;&lt;rec-number&gt;23&lt;/rec-number&gt;&lt;foreign-keys&gt;&lt;key app="EN" db-id="etv2999t6axxtjerzzkpp5p9ztextsvzr9zs"&gt;23&lt;/key&gt;&lt;/foreign-keys&gt;&lt;ref-type name="Journal Article"&gt;17&lt;/ref-type&gt;&lt;contributors&gt;&lt;authors&gt;&lt;author&gt;Jordan, A.&lt;/author&gt;&lt;author&gt;Schwartz, E.&lt;/author&gt;&lt;author&gt;McGhie-Richmond, D.&lt;/author&gt;&lt;/authors&gt;&lt;/contributors&gt;&lt;titles&gt;&lt;title&gt;Preparing teachers for inclusive classrooms&lt;/title&gt;&lt;secondary-title&gt;Teaching and Teacher Education&lt;/secondary-title&gt;&lt;/titles&gt;&lt;pages&gt;535-542&lt;/pages&gt;&lt;volume&gt;25&lt;/volume&gt;&lt;number&gt;4&lt;/number&gt;&lt;dates&gt;&lt;year&gt;2009&lt;/year&gt;&lt;/dates&gt;&lt;urls&gt;&lt;/urls&gt;&lt;electronic-resource-num&gt;https://doi.org/10.1016/j.tate.2009.02.010&lt;/electronic-resource-num&gt;&lt;/record&gt;&lt;/Cite&gt;&lt;/EndNote&gt;</w:instrText>
      </w:r>
      <w:r w:rsidR="005C7121" w:rsidRPr="005C7121">
        <w:rPr>
          <w:rFonts w:ascii="Bell MT" w:hAnsi="Bell MT" w:cs="Times New Roman"/>
          <w:color w:val="0000CC"/>
        </w:rPr>
        <w:fldChar w:fldCharType="separate"/>
      </w:r>
      <w:r w:rsidR="005C7121">
        <w:rPr>
          <w:rFonts w:ascii="Bell MT" w:hAnsi="Bell MT" w:cs="Times New Roman"/>
          <w:noProof/>
          <w:color w:val="0000CC"/>
        </w:rPr>
        <w:t>(</w:t>
      </w:r>
      <w:hyperlink w:anchor="_ENREF_16" w:tooltip="Jordan, 2009 #23" w:history="1">
        <w:r w:rsidR="00105287">
          <w:rPr>
            <w:rFonts w:ascii="Bell MT" w:hAnsi="Bell MT" w:cs="Times New Roman"/>
            <w:noProof/>
            <w:color w:val="0000CC"/>
          </w:rPr>
          <w:t>Jordan</w:t>
        </w:r>
        <w:r w:rsidR="00105287" w:rsidRPr="005C7121">
          <w:rPr>
            <w:rFonts w:ascii="Bell MT" w:hAnsi="Bell MT" w:cs="Times New Roman"/>
            <w:i/>
            <w:noProof/>
            <w:color w:val="0000CC"/>
          </w:rPr>
          <w:t xml:space="preserve"> et al.</w:t>
        </w:r>
        <w:r w:rsidR="00105287">
          <w:rPr>
            <w:rFonts w:ascii="Bell MT" w:hAnsi="Bell MT" w:cs="Times New Roman"/>
            <w:noProof/>
            <w:color w:val="0000CC"/>
          </w:rPr>
          <w:t>, 2009</w:t>
        </w:r>
      </w:hyperlink>
      <w:r w:rsidR="005C7121">
        <w:rPr>
          <w:rFonts w:ascii="Bell MT" w:hAnsi="Bell MT" w:cs="Times New Roman"/>
          <w:noProof/>
          <w:color w:val="0000CC"/>
        </w:rPr>
        <w:t xml:space="preserve">; </w:t>
      </w:r>
      <w:hyperlink w:anchor="_ENREF_14" w:tooltip="Hu, 2010 #39" w:history="1">
        <w:r w:rsidR="00105287">
          <w:rPr>
            <w:rFonts w:ascii="Bell MT" w:hAnsi="Bell MT" w:cs="Times New Roman"/>
            <w:noProof/>
            <w:color w:val="0000CC"/>
          </w:rPr>
          <w:t>Hu, 2010</w:t>
        </w:r>
      </w:hyperlink>
      <w:r w:rsidR="005C7121">
        <w:rPr>
          <w:rFonts w:ascii="Bell MT" w:hAnsi="Bell MT" w:cs="Times New Roman"/>
          <w:noProof/>
          <w:color w:val="0000CC"/>
        </w:rPr>
        <w:t>)</w:t>
      </w:r>
      <w:r w:rsidR="005C7121" w:rsidRPr="005C7121">
        <w:rPr>
          <w:rFonts w:ascii="Bell MT" w:hAnsi="Bell MT" w:cs="Times New Roman"/>
          <w:color w:val="0000CC"/>
        </w:rPr>
        <w:fldChar w:fldCharType="end"/>
      </w:r>
      <w:r w:rsidRPr="00571FC8">
        <w:rPr>
          <w:rFonts w:ascii="Bell MT" w:hAnsi="Bell MT" w:cs="Times New Roman"/>
        </w:rPr>
        <w:t xml:space="preserve">. Consequently, as </w:t>
      </w:r>
      <w:r w:rsidR="0030065F" w:rsidRPr="0030065F">
        <w:rPr>
          <w:rFonts w:ascii="Bell MT" w:hAnsi="Bell MT" w:cs="Times New Roman"/>
          <w:color w:val="0000CC"/>
        </w:rPr>
        <w:fldChar w:fldCharType="begin"/>
      </w:r>
      <w:r w:rsidR="0042051C">
        <w:rPr>
          <w:rFonts w:ascii="Bell MT" w:hAnsi="Bell MT" w:cs="Times New Roman"/>
          <w:color w:val="0000CC"/>
        </w:rPr>
        <w:instrText xml:space="preserve"> ADDIN EN.CITE &lt;EndNote&gt;&lt;Cite AuthorYear="1"&gt;&lt;Author&gt;Fyssa&lt;/Author&gt;&lt;Year&gt;2014&lt;/Year&gt;&lt;RecNum&gt;11&lt;/RecNum&gt;&lt;DisplayText&gt;Fyssa&lt;style face="italic"&gt; et al.&lt;/style&gt; (2014)&lt;/DisplayText&gt;&lt;record&gt;&lt;rec-number&gt;11&lt;/rec-number&gt;&lt;foreign-keys&gt;&lt;key app="EN" db-id="etv2999t6axxtjerzzkpp5p9ztextsvzr9zs"&gt;11&lt;/key&gt;&lt;/foreign-keys&gt;&lt;ref-type name="Journal Article"&gt;17&lt;/ref-type&gt;&lt;contributors&gt;&lt;authors&gt;&lt;author&gt;Fyssa, A.&lt;/author&gt;&lt;author&gt;Vlachou, A.&lt;/author&gt;&lt;author&gt;Avramidis, E.&lt;/author&gt;&lt;/authors&gt;&lt;/contributors&gt;&lt;titles&gt;&lt;secondary-title&gt;Early childhood teachers’ understanding of inclusive education and associated practices: Reflections from Greece. International Journal of Early Years Education&lt;/secondary-title&gt;&lt;/titles&gt;&lt;pages&gt;223-237&lt;/pages&gt;&lt;volume&gt;22&lt;/volume&gt;&lt;number&gt;2&lt;/number&gt;&lt;dates&gt;&lt;year&gt;2014&lt;/year&gt;&lt;/dates&gt;&lt;urls&gt;&lt;/urls&gt;&lt;electronic-resource-num&gt;https://doi.org/10.1080/09669760.2014.909309&lt;/electronic-resource-num&gt;&lt;/record&gt;&lt;/Cite&gt;&lt;/EndNote&gt;</w:instrText>
      </w:r>
      <w:r w:rsidR="0030065F" w:rsidRPr="0030065F">
        <w:rPr>
          <w:rFonts w:ascii="Bell MT" w:hAnsi="Bell MT" w:cs="Times New Roman"/>
          <w:color w:val="0000CC"/>
        </w:rPr>
        <w:fldChar w:fldCharType="separate"/>
      </w:r>
      <w:hyperlink w:anchor="_ENREF_11" w:tooltip="Fyssa, 2014 #11" w:history="1">
        <w:r w:rsidR="00105287">
          <w:rPr>
            <w:rFonts w:ascii="Bell MT" w:hAnsi="Bell MT" w:cs="Times New Roman"/>
            <w:noProof/>
            <w:color w:val="0000CC"/>
          </w:rPr>
          <w:t>Fyssa</w:t>
        </w:r>
        <w:r w:rsidR="00105287" w:rsidRPr="0030065F">
          <w:rPr>
            <w:rFonts w:ascii="Bell MT" w:hAnsi="Bell MT" w:cs="Times New Roman"/>
            <w:i/>
            <w:noProof/>
            <w:color w:val="0000CC"/>
          </w:rPr>
          <w:t xml:space="preserve"> et al.</w:t>
        </w:r>
        <w:r w:rsidR="00105287">
          <w:rPr>
            <w:rFonts w:ascii="Bell MT" w:hAnsi="Bell MT" w:cs="Times New Roman"/>
            <w:noProof/>
            <w:color w:val="0000CC"/>
          </w:rPr>
          <w:t xml:space="preserve"> (2014</w:t>
        </w:r>
      </w:hyperlink>
      <w:r w:rsidR="0030065F">
        <w:rPr>
          <w:rFonts w:ascii="Bell MT" w:hAnsi="Bell MT" w:cs="Times New Roman"/>
          <w:noProof/>
          <w:color w:val="0000CC"/>
        </w:rPr>
        <w:t>)</w:t>
      </w:r>
      <w:r w:rsidR="0030065F" w:rsidRPr="0030065F">
        <w:rPr>
          <w:rFonts w:ascii="Bell MT" w:hAnsi="Bell MT" w:cs="Times New Roman"/>
          <w:color w:val="0000CC"/>
        </w:rPr>
        <w:fldChar w:fldCharType="end"/>
      </w:r>
      <w:r w:rsidRPr="00571FC8">
        <w:rPr>
          <w:rFonts w:ascii="Bell MT" w:hAnsi="Bell MT" w:cs="Times New Roman"/>
        </w:rPr>
        <w:t xml:space="preserve"> said, if educators are guided and supported through careful and well-planned training courses, then it can be anticipated that their views can change positively and as a result of that, remarkable improvements in their practices can be achieved.</w:t>
      </w:r>
    </w:p>
    <w:p w:rsidR="00571FC8" w:rsidRPr="004E6E8F" w:rsidRDefault="00571FC8" w:rsidP="004E6E8F">
      <w:pPr>
        <w:spacing w:after="0" w:line="240" w:lineRule="auto"/>
        <w:ind w:firstLine="360"/>
        <w:jc w:val="both"/>
        <w:rPr>
          <w:rFonts w:ascii="Bell MT" w:hAnsi="Bell MT" w:cs="Times New Roman"/>
        </w:rPr>
      </w:pPr>
      <w:r w:rsidRPr="00571FC8">
        <w:rPr>
          <w:rFonts w:ascii="Bell MT" w:hAnsi="Bell MT" w:cs="Times New Roman"/>
        </w:rPr>
        <w:t xml:space="preserve">The number of PTs is small and the study represents Turkish PTs’ perspectives of inclusion, thus it makes no sense to make any general inferences. Future studies should endeavor to use more representative samples and cultural comparative approaches in order to allow statistical generalization of the findings. Furthermore, </w:t>
      </w:r>
      <w:proofErr w:type="spellStart"/>
      <w:r w:rsidRPr="00571FC8">
        <w:rPr>
          <w:rFonts w:ascii="Bell MT" w:hAnsi="Bell MT" w:cs="Times New Roman"/>
        </w:rPr>
        <w:t>preservice</w:t>
      </w:r>
      <w:proofErr w:type="spellEnd"/>
      <w:r w:rsidRPr="00571FC8">
        <w:rPr>
          <w:rFonts w:ascii="Bell MT" w:hAnsi="Bell MT" w:cs="Times New Roman"/>
        </w:rPr>
        <w:t xml:space="preserve"> and </w:t>
      </w:r>
      <w:proofErr w:type="spellStart"/>
      <w:r w:rsidRPr="00571FC8">
        <w:rPr>
          <w:rFonts w:ascii="Bell MT" w:hAnsi="Bell MT" w:cs="Times New Roman"/>
        </w:rPr>
        <w:t>inservice</w:t>
      </w:r>
      <w:proofErr w:type="spellEnd"/>
      <w:r w:rsidRPr="00571FC8">
        <w:rPr>
          <w:rFonts w:ascii="Bell MT" w:hAnsi="Bell MT" w:cs="Times New Roman"/>
        </w:rPr>
        <w:t xml:space="preserve"> teachers’ real teaching practices can be observed in order to elicit their success of inclusion, the factors supporting and limiting their success and the needs to help them during the process of successful inclusion. In addition, after necessary support is given to teachers and students and physical arrangements are made at schools here inclusive education is implemented, views of teachers, students and families can be obtained and thus effectiveness and efficiency of ap</w:t>
      </w:r>
      <w:r w:rsidR="004E6E8F">
        <w:rPr>
          <w:rFonts w:ascii="Bell MT" w:hAnsi="Bell MT" w:cs="Times New Roman"/>
        </w:rPr>
        <w:t>plications can be investigated.</w:t>
      </w:r>
    </w:p>
    <w:p w:rsidR="009A0104" w:rsidRPr="008F4AD5" w:rsidRDefault="009A0104" w:rsidP="00571FC8">
      <w:pPr>
        <w:spacing w:after="0" w:line="240" w:lineRule="auto"/>
        <w:jc w:val="both"/>
        <w:rPr>
          <w:rFonts w:ascii="Bell MT" w:hAnsi="Bell MT" w:cs="Times New Roman"/>
        </w:rPr>
      </w:pPr>
    </w:p>
    <w:p w:rsidR="00571FC8" w:rsidRPr="009A0104" w:rsidRDefault="00571FC8" w:rsidP="004B68A0">
      <w:pPr>
        <w:pStyle w:val="Heading1"/>
      </w:pPr>
      <w:bookmarkStart w:id="7" w:name="_Toc525634391"/>
      <w:r w:rsidRPr="009A0104">
        <w:t>References</w:t>
      </w:r>
      <w:bookmarkEnd w:id="7"/>
      <w:r w:rsidRPr="009A0104">
        <w:t xml:space="preserve"> </w:t>
      </w:r>
    </w:p>
    <w:p w:rsidR="00105287" w:rsidRPr="00105287" w:rsidRDefault="003A1A24" w:rsidP="00105287">
      <w:pPr>
        <w:spacing w:after="0" w:line="240" w:lineRule="auto"/>
        <w:ind w:left="720" w:hanging="720"/>
        <w:jc w:val="both"/>
        <w:rPr>
          <w:rFonts w:ascii="Bell MT" w:hAnsi="Bell MT" w:cs="Calibri"/>
          <w:noProof/>
          <w:sz w:val="18"/>
        </w:rPr>
      </w:pPr>
      <w:r w:rsidRPr="0042051C">
        <w:rPr>
          <w:rFonts w:ascii="Bell MT" w:hAnsi="Bell MT" w:cs="Times New Roman"/>
        </w:rPr>
        <w:fldChar w:fldCharType="begin"/>
      </w:r>
      <w:r w:rsidRPr="0042051C">
        <w:rPr>
          <w:rFonts w:ascii="Bell MT" w:hAnsi="Bell MT" w:cs="Times New Roman"/>
        </w:rPr>
        <w:instrText xml:space="preserve"> ADDIN EN.REFLIST </w:instrText>
      </w:r>
      <w:r w:rsidRPr="0042051C">
        <w:rPr>
          <w:rFonts w:ascii="Bell MT" w:hAnsi="Bell MT" w:cs="Times New Roman"/>
        </w:rPr>
        <w:fldChar w:fldCharType="separate"/>
      </w:r>
      <w:bookmarkStart w:id="8" w:name="_ENREF_1"/>
      <w:r w:rsidR="00105287" w:rsidRPr="00105287">
        <w:rPr>
          <w:rFonts w:ascii="Bell MT" w:hAnsi="Bell MT" w:cs="Calibri"/>
          <w:noProof/>
          <w:sz w:val="18"/>
        </w:rPr>
        <w:t>Ajuwon, P.M., 2008. Inclusive education for students with disabilities in Nigeria: Benefits, challenges and policy implications. International Journal of Special Education, 23(3): 11-16.</w:t>
      </w:r>
      <w:bookmarkEnd w:id="8"/>
    </w:p>
    <w:p w:rsidR="00105287" w:rsidRPr="00105287" w:rsidRDefault="00105287" w:rsidP="00105287">
      <w:pPr>
        <w:spacing w:after="0" w:line="240" w:lineRule="auto"/>
        <w:ind w:left="720" w:hanging="720"/>
        <w:jc w:val="both"/>
        <w:rPr>
          <w:rFonts w:ascii="Bell MT" w:hAnsi="Bell MT" w:cs="Calibri"/>
          <w:noProof/>
          <w:sz w:val="18"/>
        </w:rPr>
      </w:pPr>
      <w:bookmarkStart w:id="9" w:name="_ENREF_2"/>
      <w:r w:rsidRPr="00105287">
        <w:rPr>
          <w:rFonts w:ascii="Bell MT" w:hAnsi="Bell MT" w:cs="Calibri"/>
          <w:noProof/>
          <w:sz w:val="18"/>
        </w:rPr>
        <w:t>Ajzen, I., 1991. The theory of planned behavior. Organizational Behavior and Human Decision Processes, 50(2): 179-211.</w:t>
      </w:r>
      <w:bookmarkEnd w:id="9"/>
    </w:p>
    <w:p w:rsidR="00105287" w:rsidRPr="00105287" w:rsidRDefault="00105287" w:rsidP="00105287">
      <w:pPr>
        <w:spacing w:after="0" w:line="240" w:lineRule="auto"/>
        <w:ind w:left="720" w:hanging="720"/>
        <w:jc w:val="both"/>
        <w:rPr>
          <w:rFonts w:ascii="Bell MT" w:hAnsi="Bell MT" w:cs="Calibri"/>
          <w:noProof/>
          <w:sz w:val="18"/>
        </w:rPr>
      </w:pPr>
      <w:bookmarkStart w:id="10" w:name="_ENREF_3"/>
      <w:r w:rsidRPr="00105287">
        <w:rPr>
          <w:rFonts w:ascii="Bell MT" w:hAnsi="Bell MT" w:cs="Calibri"/>
          <w:noProof/>
          <w:sz w:val="18"/>
        </w:rPr>
        <w:t>Avramidis, E. and E. Kalyva, 2010. The influence of teaching experience and professional development on greek teachers’ attitudes towards inclusion. European Journal of Special Needs Education, 22(4): 367-389.</w:t>
      </w:r>
      <w:bookmarkEnd w:id="10"/>
    </w:p>
    <w:p w:rsidR="00105287" w:rsidRPr="00105287" w:rsidRDefault="00105287" w:rsidP="00105287">
      <w:pPr>
        <w:spacing w:after="0" w:line="240" w:lineRule="auto"/>
        <w:ind w:left="720" w:hanging="720"/>
        <w:jc w:val="both"/>
        <w:rPr>
          <w:rFonts w:ascii="Bell MT" w:hAnsi="Bell MT" w:cs="Calibri"/>
          <w:noProof/>
          <w:sz w:val="18"/>
        </w:rPr>
      </w:pPr>
      <w:bookmarkStart w:id="11" w:name="_ENREF_4"/>
      <w:r w:rsidRPr="00105287">
        <w:rPr>
          <w:rFonts w:ascii="Bell MT" w:hAnsi="Bell MT" w:cs="Calibri"/>
          <w:noProof/>
          <w:sz w:val="18"/>
        </w:rPr>
        <w:t>Babao</w:t>
      </w:r>
      <w:r w:rsidRPr="00105287">
        <w:rPr>
          <w:rFonts w:ascii="Times New Roman" w:hAnsi="Times New Roman" w:cs="Times New Roman"/>
          <w:noProof/>
          <w:sz w:val="18"/>
        </w:rPr>
        <w:t>ğ</w:t>
      </w:r>
      <w:r w:rsidRPr="00105287">
        <w:rPr>
          <w:rFonts w:ascii="Bell MT" w:hAnsi="Bell MT" w:cs="Calibri"/>
          <w:noProof/>
          <w:sz w:val="18"/>
        </w:rPr>
        <w:t xml:space="preserve">lan, E. and </w:t>
      </w:r>
      <w:r w:rsidRPr="00105287">
        <w:rPr>
          <w:rFonts w:ascii="Times New Roman" w:hAnsi="Times New Roman" w:cs="Times New Roman"/>
          <w:noProof/>
          <w:sz w:val="18"/>
        </w:rPr>
        <w:t>Ş</w:t>
      </w:r>
      <w:r w:rsidRPr="00105287">
        <w:rPr>
          <w:rFonts w:ascii="Bell MT" w:hAnsi="Bell MT" w:cs="Calibri"/>
          <w:noProof/>
          <w:sz w:val="18"/>
        </w:rPr>
        <w:t>. Yılmaz, 2010. Classroom teachers' competences in mainstreaming education. Kastamonu Education Journal, 8(2): 345-354.</w:t>
      </w:r>
      <w:bookmarkEnd w:id="11"/>
    </w:p>
    <w:p w:rsidR="00105287" w:rsidRPr="00105287" w:rsidRDefault="00105287" w:rsidP="00105287">
      <w:pPr>
        <w:spacing w:after="0" w:line="240" w:lineRule="auto"/>
        <w:ind w:left="720" w:hanging="720"/>
        <w:jc w:val="both"/>
        <w:rPr>
          <w:rFonts w:ascii="Bell MT" w:hAnsi="Bell MT" w:cs="Calibri"/>
          <w:noProof/>
          <w:sz w:val="18"/>
        </w:rPr>
      </w:pPr>
      <w:bookmarkStart w:id="12" w:name="_ENREF_5"/>
      <w:r w:rsidRPr="00105287">
        <w:rPr>
          <w:rFonts w:ascii="Bell MT" w:hAnsi="Bell MT" w:cs="Calibri"/>
          <w:noProof/>
          <w:sz w:val="18"/>
        </w:rPr>
        <w:t>Bailey, L., A. Nomanbhoy and T. Tubpun, 2015. Inclusive education: Teachers perspectives from Malaysia. International Journal of Inclusive Education, 19(5): 547-559.Available at: https://doi.org/10.1080/13603116.2014.957739.</w:t>
      </w:r>
      <w:bookmarkEnd w:id="12"/>
    </w:p>
    <w:p w:rsidR="00105287" w:rsidRPr="00105287" w:rsidRDefault="00105287" w:rsidP="00105287">
      <w:pPr>
        <w:spacing w:after="0" w:line="240" w:lineRule="auto"/>
        <w:ind w:left="720" w:hanging="720"/>
        <w:jc w:val="both"/>
        <w:rPr>
          <w:rFonts w:ascii="Bell MT" w:hAnsi="Bell MT" w:cs="Calibri"/>
          <w:noProof/>
          <w:sz w:val="18"/>
        </w:rPr>
      </w:pPr>
      <w:bookmarkStart w:id="13" w:name="_ENREF_6"/>
      <w:r w:rsidRPr="00105287">
        <w:rPr>
          <w:rFonts w:ascii="Bell MT" w:hAnsi="Bell MT" w:cs="Calibri"/>
          <w:noProof/>
          <w:sz w:val="18"/>
        </w:rPr>
        <w:t>Batu, S. and G. Kırcaali-Iftar, 2007. Mainstreaming. Ankara: KÖK Publishing.</w:t>
      </w:r>
      <w:bookmarkEnd w:id="13"/>
    </w:p>
    <w:p w:rsidR="00105287" w:rsidRPr="00105287" w:rsidRDefault="00105287" w:rsidP="00105287">
      <w:pPr>
        <w:spacing w:after="0" w:line="240" w:lineRule="auto"/>
        <w:ind w:left="720" w:hanging="720"/>
        <w:jc w:val="both"/>
        <w:rPr>
          <w:rFonts w:ascii="Bell MT" w:hAnsi="Bell MT" w:cs="Calibri"/>
          <w:noProof/>
          <w:sz w:val="18"/>
        </w:rPr>
      </w:pPr>
      <w:bookmarkStart w:id="14" w:name="_ENREF_7"/>
      <w:r w:rsidRPr="00105287">
        <w:rPr>
          <w:rFonts w:ascii="Bell MT" w:hAnsi="Bell MT" w:cs="Calibri"/>
          <w:noProof/>
          <w:sz w:val="18"/>
        </w:rPr>
        <w:t>Batu, S., G. Kırcaali-</w:t>
      </w:r>
      <w:r w:rsidRPr="00105287">
        <w:rPr>
          <w:rFonts w:ascii="Times New Roman" w:hAnsi="Times New Roman" w:cs="Times New Roman"/>
          <w:noProof/>
          <w:sz w:val="18"/>
        </w:rPr>
        <w:t>İ</w:t>
      </w:r>
      <w:r w:rsidRPr="00105287">
        <w:rPr>
          <w:rFonts w:ascii="Bell MT" w:hAnsi="Bell MT" w:cs="Calibri"/>
          <w:noProof/>
          <w:sz w:val="18"/>
        </w:rPr>
        <w:t>ftar and Y. Uzuner, 2004. The opinions and suggestions of the teachers in a vocational high school for girls with special needs. Ankara University Faculty of Educational Sciences Special Education Journal, 5(2): 33-50.</w:t>
      </w:r>
      <w:bookmarkEnd w:id="14"/>
    </w:p>
    <w:p w:rsidR="00105287" w:rsidRPr="00105287" w:rsidRDefault="00105287" w:rsidP="00105287">
      <w:pPr>
        <w:spacing w:after="0" w:line="240" w:lineRule="auto"/>
        <w:ind w:left="720" w:hanging="720"/>
        <w:jc w:val="both"/>
        <w:rPr>
          <w:rFonts w:ascii="Bell MT" w:hAnsi="Bell MT" w:cs="Calibri"/>
          <w:noProof/>
          <w:sz w:val="18"/>
        </w:rPr>
      </w:pPr>
      <w:bookmarkStart w:id="15" w:name="_ENREF_8"/>
      <w:r w:rsidRPr="00105287">
        <w:rPr>
          <w:rFonts w:ascii="Bell MT" w:hAnsi="Bell MT" w:cs="Calibri"/>
          <w:noProof/>
          <w:sz w:val="18"/>
        </w:rPr>
        <w:t>Brydges, C. and P. Mkandawire, 2017. Perceptions and concerns about inclusive education among students with visual impairments in Lagos, Nigeria. International Journal of Disability, Development and Education, 64(2): 211-225.Available at: https://doi.org/10.1080/1034912x.2016.1183768.</w:t>
      </w:r>
      <w:bookmarkEnd w:id="15"/>
    </w:p>
    <w:p w:rsidR="00105287" w:rsidRPr="00105287" w:rsidRDefault="00105287" w:rsidP="00105287">
      <w:pPr>
        <w:spacing w:after="0" w:line="240" w:lineRule="auto"/>
        <w:ind w:left="720" w:hanging="720"/>
        <w:jc w:val="both"/>
        <w:rPr>
          <w:rFonts w:ascii="Bell MT" w:hAnsi="Bell MT" w:cs="Calibri"/>
          <w:noProof/>
          <w:sz w:val="18"/>
        </w:rPr>
      </w:pPr>
      <w:bookmarkStart w:id="16" w:name="_ENREF_9"/>
      <w:r w:rsidRPr="00105287">
        <w:rPr>
          <w:rFonts w:ascii="Bell MT" w:hAnsi="Bell MT" w:cs="Calibri"/>
          <w:noProof/>
          <w:sz w:val="18"/>
        </w:rPr>
        <w:t>Dal</w:t>
      </w:r>
      <w:r w:rsidRPr="00105287">
        <w:rPr>
          <w:rFonts w:ascii="Times New Roman" w:hAnsi="Times New Roman" w:cs="Times New Roman"/>
          <w:noProof/>
          <w:sz w:val="18"/>
        </w:rPr>
        <w:t>ğ</w:t>
      </w:r>
      <w:r w:rsidRPr="00105287">
        <w:rPr>
          <w:rFonts w:ascii="Bell MT" w:hAnsi="Bell MT" w:cs="Calibri"/>
          <w:noProof/>
          <w:sz w:val="18"/>
        </w:rPr>
        <w:t>ar, G., 2011. The comparison of the views of pre-school teachers and student pre-school teachers towards the inclusion education. Unpublished Master's Thesis. Mehmet Akif Ersoy University, Burdur.</w:t>
      </w:r>
      <w:bookmarkEnd w:id="16"/>
    </w:p>
    <w:p w:rsidR="00105287" w:rsidRPr="00105287" w:rsidRDefault="00105287" w:rsidP="00105287">
      <w:pPr>
        <w:spacing w:after="0" w:line="240" w:lineRule="auto"/>
        <w:ind w:left="720" w:hanging="720"/>
        <w:jc w:val="both"/>
        <w:rPr>
          <w:rFonts w:ascii="Bell MT" w:hAnsi="Bell MT" w:cs="Calibri"/>
          <w:noProof/>
          <w:sz w:val="18"/>
        </w:rPr>
      </w:pPr>
      <w:bookmarkStart w:id="17" w:name="_ENREF_10"/>
      <w:r w:rsidRPr="00105287">
        <w:rPr>
          <w:rFonts w:ascii="Bell MT" w:hAnsi="Bell MT" w:cs="Calibri"/>
          <w:noProof/>
          <w:sz w:val="18"/>
        </w:rPr>
        <w:t>Ferguson, D.L., 2008. International trends in inclusive education: The continuing challenge to teach each one and everyone. European Journal of Special Needs Education, 23(2): 109-120.Available at: https://doi.org/10.1080/08856250801946236.</w:t>
      </w:r>
      <w:bookmarkEnd w:id="17"/>
    </w:p>
    <w:p w:rsidR="00105287" w:rsidRPr="00105287" w:rsidRDefault="00105287" w:rsidP="00105287">
      <w:pPr>
        <w:spacing w:after="0" w:line="240" w:lineRule="auto"/>
        <w:ind w:left="720" w:hanging="720"/>
        <w:jc w:val="both"/>
        <w:rPr>
          <w:rFonts w:ascii="Bell MT" w:hAnsi="Bell MT" w:cs="Calibri"/>
          <w:noProof/>
          <w:sz w:val="18"/>
        </w:rPr>
      </w:pPr>
      <w:bookmarkStart w:id="18" w:name="_ENREF_11"/>
      <w:r w:rsidRPr="00105287">
        <w:rPr>
          <w:rFonts w:ascii="Bell MT" w:hAnsi="Bell MT" w:cs="Calibri"/>
          <w:noProof/>
          <w:sz w:val="18"/>
        </w:rPr>
        <w:t>Fyssa, A., A. Vlachou and E. Avramidis, 2014. Early childhood teachers’ understanding of inclusive education and associated practices: Reflections from Greece. International Journal of Early Years Education, 22(2): 223-237.Available at: https://doi.org/10.1080/09669760.2014.909309.</w:t>
      </w:r>
      <w:bookmarkEnd w:id="18"/>
    </w:p>
    <w:p w:rsidR="00105287" w:rsidRPr="00105287" w:rsidRDefault="00105287" w:rsidP="00105287">
      <w:pPr>
        <w:spacing w:after="0" w:line="240" w:lineRule="auto"/>
        <w:ind w:left="720" w:hanging="720"/>
        <w:jc w:val="both"/>
        <w:rPr>
          <w:rFonts w:ascii="Bell MT" w:hAnsi="Bell MT" w:cs="Calibri"/>
          <w:noProof/>
          <w:sz w:val="18"/>
        </w:rPr>
      </w:pPr>
      <w:bookmarkStart w:id="19" w:name="_ENREF_12"/>
      <w:r w:rsidRPr="00105287">
        <w:rPr>
          <w:rFonts w:ascii="Bell MT" w:hAnsi="Bell MT" w:cs="Calibri"/>
          <w:noProof/>
          <w:sz w:val="18"/>
        </w:rPr>
        <w:t>Horne, P. and V. Timmons, 2009. Making it work: Teachers’ perspectives on inclusion. International Journal of Inclusive Education, 13(3): 273-286.Available at: https://doi.org/10.1080/13603110701433964.</w:t>
      </w:r>
      <w:bookmarkEnd w:id="19"/>
    </w:p>
    <w:p w:rsidR="00105287" w:rsidRPr="00105287" w:rsidRDefault="00105287" w:rsidP="00105287">
      <w:pPr>
        <w:spacing w:after="0" w:line="240" w:lineRule="auto"/>
        <w:ind w:left="720" w:hanging="720"/>
        <w:jc w:val="both"/>
        <w:rPr>
          <w:rFonts w:ascii="Bell MT" w:hAnsi="Bell MT" w:cs="Calibri"/>
          <w:noProof/>
          <w:sz w:val="18"/>
        </w:rPr>
      </w:pPr>
      <w:bookmarkStart w:id="20" w:name="_ENREF_13"/>
      <w:r w:rsidRPr="00105287">
        <w:rPr>
          <w:rFonts w:ascii="Bell MT" w:hAnsi="Bell MT" w:cs="Calibri"/>
          <w:noProof/>
          <w:sz w:val="18"/>
        </w:rPr>
        <w:t>Hu, B.H., H.P. Wu, X.Y. Su and S.K. Roberts, 2017. An examination of Chinese preservice and inservice early childhood teachers’perspectives on the importance and feasibility of the implementation of key characteristics of quality inclusion. International Journal of Inclusive Education, 21(2): 187-204.Available at: https://doi.org/10.1080/13603116.2016.1193563.</w:t>
      </w:r>
      <w:bookmarkEnd w:id="20"/>
    </w:p>
    <w:p w:rsidR="00105287" w:rsidRPr="00105287" w:rsidRDefault="00105287" w:rsidP="00105287">
      <w:pPr>
        <w:spacing w:after="0" w:line="240" w:lineRule="auto"/>
        <w:ind w:left="720" w:hanging="720"/>
        <w:jc w:val="both"/>
        <w:rPr>
          <w:rFonts w:ascii="Bell MT" w:hAnsi="Bell MT" w:cs="Calibri"/>
          <w:noProof/>
          <w:sz w:val="18"/>
        </w:rPr>
      </w:pPr>
      <w:bookmarkStart w:id="21" w:name="_ENREF_14"/>
      <w:r w:rsidRPr="00105287">
        <w:rPr>
          <w:rFonts w:ascii="Bell MT" w:hAnsi="Bell MT" w:cs="Calibri"/>
          <w:noProof/>
          <w:sz w:val="18"/>
        </w:rPr>
        <w:t>Hu, B.Y., 2010. Training needs for implementing early childhood inclusion in China. International Journal of Early Childhood Special Education, 2(1): 12-30.</w:t>
      </w:r>
      <w:bookmarkEnd w:id="21"/>
    </w:p>
    <w:p w:rsidR="00105287" w:rsidRPr="00105287" w:rsidRDefault="00105287" w:rsidP="00105287">
      <w:pPr>
        <w:spacing w:after="0" w:line="240" w:lineRule="auto"/>
        <w:ind w:left="720" w:hanging="720"/>
        <w:jc w:val="both"/>
        <w:rPr>
          <w:rFonts w:ascii="Bell MT" w:hAnsi="Bell MT" w:cs="Calibri"/>
          <w:noProof/>
          <w:sz w:val="18"/>
        </w:rPr>
      </w:pPr>
      <w:bookmarkStart w:id="22" w:name="_ENREF_15"/>
      <w:r w:rsidRPr="00105287">
        <w:rPr>
          <w:rFonts w:ascii="Bell MT" w:hAnsi="Bell MT" w:cs="Calibri"/>
          <w:noProof/>
          <w:sz w:val="18"/>
        </w:rPr>
        <w:t>Hui, M.S., 2015. Factors influencing the success of inclusive practices in Singaporean schools: Shadow teachers perspectives. Unpublished Master Thesis. Universitetet i Oslo, Reprosentralen.</w:t>
      </w:r>
      <w:bookmarkEnd w:id="22"/>
    </w:p>
    <w:p w:rsidR="00105287" w:rsidRPr="00105287" w:rsidRDefault="00105287" w:rsidP="00105287">
      <w:pPr>
        <w:spacing w:after="0" w:line="240" w:lineRule="auto"/>
        <w:ind w:left="720" w:hanging="720"/>
        <w:jc w:val="both"/>
        <w:rPr>
          <w:rFonts w:ascii="Bell MT" w:hAnsi="Bell MT" w:cs="Calibri"/>
          <w:noProof/>
          <w:sz w:val="18"/>
        </w:rPr>
      </w:pPr>
      <w:bookmarkStart w:id="23" w:name="_ENREF_16"/>
      <w:r w:rsidRPr="00105287">
        <w:rPr>
          <w:rFonts w:ascii="Bell MT" w:hAnsi="Bell MT" w:cs="Calibri"/>
          <w:noProof/>
          <w:sz w:val="18"/>
        </w:rPr>
        <w:t>Jordan, A., E. Schwartz and D. McGhie-Richmond, 2009. Preparing teachers for inclusive classrooms. Teaching and Teacher Education, 25(4): 535-542.Available at: https://doi.org/10.1016/j.tate.2009.02.010.</w:t>
      </w:r>
      <w:bookmarkEnd w:id="23"/>
    </w:p>
    <w:p w:rsidR="00105287" w:rsidRPr="00105287" w:rsidRDefault="00105287" w:rsidP="00105287">
      <w:pPr>
        <w:spacing w:after="0" w:line="240" w:lineRule="auto"/>
        <w:ind w:left="720" w:hanging="720"/>
        <w:jc w:val="both"/>
        <w:rPr>
          <w:rFonts w:ascii="Bell MT" w:hAnsi="Bell MT" w:cs="Calibri"/>
          <w:noProof/>
          <w:sz w:val="18"/>
        </w:rPr>
      </w:pPr>
      <w:bookmarkStart w:id="24" w:name="_ENREF_17"/>
      <w:r w:rsidRPr="00105287">
        <w:rPr>
          <w:rFonts w:ascii="Bell MT" w:hAnsi="Bell MT" w:cs="Calibri"/>
          <w:noProof/>
          <w:sz w:val="18"/>
        </w:rPr>
        <w:t>Kırcaali-Iftar, G., 1992. Inclusion in special education. Education and Science, 16(86): 45-50.</w:t>
      </w:r>
      <w:bookmarkEnd w:id="24"/>
    </w:p>
    <w:p w:rsidR="00105287" w:rsidRPr="00105287" w:rsidRDefault="00105287" w:rsidP="00105287">
      <w:pPr>
        <w:spacing w:after="0" w:line="240" w:lineRule="auto"/>
        <w:ind w:left="720" w:hanging="720"/>
        <w:jc w:val="both"/>
        <w:rPr>
          <w:rFonts w:ascii="Bell MT" w:hAnsi="Bell MT" w:cs="Calibri"/>
          <w:noProof/>
          <w:sz w:val="18"/>
        </w:rPr>
      </w:pPr>
      <w:bookmarkStart w:id="25" w:name="_ENREF_18"/>
      <w:r w:rsidRPr="00105287">
        <w:rPr>
          <w:rFonts w:ascii="Bell MT" w:hAnsi="Bell MT" w:cs="Calibri"/>
          <w:noProof/>
          <w:sz w:val="18"/>
        </w:rPr>
        <w:t>Lambert, R., 2017. When i am being rushed it slows down my brain: Constructing self-understanding as a mathematics learner. International Journal of Inclusive Education, 21(5): 521-531.Available at: https://doi.org/10.1080/13603116.2016.1251978.</w:t>
      </w:r>
      <w:bookmarkEnd w:id="25"/>
    </w:p>
    <w:p w:rsidR="00105287" w:rsidRPr="00105287" w:rsidRDefault="00105287" w:rsidP="00105287">
      <w:pPr>
        <w:spacing w:after="0" w:line="240" w:lineRule="auto"/>
        <w:ind w:left="720" w:hanging="720"/>
        <w:jc w:val="both"/>
        <w:rPr>
          <w:rFonts w:ascii="Bell MT" w:hAnsi="Bell MT" w:cs="Calibri"/>
          <w:noProof/>
          <w:sz w:val="18"/>
        </w:rPr>
      </w:pPr>
      <w:bookmarkStart w:id="26" w:name="_ENREF_19"/>
      <w:r w:rsidRPr="00105287">
        <w:rPr>
          <w:rFonts w:ascii="Bell MT" w:hAnsi="Bell MT" w:cs="Calibri"/>
          <w:noProof/>
          <w:sz w:val="18"/>
        </w:rPr>
        <w:t>Materechera, E.K., 2018. Inclusive education: Why it poses a dilemma to some teachers. International Journal of Inclusive Education: 1-16.Available at: 10.1080/13603116.2018.1492640.</w:t>
      </w:r>
      <w:bookmarkEnd w:id="26"/>
    </w:p>
    <w:p w:rsidR="00105287" w:rsidRPr="00105287" w:rsidRDefault="00105287" w:rsidP="00105287">
      <w:pPr>
        <w:spacing w:after="0" w:line="240" w:lineRule="auto"/>
        <w:ind w:left="720" w:hanging="720"/>
        <w:jc w:val="both"/>
        <w:rPr>
          <w:rFonts w:ascii="Bell MT" w:hAnsi="Bell MT" w:cs="Calibri"/>
          <w:noProof/>
          <w:sz w:val="18"/>
        </w:rPr>
      </w:pPr>
      <w:bookmarkStart w:id="27" w:name="_ENREF_20"/>
      <w:r w:rsidRPr="00105287">
        <w:rPr>
          <w:rFonts w:ascii="Bell MT" w:hAnsi="Bell MT" w:cs="Calibri"/>
          <w:noProof/>
          <w:sz w:val="18"/>
        </w:rPr>
        <w:t>McGarvey, B. and V. Morgan, 1996. Differention and its problems: The views of primary teachers and curriculum support staff in Northern Ireland. Educational Studies, 22(1): 69-82.Available at: https://doi.org/10.1080/0305569960220106.</w:t>
      </w:r>
      <w:bookmarkEnd w:id="27"/>
    </w:p>
    <w:p w:rsidR="00105287" w:rsidRPr="00105287" w:rsidRDefault="00105287" w:rsidP="00105287">
      <w:pPr>
        <w:spacing w:after="0" w:line="240" w:lineRule="auto"/>
        <w:ind w:left="720" w:hanging="720"/>
        <w:jc w:val="both"/>
        <w:rPr>
          <w:rFonts w:ascii="Bell MT" w:hAnsi="Bell MT" w:cs="Calibri"/>
          <w:noProof/>
          <w:sz w:val="18"/>
        </w:rPr>
      </w:pPr>
      <w:bookmarkStart w:id="28" w:name="_ENREF_21"/>
      <w:r w:rsidRPr="00105287">
        <w:rPr>
          <w:rFonts w:ascii="Bell MT" w:hAnsi="Bell MT" w:cs="Calibri"/>
          <w:noProof/>
          <w:sz w:val="18"/>
        </w:rPr>
        <w:t>Messiou, K., 2017. Research in the field of inclusive education: Time for a rethink? International Journal of Inclusive Education, 21(2): 146–159.Available at: https://doi.org/10.1080/13603116.2016.1223184.</w:t>
      </w:r>
      <w:bookmarkEnd w:id="28"/>
    </w:p>
    <w:p w:rsidR="00105287" w:rsidRPr="00105287" w:rsidRDefault="00105287" w:rsidP="00105287">
      <w:pPr>
        <w:spacing w:after="0" w:line="240" w:lineRule="auto"/>
        <w:ind w:left="720" w:hanging="720"/>
        <w:jc w:val="both"/>
        <w:rPr>
          <w:rFonts w:ascii="Bell MT" w:hAnsi="Bell MT" w:cs="Calibri"/>
          <w:noProof/>
          <w:sz w:val="18"/>
        </w:rPr>
      </w:pPr>
      <w:bookmarkStart w:id="29" w:name="_ENREF_22"/>
      <w:r w:rsidRPr="00105287">
        <w:rPr>
          <w:rFonts w:ascii="Bell MT" w:hAnsi="Bell MT" w:cs="Calibri"/>
          <w:noProof/>
          <w:sz w:val="18"/>
        </w:rPr>
        <w:t>MoNE, 2006. Special education services regulation. Ankara: MEB Publications.</w:t>
      </w:r>
      <w:bookmarkEnd w:id="29"/>
    </w:p>
    <w:p w:rsidR="00105287" w:rsidRPr="00105287" w:rsidRDefault="00105287" w:rsidP="00105287">
      <w:pPr>
        <w:spacing w:after="0" w:line="240" w:lineRule="auto"/>
        <w:ind w:left="720" w:hanging="720"/>
        <w:jc w:val="both"/>
        <w:rPr>
          <w:rFonts w:ascii="Bell MT" w:hAnsi="Bell MT" w:cs="Calibri"/>
          <w:noProof/>
          <w:sz w:val="18"/>
        </w:rPr>
      </w:pPr>
      <w:bookmarkStart w:id="30" w:name="_ENREF_23"/>
      <w:r w:rsidRPr="00105287">
        <w:rPr>
          <w:rFonts w:ascii="Bell MT" w:hAnsi="Bell MT" w:cs="Calibri"/>
          <w:noProof/>
          <w:sz w:val="18"/>
        </w:rPr>
        <w:t>MoNE, 2017. General proficiencies of teaching professional. Ankara: MEB Publications.</w:t>
      </w:r>
      <w:bookmarkEnd w:id="30"/>
    </w:p>
    <w:p w:rsidR="00105287" w:rsidRPr="00105287" w:rsidRDefault="00105287" w:rsidP="00105287">
      <w:pPr>
        <w:spacing w:after="0" w:line="240" w:lineRule="auto"/>
        <w:ind w:left="720" w:hanging="720"/>
        <w:jc w:val="both"/>
        <w:rPr>
          <w:rFonts w:ascii="Bell MT" w:hAnsi="Bell MT" w:cs="Calibri"/>
          <w:noProof/>
          <w:sz w:val="18"/>
        </w:rPr>
      </w:pPr>
      <w:bookmarkStart w:id="31" w:name="_ENREF_24"/>
      <w:r w:rsidRPr="00105287">
        <w:rPr>
          <w:rFonts w:ascii="Bell MT" w:hAnsi="Bell MT" w:cs="Calibri"/>
          <w:noProof/>
          <w:sz w:val="18"/>
        </w:rPr>
        <w:t>Mrsnik, K.O., 2003. A case study of the effects of the interactive change model for inclusion on the development of teacher efficacy and teachers’ willingness to implement inclusive practices. Unpublished Doctoral Thesis, Cleveland State University, USA.</w:t>
      </w:r>
      <w:bookmarkEnd w:id="31"/>
    </w:p>
    <w:p w:rsidR="00105287" w:rsidRPr="00105287" w:rsidRDefault="00105287" w:rsidP="00105287">
      <w:pPr>
        <w:spacing w:after="0" w:line="240" w:lineRule="auto"/>
        <w:ind w:left="720" w:hanging="720"/>
        <w:jc w:val="both"/>
        <w:rPr>
          <w:rFonts w:ascii="Bell MT" w:hAnsi="Bell MT" w:cs="Calibri"/>
          <w:noProof/>
          <w:sz w:val="18"/>
        </w:rPr>
      </w:pPr>
      <w:bookmarkStart w:id="32" w:name="_ENREF_25"/>
      <w:r w:rsidRPr="00105287">
        <w:rPr>
          <w:rFonts w:ascii="Bell MT" w:hAnsi="Bell MT" w:cs="Calibri"/>
          <w:noProof/>
          <w:sz w:val="18"/>
        </w:rPr>
        <w:t>National Council of Teachers of Mathematics (NCTM), 2000. Principles and standards for school mathematics. Reston, VA: NCTM Publications.</w:t>
      </w:r>
      <w:bookmarkEnd w:id="32"/>
    </w:p>
    <w:p w:rsidR="00105287" w:rsidRPr="00105287" w:rsidRDefault="00105287" w:rsidP="00105287">
      <w:pPr>
        <w:spacing w:after="0" w:line="240" w:lineRule="auto"/>
        <w:ind w:left="720" w:hanging="720"/>
        <w:jc w:val="both"/>
        <w:rPr>
          <w:rFonts w:ascii="Bell MT" w:hAnsi="Bell MT" w:cs="Calibri"/>
          <w:noProof/>
          <w:sz w:val="18"/>
        </w:rPr>
      </w:pPr>
      <w:bookmarkStart w:id="33" w:name="_ENREF_26"/>
      <w:r w:rsidRPr="00105287">
        <w:rPr>
          <w:rFonts w:ascii="Bell MT" w:hAnsi="Bell MT" w:cs="Calibri"/>
          <w:noProof/>
          <w:sz w:val="18"/>
        </w:rPr>
        <w:t>Nel, M., P. Engelbrecht, N. Nel and D. Tlale, 2014. South African teachers' views of collaboration within an inclusive education system. International Journal of Inclusive Education, 18(9): 903-917.Available at: https://doi.org/10.1080/13603116.2013.858779.</w:t>
      </w:r>
      <w:bookmarkEnd w:id="33"/>
    </w:p>
    <w:p w:rsidR="00105287" w:rsidRPr="00105287" w:rsidRDefault="00105287" w:rsidP="00105287">
      <w:pPr>
        <w:spacing w:after="0" w:line="240" w:lineRule="auto"/>
        <w:ind w:left="720" w:hanging="720"/>
        <w:jc w:val="both"/>
        <w:rPr>
          <w:rFonts w:ascii="Bell MT" w:hAnsi="Bell MT" w:cs="Calibri"/>
          <w:noProof/>
          <w:sz w:val="18"/>
        </w:rPr>
      </w:pPr>
      <w:bookmarkStart w:id="34" w:name="_ENREF_27"/>
      <w:r w:rsidRPr="00105287">
        <w:rPr>
          <w:rFonts w:ascii="Bell MT" w:hAnsi="Bell MT" w:cs="Calibri"/>
          <w:noProof/>
          <w:sz w:val="18"/>
        </w:rPr>
        <w:t>Odom, S.L., J. Vitztum, R. Wolery, J. Lieber, S. Sandall, M.J. Hanson, P. Beckman, I. Schwartz and E. Horn, 2004. Preschool inclusion in the United States: A review of research from an ecological systems perspective. Journal of Research in Special Educational Needs, 4(1): 17–49.Available at: https://doi.org/10.1111/j.1471-3802.2004.00016.x.</w:t>
      </w:r>
      <w:bookmarkEnd w:id="34"/>
    </w:p>
    <w:p w:rsidR="00105287" w:rsidRPr="00105287" w:rsidRDefault="00105287" w:rsidP="00105287">
      <w:pPr>
        <w:spacing w:after="0" w:line="240" w:lineRule="auto"/>
        <w:ind w:left="720" w:hanging="720"/>
        <w:jc w:val="both"/>
        <w:rPr>
          <w:rFonts w:ascii="Bell MT" w:hAnsi="Bell MT" w:cs="Calibri"/>
          <w:noProof/>
          <w:sz w:val="18"/>
        </w:rPr>
      </w:pPr>
      <w:bookmarkStart w:id="35" w:name="_ENREF_28"/>
      <w:r w:rsidRPr="00105287">
        <w:rPr>
          <w:rFonts w:ascii="Bell MT" w:hAnsi="Bell MT" w:cs="Calibri"/>
          <w:noProof/>
          <w:sz w:val="18"/>
        </w:rPr>
        <w:t>Opdal, L., S. Wormnaes and A. Habayeb, 2001. Teachers’ opinions about inclusion: A pilot study in a Palestinian context. International Journal of Disability, Development and Education, 48(2): 143 -162.Available at: https://doi.org/10.1080/10349120120053630.</w:t>
      </w:r>
      <w:bookmarkEnd w:id="35"/>
    </w:p>
    <w:p w:rsidR="00105287" w:rsidRPr="00105287" w:rsidRDefault="00105287" w:rsidP="00105287">
      <w:pPr>
        <w:spacing w:after="0" w:line="240" w:lineRule="auto"/>
        <w:ind w:left="720" w:hanging="720"/>
        <w:jc w:val="both"/>
        <w:rPr>
          <w:rFonts w:ascii="Bell MT" w:hAnsi="Bell MT" w:cs="Calibri"/>
          <w:noProof/>
          <w:sz w:val="18"/>
        </w:rPr>
      </w:pPr>
      <w:bookmarkStart w:id="36" w:name="_ENREF_29"/>
      <w:r w:rsidRPr="00105287">
        <w:rPr>
          <w:rFonts w:ascii="Bell MT" w:hAnsi="Bell MT" w:cs="Calibri"/>
          <w:noProof/>
          <w:sz w:val="18"/>
        </w:rPr>
        <w:t>Rakap, S. and L. Kaczmarek, 2010. Teachers’ attitudes towards inclusion in Turkey. European Journal of Special Needs Education, 25(1): 59-75.Available at: https://doi.org/10.1080/08856250903450848.</w:t>
      </w:r>
      <w:bookmarkEnd w:id="36"/>
    </w:p>
    <w:p w:rsidR="00105287" w:rsidRPr="00105287" w:rsidRDefault="00105287" w:rsidP="00105287">
      <w:pPr>
        <w:spacing w:after="0" w:line="240" w:lineRule="auto"/>
        <w:ind w:left="720" w:hanging="720"/>
        <w:jc w:val="both"/>
        <w:rPr>
          <w:rFonts w:ascii="Bell MT" w:hAnsi="Bell MT" w:cs="Calibri"/>
          <w:noProof/>
          <w:sz w:val="18"/>
        </w:rPr>
      </w:pPr>
      <w:bookmarkStart w:id="37" w:name="_ENREF_30"/>
      <w:r w:rsidRPr="00105287">
        <w:rPr>
          <w:rFonts w:ascii="Bell MT" w:hAnsi="Bell MT" w:cs="Calibri"/>
          <w:noProof/>
          <w:sz w:val="18"/>
        </w:rPr>
        <w:lastRenderedPageBreak/>
        <w:t>Sadio</w:t>
      </w:r>
      <w:r w:rsidRPr="00105287">
        <w:rPr>
          <w:rFonts w:ascii="Times New Roman" w:hAnsi="Times New Roman" w:cs="Times New Roman"/>
          <w:noProof/>
          <w:sz w:val="18"/>
        </w:rPr>
        <w:t>ğ</w:t>
      </w:r>
      <w:r w:rsidRPr="00105287">
        <w:rPr>
          <w:rFonts w:ascii="Bell MT" w:hAnsi="Bell MT" w:cs="Calibri"/>
          <w:noProof/>
          <w:sz w:val="18"/>
        </w:rPr>
        <w:t>lu, O., A. Bilgin, S. Batu and A. Oksal, 2013. Problems, expectations, and suggestions of elementary teachers regarding inclusion. Educational Sciences in Theory and Practice, 13(3): 1743-1765.</w:t>
      </w:r>
      <w:bookmarkEnd w:id="37"/>
    </w:p>
    <w:p w:rsidR="00105287" w:rsidRPr="00105287" w:rsidRDefault="00105287" w:rsidP="00105287">
      <w:pPr>
        <w:spacing w:after="0" w:line="240" w:lineRule="auto"/>
        <w:ind w:left="720" w:hanging="720"/>
        <w:jc w:val="both"/>
        <w:rPr>
          <w:rFonts w:ascii="Bell MT" w:hAnsi="Bell MT" w:cs="Calibri"/>
          <w:noProof/>
          <w:sz w:val="18"/>
        </w:rPr>
      </w:pPr>
      <w:bookmarkStart w:id="38" w:name="_ENREF_31"/>
      <w:r w:rsidRPr="00105287">
        <w:rPr>
          <w:rFonts w:ascii="Bell MT" w:hAnsi="Bell MT" w:cs="Calibri"/>
          <w:noProof/>
          <w:sz w:val="18"/>
        </w:rPr>
        <w:t>Stoiber, K.C., M. Gettinger and D. Goetz, 1998. Exploring factors influencing parents' and early childhood practitioners' beliefs about inclusion. Early Childhood Research Quarterly, 13(1): 107-124.Available at: https://doi.org/10.1016/s0885-2006(99)80028-3.</w:t>
      </w:r>
      <w:bookmarkEnd w:id="38"/>
    </w:p>
    <w:p w:rsidR="00105287" w:rsidRPr="00105287" w:rsidRDefault="00105287" w:rsidP="00105287">
      <w:pPr>
        <w:spacing w:after="0" w:line="240" w:lineRule="auto"/>
        <w:ind w:left="720" w:hanging="720"/>
        <w:jc w:val="both"/>
        <w:rPr>
          <w:rFonts w:ascii="Bell MT" w:hAnsi="Bell MT" w:cs="Calibri"/>
          <w:noProof/>
          <w:sz w:val="18"/>
        </w:rPr>
      </w:pPr>
      <w:bookmarkStart w:id="39" w:name="_ENREF_32"/>
      <w:r w:rsidRPr="00105287">
        <w:rPr>
          <w:rFonts w:ascii="Bell MT" w:hAnsi="Bell MT" w:cs="Calibri"/>
          <w:noProof/>
          <w:sz w:val="18"/>
        </w:rPr>
        <w:t>Subban, P. and D. Mahlo, 2017. My attitude, my responsibility’ Investigating the attitudes and intentions of pre-service teachers toward inclusive education between teachers preparation cohorts in Melbourne and Pretoria. International Journal of Inclusive Education, 21(4): 441-461.Available at: https://doi.org/10.1080/13603116.2016.1197322.</w:t>
      </w:r>
      <w:bookmarkEnd w:id="39"/>
    </w:p>
    <w:p w:rsidR="00105287" w:rsidRPr="00105287" w:rsidRDefault="00105287" w:rsidP="00105287">
      <w:pPr>
        <w:spacing w:after="0" w:line="240" w:lineRule="auto"/>
        <w:ind w:left="720" w:hanging="720"/>
        <w:jc w:val="both"/>
        <w:rPr>
          <w:rFonts w:ascii="Bell MT" w:hAnsi="Bell MT" w:cs="Calibri"/>
          <w:noProof/>
          <w:sz w:val="18"/>
        </w:rPr>
      </w:pPr>
      <w:bookmarkStart w:id="40" w:name="_ENREF_33"/>
      <w:r w:rsidRPr="00105287">
        <w:rPr>
          <w:rFonts w:ascii="Bell MT" w:hAnsi="Bell MT" w:cs="Calibri"/>
          <w:noProof/>
          <w:sz w:val="18"/>
        </w:rPr>
        <w:t>Thomson, P. and H. Gunter, 2008. Researching bullying with students: A lens on everyday life in an innovative school. International Journal of Inclusive Education, 12(2): 185–200.Available at: https://doi.org/10.1080/13603110600855713.</w:t>
      </w:r>
      <w:bookmarkEnd w:id="40"/>
    </w:p>
    <w:p w:rsidR="00105287" w:rsidRPr="00105287" w:rsidRDefault="00105287" w:rsidP="00105287">
      <w:pPr>
        <w:spacing w:after="0" w:line="240" w:lineRule="auto"/>
        <w:ind w:left="720" w:hanging="720"/>
        <w:jc w:val="both"/>
        <w:rPr>
          <w:rFonts w:ascii="Bell MT" w:hAnsi="Bell MT" w:cs="Calibri"/>
          <w:noProof/>
          <w:sz w:val="18"/>
        </w:rPr>
      </w:pPr>
      <w:bookmarkStart w:id="41" w:name="_ENREF_34"/>
      <w:r w:rsidRPr="00105287">
        <w:rPr>
          <w:rFonts w:ascii="Bell MT" w:hAnsi="Bell MT" w:cs="Calibri"/>
          <w:noProof/>
          <w:sz w:val="18"/>
        </w:rPr>
        <w:t>UNESCO, 1994. The Salamanca Statement and Framework for action on Special Needs Education: Adopted by the World Conference on Special Needs Education; Access and Quality. Salamanca, Spain, 7-10 June 1994. Unesco.</w:t>
      </w:r>
      <w:bookmarkEnd w:id="41"/>
    </w:p>
    <w:p w:rsidR="00105287" w:rsidRPr="00105287" w:rsidRDefault="00105287" w:rsidP="00105287">
      <w:pPr>
        <w:spacing w:after="0" w:line="240" w:lineRule="auto"/>
        <w:ind w:left="720" w:hanging="720"/>
        <w:jc w:val="both"/>
        <w:rPr>
          <w:rFonts w:ascii="Bell MT" w:hAnsi="Bell MT" w:cs="Calibri"/>
          <w:noProof/>
          <w:sz w:val="18"/>
        </w:rPr>
      </w:pPr>
      <w:bookmarkStart w:id="42" w:name="_ENREF_35"/>
      <w:r w:rsidRPr="00105287">
        <w:rPr>
          <w:rFonts w:ascii="Bell MT" w:hAnsi="Bell MT" w:cs="Calibri"/>
          <w:noProof/>
          <w:sz w:val="18"/>
        </w:rPr>
        <w:t>Van De Walle, J.A., K.S. Karp and J.M. Bay-Williams, 2012. Elementary and middle school mathematics: Teaching developmentally. 8th Edn., New York: Pearson.</w:t>
      </w:r>
      <w:bookmarkEnd w:id="42"/>
    </w:p>
    <w:p w:rsidR="00105287" w:rsidRPr="00105287" w:rsidRDefault="00105287" w:rsidP="00105287">
      <w:pPr>
        <w:spacing w:after="0" w:line="240" w:lineRule="auto"/>
        <w:ind w:left="720" w:hanging="720"/>
        <w:jc w:val="both"/>
        <w:rPr>
          <w:rFonts w:ascii="Bell MT" w:hAnsi="Bell MT" w:cs="Calibri"/>
          <w:noProof/>
          <w:sz w:val="18"/>
        </w:rPr>
      </w:pPr>
      <w:bookmarkStart w:id="43" w:name="_ENREF_36"/>
      <w:r w:rsidRPr="00105287">
        <w:rPr>
          <w:rFonts w:ascii="Bell MT" w:hAnsi="Bell MT" w:cs="Calibri"/>
          <w:noProof/>
          <w:sz w:val="18"/>
        </w:rPr>
        <w:t>Vaughn, S. and C.S. Bos, 1987. Knowledge and perception of the resource room: The students’ perspective. Journal of Learning Disabilities, 20(4): 218-223.Available at: https://doi.org/10.1177/002221948702000404.</w:t>
      </w:r>
      <w:bookmarkEnd w:id="43"/>
    </w:p>
    <w:p w:rsidR="00105287" w:rsidRPr="00105287" w:rsidRDefault="00105287" w:rsidP="00105287">
      <w:pPr>
        <w:spacing w:after="0" w:line="240" w:lineRule="auto"/>
        <w:ind w:left="720" w:hanging="720"/>
        <w:jc w:val="both"/>
        <w:rPr>
          <w:rFonts w:ascii="Bell MT" w:hAnsi="Bell MT" w:cs="Calibri"/>
          <w:noProof/>
          <w:sz w:val="18"/>
        </w:rPr>
      </w:pPr>
      <w:bookmarkStart w:id="44" w:name="_ENREF_37"/>
      <w:r w:rsidRPr="00105287">
        <w:rPr>
          <w:rFonts w:ascii="Bell MT" w:hAnsi="Bell MT" w:cs="Calibri"/>
          <w:noProof/>
          <w:sz w:val="18"/>
        </w:rPr>
        <w:t>Vuran, S., 2013. Special education. 2nd Edn., Ankara: Maya Academy.</w:t>
      </w:r>
      <w:bookmarkEnd w:id="44"/>
    </w:p>
    <w:p w:rsidR="00105287" w:rsidRPr="00105287" w:rsidRDefault="00105287" w:rsidP="00105287">
      <w:pPr>
        <w:spacing w:after="0" w:line="240" w:lineRule="auto"/>
        <w:ind w:left="720" w:hanging="720"/>
        <w:jc w:val="both"/>
        <w:rPr>
          <w:rFonts w:ascii="Bell MT" w:hAnsi="Bell MT" w:cs="Calibri"/>
          <w:noProof/>
          <w:sz w:val="18"/>
        </w:rPr>
      </w:pPr>
      <w:bookmarkStart w:id="45" w:name="_ENREF_38"/>
      <w:r w:rsidRPr="00105287">
        <w:rPr>
          <w:rFonts w:ascii="Bell MT" w:hAnsi="Bell MT" w:cs="Calibri"/>
          <w:noProof/>
          <w:sz w:val="18"/>
        </w:rPr>
        <w:t>Yin, R.K., 1984. Case study research: Design and methods. Beverly Hills, CA: Sage.</w:t>
      </w:r>
      <w:bookmarkEnd w:id="45"/>
    </w:p>
    <w:p w:rsidR="00105287" w:rsidRDefault="00105287" w:rsidP="00105287">
      <w:pPr>
        <w:spacing w:line="240" w:lineRule="auto"/>
        <w:jc w:val="both"/>
        <w:rPr>
          <w:rFonts w:cs="Calibri"/>
          <w:noProof/>
        </w:rPr>
      </w:pPr>
    </w:p>
    <w:p w:rsidR="00547A65" w:rsidRDefault="003A1A24" w:rsidP="004D282A">
      <w:pPr>
        <w:spacing w:after="0" w:line="240" w:lineRule="auto"/>
        <w:ind w:left="720" w:hanging="720"/>
        <w:jc w:val="both"/>
        <w:rPr>
          <w:rFonts w:ascii="Bell MT" w:hAnsi="Bell MT" w:cs="Times New Roman"/>
        </w:rPr>
      </w:pPr>
      <w:r w:rsidRPr="0042051C">
        <w:rPr>
          <w:rFonts w:ascii="Bell MT" w:hAnsi="Bell MT" w:cs="Times New Roman"/>
        </w:rPr>
        <w:fldChar w:fldCharType="end"/>
      </w:r>
    </w:p>
    <w:p w:rsidR="00547A65" w:rsidRP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rPr>
          <w:rFonts w:ascii="Bell MT" w:hAnsi="Bell MT" w:cs="Times New Roman"/>
        </w:rPr>
      </w:pPr>
    </w:p>
    <w:p w:rsidR="00547A65" w:rsidRDefault="00547A65" w:rsidP="00547A65">
      <w:pPr>
        <w:tabs>
          <w:tab w:val="left" w:pos="1202"/>
        </w:tabs>
        <w:rPr>
          <w:rFonts w:ascii="Bell MT" w:hAnsi="Bell MT" w:cs="Times New Roman"/>
        </w:rPr>
      </w:pPr>
      <w:r>
        <w:rPr>
          <w:rFonts w:ascii="Bell MT" w:hAnsi="Bell MT" w:cs="Times New Roman"/>
        </w:rPr>
        <w:tab/>
      </w:r>
    </w:p>
    <w:p w:rsidR="0025609F" w:rsidRDefault="0025609F" w:rsidP="00547A65">
      <w:pPr>
        <w:tabs>
          <w:tab w:val="left" w:pos="1202"/>
        </w:tabs>
        <w:rPr>
          <w:rFonts w:ascii="Bell MT" w:hAnsi="Bell MT" w:cs="Times New Roman"/>
        </w:rPr>
      </w:pPr>
    </w:p>
    <w:p w:rsidR="0025609F" w:rsidRPr="00547A65" w:rsidRDefault="0025609F" w:rsidP="00547A65">
      <w:pPr>
        <w:tabs>
          <w:tab w:val="left" w:pos="1202"/>
        </w:tabs>
        <w:rPr>
          <w:rFonts w:ascii="Bell MT" w:hAnsi="Bell MT"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6"/>
      </w:tblGrid>
      <w:tr w:rsidR="00547A65" w:rsidRPr="00CF2EB4" w:rsidTr="004101F0">
        <w:tc>
          <w:tcPr>
            <w:tcW w:w="10570" w:type="dxa"/>
            <w:shd w:val="clear" w:color="auto" w:fill="E5DFEC" w:themeFill="accent4" w:themeFillTint="33"/>
          </w:tcPr>
          <w:p w:rsidR="00547A65" w:rsidRPr="00CF2EB4" w:rsidRDefault="00547A65" w:rsidP="004101F0">
            <w:pPr>
              <w:pStyle w:val="NoSpacing"/>
              <w:jc w:val="both"/>
              <w:rPr>
                <w:rFonts w:ascii="Bell MT" w:hAnsi="Bell MT"/>
                <w:color w:val="FF0000"/>
                <w:sz w:val="20"/>
                <w:szCs w:val="22"/>
              </w:rPr>
            </w:pPr>
            <w:r w:rsidRPr="00CF2EB4">
              <w:rPr>
                <w:rFonts w:ascii="Bell MT" w:hAnsi="Bell MT"/>
                <w:b/>
                <w:i/>
                <w:color w:val="000000" w:themeColor="text1"/>
                <w:sz w:val="16"/>
                <w:szCs w:val="16"/>
              </w:rPr>
              <w:t xml:space="preserve">Asian Online Journal Publishing Group </w:t>
            </w:r>
            <w:r w:rsidRPr="00CF2EB4">
              <w:rPr>
                <w:rFonts w:ascii="Bell MT" w:hAnsi="Bell MT"/>
                <w:i/>
                <w:color w:val="000000" w:themeColor="text1"/>
                <w:sz w:val="16"/>
                <w:szCs w:val="16"/>
              </w:rPr>
              <w:t>is not responsible or answerable for any loss, damage or liability, etc. caused in relation to/arising out of the use of the content. Any queries should be directed to the corresponding author of the article.</w:t>
            </w:r>
          </w:p>
        </w:tc>
      </w:tr>
    </w:tbl>
    <w:p w:rsidR="00F366EA" w:rsidRPr="00547A65" w:rsidRDefault="00F366EA" w:rsidP="00547A65">
      <w:pPr>
        <w:tabs>
          <w:tab w:val="left" w:pos="1202"/>
        </w:tabs>
        <w:rPr>
          <w:rFonts w:ascii="Bell MT" w:hAnsi="Bell MT" w:cs="Times New Roman"/>
        </w:rPr>
      </w:pPr>
    </w:p>
    <w:sectPr w:rsidR="00F366EA" w:rsidRPr="00547A65" w:rsidSect="00F32D36">
      <w:headerReference w:type="default" r:id="rId21"/>
      <w:footerReference w:type="default" r:id="rId22"/>
      <w:headerReference w:type="first" r:id="rId23"/>
      <w:footerReference w:type="first" r:id="rId24"/>
      <w:pgSz w:w="12240" w:h="20160" w:code="5"/>
      <w:pgMar w:top="1211" w:right="1080" w:bottom="1350" w:left="810" w:header="720" w:footer="329" w:gutter="0"/>
      <w:pgNumType w:start="1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F04" w:rsidRDefault="009F2F04" w:rsidP="00584622">
      <w:pPr>
        <w:spacing w:after="0" w:line="240" w:lineRule="auto"/>
      </w:pPr>
      <w:r>
        <w:separator/>
      </w:r>
    </w:p>
  </w:endnote>
  <w:endnote w:type="continuationSeparator" w:id="0">
    <w:p w:rsidR="009F2F04" w:rsidRDefault="009F2F04" w:rsidP="0058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0" w:usb1="08070000" w:usb2="00000010" w:usb3="00000000" w:csb0="00020010" w:csb1="00000000"/>
  </w:font>
  <w:font w:name="Aharoni">
    <w:panose1 w:val="02010803020104030203"/>
    <w:charset w:val="B1"/>
    <w:family w:val="auto"/>
    <w:pitch w:val="variable"/>
    <w:sig w:usb0="00000801" w:usb1="00000000" w:usb2="00000000" w:usb3="00000000" w:csb0="00000020"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rPr>
      <w:id w:val="198519543"/>
      <w:docPartObj>
        <w:docPartGallery w:val="Page Numbers (Bottom of Page)"/>
        <w:docPartUnique/>
      </w:docPartObj>
    </w:sdtPr>
    <w:sdtEndPr>
      <w:rPr>
        <w:b/>
        <w:noProof/>
      </w:rPr>
    </w:sdtEndPr>
    <w:sdtContent>
      <w:p w:rsidR="00321D3D" w:rsidRPr="004F7F6B" w:rsidRDefault="00321D3D" w:rsidP="002C2CC9">
        <w:pPr>
          <w:pStyle w:val="Footer"/>
          <w:spacing w:after="0" w:line="240" w:lineRule="auto"/>
          <w:jc w:val="right"/>
          <w:rPr>
            <w:rFonts w:ascii="Bell MT" w:hAnsi="Bell MT"/>
            <w:b/>
          </w:rPr>
        </w:pPr>
        <w:r w:rsidRPr="004F7F6B">
          <w:rPr>
            <w:rFonts w:ascii="Bell MT" w:hAnsi="Bell MT"/>
            <w:b/>
          </w:rPr>
          <w:fldChar w:fldCharType="begin"/>
        </w:r>
        <w:r w:rsidRPr="004F7F6B">
          <w:rPr>
            <w:rFonts w:ascii="Bell MT" w:hAnsi="Bell MT"/>
            <w:b/>
          </w:rPr>
          <w:instrText xml:space="preserve"> PAGE   \* MERGEFORMAT </w:instrText>
        </w:r>
        <w:r w:rsidRPr="004F7F6B">
          <w:rPr>
            <w:rFonts w:ascii="Bell MT" w:hAnsi="Bell MT"/>
            <w:b/>
          </w:rPr>
          <w:fldChar w:fldCharType="separate"/>
        </w:r>
        <w:r w:rsidR="00F73019">
          <w:rPr>
            <w:rFonts w:ascii="Bell MT" w:hAnsi="Bell MT"/>
            <w:b/>
            <w:noProof/>
          </w:rPr>
          <w:t>143</w:t>
        </w:r>
        <w:r w:rsidRPr="004F7F6B">
          <w:rPr>
            <w:rFonts w:ascii="Bell MT" w:hAnsi="Bell MT"/>
            <w:b/>
            <w:noProof/>
          </w:rPr>
          <w:fldChar w:fldCharType="end"/>
        </w:r>
      </w:p>
    </w:sdtContent>
  </w:sdt>
  <w:p w:rsidR="00321D3D" w:rsidRPr="004F7F6B" w:rsidRDefault="00321D3D">
    <w:pPr>
      <w:pStyle w:val="Footer"/>
      <w:rPr>
        <w:rFonts w:ascii="Bell MT" w:hAnsi="Bell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rPr>
      <w:id w:val="-933441259"/>
      <w:docPartObj>
        <w:docPartGallery w:val="Page Numbers (Bottom of Page)"/>
        <w:docPartUnique/>
      </w:docPartObj>
    </w:sdtPr>
    <w:sdtEndPr>
      <w:rPr>
        <w:b/>
        <w:noProof/>
      </w:rPr>
    </w:sdtEndPr>
    <w:sdtContent>
      <w:p w:rsidR="00321D3D" w:rsidRPr="004F7F6B" w:rsidRDefault="00321D3D" w:rsidP="002C2CC9">
        <w:pPr>
          <w:pStyle w:val="Footer"/>
          <w:spacing w:after="0" w:line="240" w:lineRule="auto"/>
          <w:jc w:val="right"/>
          <w:rPr>
            <w:rFonts w:ascii="Bell MT" w:hAnsi="Bell MT"/>
            <w:b/>
          </w:rPr>
        </w:pPr>
        <w:r w:rsidRPr="004F7F6B">
          <w:rPr>
            <w:rFonts w:ascii="Bell MT" w:hAnsi="Bell MT"/>
            <w:b/>
          </w:rPr>
          <w:fldChar w:fldCharType="begin"/>
        </w:r>
        <w:r w:rsidRPr="004F7F6B">
          <w:rPr>
            <w:rFonts w:ascii="Bell MT" w:hAnsi="Bell MT"/>
            <w:b/>
          </w:rPr>
          <w:instrText xml:space="preserve"> PAGE   \* MERGEFORMAT </w:instrText>
        </w:r>
        <w:r w:rsidRPr="004F7F6B">
          <w:rPr>
            <w:rFonts w:ascii="Bell MT" w:hAnsi="Bell MT"/>
            <w:b/>
          </w:rPr>
          <w:fldChar w:fldCharType="separate"/>
        </w:r>
        <w:r w:rsidR="00F73019">
          <w:rPr>
            <w:rFonts w:ascii="Bell MT" w:hAnsi="Bell MT"/>
            <w:b/>
            <w:noProof/>
          </w:rPr>
          <w:t>131</w:t>
        </w:r>
        <w:r w:rsidRPr="004F7F6B">
          <w:rPr>
            <w:rFonts w:ascii="Bell MT" w:hAnsi="Bell MT"/>
            <w:b/>
            <w:noProof/>
          </w:rPr>
          <w:fldChar w:fldCharType="end"/>
        </w:r>
      </w:p>
    </w:sdtContent>
  </w:sdt>
  <w:p w:rsidR="00321D3D" w:rsidRPr="004F7F6B" w:rsidRDefault="00321D3D">
    <w:pPr>
      <w:pStyle w:val="Footer"/>
      <w:rPr>
        <w:rFonts w:ascii="Bell MT" w:hAnsi="Bell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F04" w:rsidRDefault="009F2F04" w:rsidP="00584622">
      <w:pPr>
        <w:spacing w:after="0" w:line="240" w:lineRule="auto"/>
      </w:pPr>
      <w:r>
        <w:separator/>
      </w:r>
    </w:p>
  </w:footnote>
  <w:footnote w:type="continuationSeparator" w:id="0">
    <w:p w:rsidR="009F2F04" w:rsidRDefault="009F2F04" w:rsidP="00584622">
      <w:pPr>
        <w:spacing w:after="0" w:line="240" w:lineRule="auto"/>
      </w:pPr>
      <w:r>
        <w:continuationSeparator/>
      </w:r>
    </w:p>
  </w:footnote>
  <w:footnote w:id="1">
    <w:p w:rsidR="00321D3D" w:rsidRPr="00441B34" w:rsidRDefault="00321D3D" w:rsidP="00571FC8">
      <w:pPr>
        <w:pStyle w:val="FootnoteText"/>
        <w:rPr>
          <w:rFonts w:ascii="Bell MT" w:hAnsi="Bell MT"/>
          <w:sz w:val="18"/>
        </w:rPr>
      </w:pPr>
      <w:r w:rsidRPr="00441B34">
        <w:rPr>
          <w:rStyle w:val="FootnoteReference"/>
          <w:rFonts w:ascii="Bell MT" w:hAnsi="Bell MT"/>
          <w:sz w:val="16"/>
        </w:rPr>
        <w:footnoteRef/>
      </w:r>
      <w:r w:rsidRPr="00441B34">
        <w:rPr>
          <w:rFonts w:ascii="Bell MT" w:hAnsi="Bell MT"/>
          <w:sz w:val="16"/>
        </w:rPr>
        <w:t>The naming process of a</w:t>
      </w:r>
      <w:r w:rsidRPr="00441B34">
        <w:rPr>
          <w:rFonts w:ascii="Bell MT" w:hAnsi="Bell MT"/>
          <w:sz w:val="18"/>
        </w:rPr>
        <w:t xml:space="preserve"> </w:t>
      </w:r>
      <w:r w:rsidRPr="00441B34">
        <w:rPr>
          <w:rFonts w:ascii="Bell MT" w:hAnsi="Bell MT"/>
          <w:sz w:val="16"/>
        </w:rPr>
        <w:t xml:space="preserve">disability category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D3D" w:rsidRPr="004F7F6B" w:rsidRDefault="00321D3D" w:rsidP="00AD22FD">
    <w:pPr>
      <w:pStyle w:val="Header"/>
      <w:framePr w:wrap="around" w:vAnchor="text" w:hAnchor="margin" w:xAlign="right" w:y="1"/>
      <w:spacing w:after="0" w:line="240" w:lineRule="auto"/>
      <w:rPr>
        <w:rStyle w:val="PageNumber"/>
        <w:rFonts w:ascii="Bell MT" w:hAnsi="Bell MT"/>
        <w:sz w:val="24"/>
        <w:szCs w:val="24"/>
      </w:rPr>
    </w:pPr>
  </w:p>
  <w:p w:rsidR="00321D3D" w:rsidRPr="004F7F6B" w:rsidRDefault="00321D3D" w:rsidP="00A965CF">
    <w:pPr>
      <w:pStyle w:val="Header"/>
      <w:ind w:right="360"/>
      <w:jc w:val="center"/>
      <w:rPr>
        <w:rFonts w:ascii="Bell MT" w:hAnsi="Bell MT"/>
        <w:i/>
        <w:sz w:val="20"/>
        <w:szCs w:val="20"/>
      </w:rPr>
    </w:pPr>
    <w:r w:rsidRPr="004F7F6B">
      <w:rPr>
        <w:rFonts w:ascii="Bell MT" w:hAnsi="Bell MT"/>
        <w:i/>
        <w:sz w:val="20"/>
        <w:szCs w:val="20"/>
      </w:rPr>
      <w:t>Journal of Education and e-Learning Research, 2018, 5(2): 131-143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D3D" w:rsidRDefault="00321D3D" w:rsidP="00CF2EB4">
    <w:pPr>
      <w:pStyle w:val="Header"/>
      <w:spacing w:after="0" w:line="240" w:lineRule="auto"/>
      <w:jc w:val="right"/>
      <w:rPr>
        <w:rFonts w:ascii="Bell MT" w:hAnsi="Bell MT" w:cs="Aharoni"/>
        <w:b/>
        <w:i/>
        <w:iCs/>
        <w:lang w:val="en-MY" w:eastAsia="en-MY"/>
      </w:rPr>
    </w:pPr>
  </w:p>
  <w:p w:rsidR="00321D3D" w:rsidRDefault="00321D3D" w:rsidP="00CF2EB4">
    <w:pPr>
      <w:pStyle w:val="Header"/>
      <w:spacing w:after="0" w:line="240" w:lineRule="auto"/>
      <w:jc w:val="right"/>
      <w:rPr>
        <w:rFonts w:ascii="Bell MT" w:hAnsi="Bell MT" w:cs="Aharoni"/>
        <w:b/>
        <w:i/>
        <w:iCs/>
        <w:lang w:val="en-MY" w:eastAsia="en-MY"/>
      </w:rPr>
    </w:pPr>
  </w:p>
  <w:p w:rsidR="00321D3D" w:rsidRDefault="00321D3D" w:rsidP="00CF2EB4">
    <w:pPr>
      <w:pStyle w:val="Header"/>
      <w:spacing w:after="0" w:line="240" w:lineRule="auto"/>
      <w:jc w:val="right"/>
      <w:rPr>
        <w:rFonts w:ascii="Bell MT" w:hAnsi="Bell MT" w:cs="Aharoni"/>
        <w:b/>
        <w:i/>
        <w:iCs/>
        <w:lang w:val="en-MY" w:eastAsia="en-MY"/>
      </w:rPr>
    </w:pPr>
  </w:p>
  <w:p w:rsidR="00321D3D" w:rsidRPr="00CF2EB4" w:rsidRDefault="00321D3D" w:rsidP="008710E8">
    <w:pPr>
      <w:pStyle w:val="Header"/>
      <w:spacing w:after="0" w:line="240" w:lineRule="auto"/>
      <w:rPr>
        <w:rFonts w:ascii="Bell MT" w:hAnsi="Bell MT"/>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8B1"/>
    <w:multiLevelType w:val="multilevel"/>
    <w:tmpl w:val="D3FCF434"/>
    <w:styleLink w:val="List1"/>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
    <w:nsid w:val="03F91F4F"/>
    <w:multiLevelType w:val="hybridMultilevel"/>
    <w:tmpl w:val="EC3E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C50B0"/>
    <w:multiLevelType w:val="multilevel"/>
    <w:tmpl w:val="6B5059BA"/>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
    <w:nsid w:val="05CC0CCA"/>
    <w:multiLevelType w:val="hybridMultilevel"/>
    <w:tmpl w:val="4BC2A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C6AA9"/>
    <w:multiLevelType w:val="hybridMultilevel"/>
    <w:tmpl w:val="52E22A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E71BFA"/>
    <w:multiLevelType w:val="multilevel"/>
    <w:tmpl w:val="0018ED78"/>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6">
    <w:nsid w:val="0D522A79"/>
    <w:multiLevelType w:val="hybridMultilevel"/>
    <w:tmpl w:val="3BF8239A"/>
    <w:lvl w:ilvl="0" w:tplc="26527190">
      <w:start w:val="1"/>
      <w:numFmt w:val="decimal"/>
      <w:lvlText w:val="%1."/>
      <w:lvlJc w:val="left"/>
      <w:pPr>
        <w:tabs>
          <w:tab w:val="num" w:pos="144"/>
        </w:tabs>
        <w:ind w:left="86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BE2C29"/>
    <w:multiLevelType w:val="hybridMultilevel"/>
    <w:tmpl w:val="C2B4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7345B"/>
    <w:multiLevelType w:val="hybridMultilevel"/>
    <w:tmpl w:val="6AA0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50219"/>
    <w:multiLevelType w:val="hybridMultilevel"/>
    <w:tmpl w:val="92403346"/>
    <w:lvl w:ilvl="0" w:tplc="B602E576">
      <w:start w:val="1"/>
      <w:numFmt w:val="lowerRoman"/>
      <w:lvlText w:val="(%1)"/>
      <w:lvlJc w:val="left"/>
      <w:pPr>
        <w:ind w:left="1080" w:hanging="72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
    <w:nsid w:val="17181B88"/>
    <w:multiLevelType w:val="hybridMultilevel"/>
    <w:tmpl w:val="E74293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A284A"/>
    <w:multiLevelType w:val="hybridMultilevel"/>
    <w:tmpl w:val="973C8592"/>
    <w:lvl w:ilvl="0" w:tplc="3628F23E">
      <w:start w:val="1"/>
      <w:numFmt w:val="decimal"/>
      <w:lvlText w:val="%1."/>
      <w:lvlJc w:val="center"/>
      <w:pPr>
        <w:tabs>
          <w:tab w:val="num" w:pos="-72"/>
        </w:tabs>
        <w:ind w:left="43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AE50BD"/>
    <w:multiLevelType w:val="hybridMultilevel"/>
    <w:tmpl w:val="49440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52B44"/>
    <w:multiLevelType w:val="hybridMultilevel"/>
    <w:tmpl w:val="9E2A4230"/>
    <w:lvl w:ilvl="0" w:tplc="3A842306">
      <w:start w:val="1"/>
      <w:numFmt w:val="decimal"/>
      <w:lvlText w:val="%1."/>
      <w:lvlJc w:val="center"/>
      <w:pPr>
        <w:tabs>
          <w:tab w:val="num" w:pos="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DB50C8"/>
    <w:multiLevelType w:val="hybridMultilevel"/>
    <w:tmpl w:val="8906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131B04"/>
    <w:multiLevelType w:val="hybridMultilevel"/>
    <w:tmpl w:val="31A86B1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6">
    <w:nsid w:val="201F7FA4"/>
    <w:multiLevelType w:val="hybridMultilevel"/>
    <w:tmpl w:val="49D49E64"/>
    <w:lvl w:ilvl="0" w:tplc="A9D282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04520E3"/>
    <w:multiLevelType w:val="multilevel"/>
    <w:tmpl w:val="C80CFF60"/>
    <w:styleLink w:val="List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8">
    <w:nsid w:val="22357262"/>
    <w:multiLevelType w:val="hybridMultilevel"/>
    <w:tmpl w:val="F73A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6544DC"/>
    <w:multiLevelType w:val="hybridMultilevel"/>
    <w:tmpl w:val="E6D04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C6226C"/>
    <w:multiLevelType w:val="hybridMultilevel"/>
    <w:tmpl w:val="777AF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9F6CE0"/>
    <w:multiLevelType w:val="hybridMultilevel"/>
    <w:tmpl w:val="4ACA9848"/>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5F29BF"/>
    <w:multiLevelType w:val="multilevel"/>
    <w:tmpl w:val="88663346"/>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B8A1221"/>
    <w:multiLevelType w:val="hybridMultilevel"/>
    <w:tmpl w:val="780E22D4"/>
    <w:lvl w:ilvl="0" w:tplc="FD10DBF2">
      <w:start w:val="1"/>
      <w:numFmt w:val="decimal"/>
      <w:lvlText w:val="%1."/>
      <w:lvlJc w:val="left"/>
      <w:pPr>
        <w:ind w:left="720" w:hanging="360"/>
      </w:pPr>
      <w:rPr>
        <w:rFonts w:ascii="Times" w:hAnsi="Times" w:hint="default"/>
        <w:color w:val="auto"/>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4A6D5C"/>
    <w:multiLevelType w:val="hybridMultilevel"/>
    <w:tmpl w:val="7602B01E"/>
    <w:lvl w:ilvl="0" w:tplc="96582F14">
      <w:start w:val="9"/>
      <w:numFmt w:val="decimal"/>
      <w:lvlText w:val="%1."/>
      <w:lvlJc w:val="left"/>
      <w:pPr>
        <w:ind w:left="720" w:hanging="360"/>
      </w:pPr>
      <w:rPr>
        <w:rFonts w:cs="Times New Roman" w:hint="default"/>
        <w:b/>
      </w:rPr>
    </w:lvl>
    <w:lvl w:ilvl="1" w:tplc="1B28432E">
      <w:start w:val="1"/>
      <w:numFmt w:val="lowerLetter"/>
      <w:lvlText w:val="%2."/>
      <w:lvlJc w:val="left"/>
      <w:pPr>
        <w:ind w:left="1440" w:hanging="360"/>
      </w:pPr>
      <w:rPr>
        <w:rFonts w:cs="Times New Roman"/>
        <w:b/>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nsid w:val="3B0024D7"/>
    <w:multiLevelType w:val="hybridMultilevel"/>
    <w:tmpl w:val="FBA6B43E"/>
    <w:lvl w:ilvl="0" w:tplc="098A4524">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nsid w:val="3B6B2C9E"/>
    <w:multiLevelType w:val="hybridMultilevel"/>
    <w:tmpl w:val="E3668470"/>
    <w:lvl w:ilvl="0" w:tplc="318E6974">
      <w:start w:val="1"/>
      <w:numFmt w:val="decimal"/>
      <w:lvlText w:val="%1."/>
      <w:lvlJc w:val="center"/>
      <w:pPr>
        <w:tabs>
          <w:tab w:val="num" w:pos="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DD0AFB"/>
    <w:multiLevelType w:val="hybridMultilevel"/>
    <w:tmpl w:val="7BC6F744"/>
    <w:lvl w:ilvl="0" w:tplc="7B90AF7A">
      <w:start w:val="100"/>
      <w:numFmt w:val="bullet"/>
      <w:lvlText w:val=""/>
      <w:lvlJc w:val="left"/>
      <w:pPr>
        <w:ind w:left="720" w:hanging="360"/>
      </w:pPr>
      <w:rPr>
        <w:rFonts w:ascii="Symbol" w:eastAsia="Times New Roman"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3E337759"/>
    <w:multiLevelType w:val="multilevel"/>
    <w:tmpl w:val="E3105D5C"/>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29">
    <w:nsid w:val="3E601C8C"/>
    <w:multiLevelType w:val="hybridMultilevel"/>
    <w:tmpl w:val="A7B0B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8F0EBE"/>
    <w:multiLevelType w:val="hybridMultilevel"/>
    <w:tmpl w:val="879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055254"/>
    <w:multiLevelType w:val="hybridMultilevel"/>
    <w:tmpl w:val="C31A486E"/>
    <w:lvl w:ilvl="0" w:tplc="A2D4425A">
      <w:start w:val="1"/>
      <w:numFmt w:val="decimal"/>
      <w:lvlText w:val="%1."/>
      <w:lvlJc w:val="left"/>
      <w:pPr>
        <w:ind w:left="720" w:hanging="360"/>
      </w:pPr>
      <w:rPr>
        <w:rFonts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474B5165"/>
    <w:multiLevelType w:val="multilevel"/>
    <w:tmpl w:val="D0F628E8"/>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3">
    <w:nsid w:val="4B24652E"/>
    <w:multiLevelType w:val="hybridMultilevel"/>
    <w:tmpl w:val="D56E9C70"/>
    <w:lvl w:ilvl="0" w:tplc="B4C8CE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275041"/>
    <w:multiLevelType w:val="multilevel"/>
    <w:tmpl w:val="131C729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5">
    <w:nsid w:val="5E4F55C0"/>
    <w:multiLevelType w:val="hybridMultilevel"/>
    <w:tmpl w:val="5E9C0B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B5E3492">
      <w:start w:val="1"/>
      <w:numFmt w:val="low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10362B"/>
    <w:multiLevelType w:val="multilevel"/>
    <w:tmpl w:val="BAC81DD4"/>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7">
    <w:nsid w:val="63993117"/>
    <w:multiLevelType w:val="multilevel"/>
    <w:tmpl w:val="D56C4706"/>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8">
    <w:nsid w:val="650E2617"/>
    <w:multiLevelType w:val="hybridMultilevel"/>
    <w:tmpl w:val="47367AC0"/>
    <w:lvl w:ilvl="0" w:tplc="9AE4941A">
      <w:start w:val="1"/>
      <w:numFmt w:val="decimal"/>
      <w:lvlText w:val="%1."/>
      <w:lvlJc w:val="left"/>
      <w:pPr>
        <w:ind w:left="720" w:hanging="360"/>
      </w:pPr>
      <w:rPr>
        <w:rFonts w:cs="Times New Roman"/>
        <w:b/>
      </w:rPr>
    </w:lvl>
    <w:lvl w:ilvl="1" w:tplc="9E744BC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B235E73"/>
    <w:multiLevelType w:val="multilevel"/>
    <w:tmpl w:val="44806584"/>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40">
    <w:nsid w:val="706E7DD6"/>
    <w:multiLevelType w:val="hybridMultilevel"/>
    <w:tmpl w:val="83C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861F52"/>
    <w:multiLevelType w:val="hybridMultilevel"/>
    <w:tmpl w:val="0936BBE6"/>
    <w:lvl w:ilvl="0" w:tplc="E9A6264E">
      <w:start w:val="1"/>
      <w:numFmt w:val="decimal"/>
      <w:lvlText w:val="%1."/>
      <w:lvlJc w:val="left"/>
      <w:pPr>
        <w:ind w:left="720" w:hanging="360"/>
      </w:pPr>
      <w:rPr>
        <w:rFonts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nsid w:val="78ED6B66"/>
    <w:multiLevelType w:val="hybridMultilevel"/>
    <w:tmpl w:val="C39EFEB6"/>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nsid w:val="7F5839F9"/>
    <w:multiLevelType w:val="multilevel"/>
    <w:tmpl w:val="7C8EC4D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num w:numId="1">
    <w:abstractNumId w:val="14"/>
  </w:num>
  <w:num w:numId="2">
    <w:abstractNumId w:val="13"/>
  </w:num>
  <w:num w:numId="3">
    <w:abstractNumId w:val="18"/>
  </w:num>
  <w:num w:numId="4">
    <w:abstractNumId w:val="35"/>
  </w:num>
  <w:num w:numId="5">
    <w:abstractNumId w:val="10"/>
  </w:num>
  <w:num w:numId="6">
    <w:abstractNumId w:val="9"/>
  </w:num>
  <w:num w:numId="7">
    <w:abstractNumId w:val="33"/>
  </w:num>
  <w:num w:numId="8">
    <w:abstractNumId w:val="22"/>
  </w:num>
  <w:num w:numId="9">
    <w:abstractNumId w:val="8"/>
  </w:num>
  <w:num w:numId="10">
    <w:abstractNumId w:val="25"/>
  </w:num>
  <w:num w:numId="11">
    <w:abstractNumId w:val="19"/>
  </w:num>
  <w:num w:numId="12">
    <w:abstractNumId w:val="3"/>
  </w:num>
  <w:num w:numId="13">
    <w:abstractNumId w:val="12"/>
  </w:num>
  <w:num w:numId="14">
    <w:abstractNumId w:val="6"/>
  </w:num>
  <w:num w:numId="15">
    <w:abstractNumId w:val="11"/>
  </w:num>
  <w:num w:numId="16">
    <w:abstractNumId w:val="26"/>
  </w:num>
  <w:num w:numId="17">
    <w:abstractNumId w:val="27"/>
  </w:num>
  <w:num w:numId="18">
    <w:abstractNumId w:val="21"/>
  </w:num>
  <w:num w:numId="19">
    <w:abstractNumId w:val="7"/>
  </w:num>
  <w:num w:numId="20">
    <w:abstractNumId w:val="40"/>
  </w:num>
  <w:num w:numId="21">
    <w:abstractNumId w:val="4"/>
  </w:num>
  <w:num w:numId="22">
    <w:abstractNumId w:val="1"/>
  </w:num>
  <w:num w:numId="23">
    <w:abstractNumId w:val="23"/>
  </w:num>
  <w:num w:numId="24">
    <w:abstractNumId w:val="42"/>
  </w:num>
  <w:num w:numId="25">
    <w:abstractNumId w:val="30"/>
  </w:num>
  <w:num w:numId="26">
    <w:abstractNumId w:val="29"/>
  </w:num>
  <w:num w:numId="27">
    <w:abstractNumId w:val="41"/>
  </w:num>
  <w:num w:numId="28">
    <w:abstractNumId w:val="31"/>
  </w:num>
  <w:num w:numId="29">
    <w:abstractNumId w:val="15"/>
  </w:num>
  <w:num w:numId="30">
    <w:abstractNumId w:val="20"/>
  </w:num>
  <w:num w:numId="31">
    <w:abstractNumId w:val="32"/>
  </w:num>
  <w:num w:numId="32">
    <w:abstractNumId w:val="34"/>
  </w:num>
  <w:num w:numId="33">
    <w:abstractNumId w:val="28"/>
  </w:num>
  <w:num w:numId="34">
    <w:abstractNumId w:val="2"/>
  </w:num>
  <w:num w:numId="35">
    <w:abstractNumId w:val="37"/>
  </w:num>
  <w:num w:numId="36">
    <w:abstractNumId w:val="17"/>
  </w:num>
  <w:num w:numId="37">
    <w:abstractNumId w:val="43"/>
  </w:num>
  <w:num w:numId="38">
    <w:abstractNumId w:val="5"/>
  </w:num>
  <w:num w:numId="39">
    <w:abstractNumId w:val="36"/>
  </w:num>
  <w:num w:numId="40">
    <w:abstractNumId w:val="39"/>
  </w:num>
  <w:num w:numId="41">
    <w:abstractNumId w:val="0"/>
  </w:num>
  <w:num w:numId="42">
    <w:abstractNumId w:val="38"/>
  </w:num>
  <w:num w:numId="43">
    <w:abstractNumId w:val="2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36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International Journal of Asian Social Scienc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tv2999t6axxtjerzzkpp5p9ztextsvzr9zs&quot;&gt;221-jeelr&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CB5CAB"/>
    <w:rsid w:val="00002039"/>
    <w:rsid w:val="0000460C"/>
    <w:rsid w:val="0000553A"/>
    <w:rsid w:val="00030E57"/>
    <w:rsid w:val="00035443"/>
    <w:rsid w:val="00035A3D"/>
    <w:rsid w:val="00036D1A"/>
    <w:rsid w:val="00044FBC"/>
    <w:rsid w:val="00045240"/>
    <w:rsid w:val="00050FE9"/>
    <w:rsid w:val="00053953"/>
    <w:rsid w:val="000546B5"/>
    <w:rsid w:val="00057EDD"/>
    <w:rsid w:val="00060E64"/>
    <w:rsid w:val="000625B4"/>
    <w:rsid w:val="00063A1D"/>
    <w:rsid w:val="000652C5"/>
    <w:rsid w:val="00065845"/>
    <w:rsid w:val="00072965"/>
    <w:rsid w:val="0007402E"/>
    <w:rsid w:val="0007546E"/>
    <w:rsid w:val="00076206"/>
    <w:rsid w:val="000776D1"/>
    <w:rsid w:val="0007779D"/>
    <w:rsid w:val="00082FA5"/>
    <w:rsid w:val="00094ABB"/>
    <w:rsid w:val="0009597E"/>
    <w:rsid w:val="00095C50"/>
    <w:rsid w:val="000A3717"/>
    <w:rsid w:val="000A67B8"/>
    <w:rsid w:val="000A7C09"/>
    <w:rsid w:val="000B0D50"/>
    <w:rsid w:val="000B1443"/>
    <w:rsid w:val="000B3939"/>
    <w:rsid w:val="000B60DF"/>
    <w:rsid w:val="000B72B3"/>
    <w:rsid w:val="000B7CC5"/>
    <w:rsid w:val="000C3C1C"/>
    <w:rsid w:val="000C4811"/>
    <w:rsid w:val="000C7B40"/>
    <w:rsid w:val="000D1E36"/>
    <w:rsid w:val="000D2B89"/>
    <w:rsid w:val="000D40E5"/>
    <w:rsid w:val="000E0F06"/>
    <w:rsid w:val="000E29A2"/>
    <w:rsid w:val="000E3910"/>
    <w:rsid w:val="000E3D36"/>
    <w:rsid w:val="000E4650"/>
    <w:rsid w:val="000E4C8D"/>
    <w:rsid w:val="000E6D0D"/>
    <w:rsid w:val="000E6E88"/>
    <w:rsid w:val="000E76E8"/>
    <w:rsid w:val="000F3D10"/>
    <w:rsid w:val="000F679E"/>
    <w:rsid w:val="00100FC4"/>
    <w:rsid w:val="0010185F"/>
    <w:rsid w:val="00101E0D"/>
    <w:rsid w:val="00104AD8"/>
    <w:rsid w:val="00105287"/>
    <w:rsid w:val="00105D6C"/>
    <w:rsid w:val="00107C0E"/>
    <w:rsid w:val="00111785"/>
    <w:rsid w:val="00113C26"/>
    <w:rsid w:val="00116D2F"/>
    <w:rsid w:val="001207B7"/>
    <w:rsid w:val="00120E83"/>
    <w:rsid w:val="00121FC8"/>
    <w:rsid w:val="0012255A"/>
    <w:rsid w:val="0012282A"/>
    <w:rsid w:val="001256C3"/>
    <w:rsid w:val="001302EE"/>
    <w:rsid w:val="001308F8"/>
    <w:rsid w:val="00137822"/>
    <w:rsid w:val="001467DC"/>
    <w:rsid w:val="00161C9D"/>
    <w:rsid w:val="00162F07"/>
    <w:rsid w:val="001640A2"/>
    <w:rsid w:val="00164C5C"/>
    <w:rsid w:val="00165F1C"/>
    <w:rsid w:val="00166853"/>
    <w:rsid w:val="001736C9"/>
    <w:rsid w:val="001757B4"/>
    <w:rsid w:val="00185B37"/>
    <w:rsid w:val="00186239"/>
    <w:rsid w:val="001906FD"/>
    <w:rsid w:val="00190CE1"/>
    <w:rsid w:val="0019643A"/>
    <w:rsid w:val="00196F26"/>
    <w:rsid w:val="001A14ED"/>
    <w:rsid w:val="001A233E"/>
    <w:rsid w:val="001B167F"/>
    <w:rsid w:val="001B58A9"/>
    <w:rsid w:val="001C0A49"/>
    <w:rsid w:val="001C6960"/>
    <w:rsid w:val="001E33B0"/>
    <w:rsid w:val="001E3922"/>
    <w:rsid w:val="001E4BAC"/>
    <w:rsid w:val="001F4582"/>
    <w:rsid w:val="00200142"/>
    <w:rsid w:val="00200244"/>
    <w:rsid w:val="00210C81"/>
    <w:rsid w:val="0021640C"/>
    <w:rsid w:val="002260D8"/>
    <w:rsid w:val="00226BC8"/>
    <w:rsid w:val="002301C3"/>
    <w:rsid w:val="00230C39"/>
    <w:rsid w:val="002366F8"/>
    <w:rsid w:val="00237FA4"/>
    <w:rsid w:val="00243809"/>
    <w:rsid w:val="002503F8"/>
    <w:rsid w:val="0025143B"/>
    <w:rsid w:val="00253CB6"/>
    <w:rsid w:val="0025609F"/>
    <w:rsid w:val="0026644F"/>
    <w:rsid w:val="002720DD"/>
    <w:rsid w:val="0027534D"/>
    <w:rsid w:val="00282C77"/>
    <w:rsid w:val="00291167"/>
    <w:rsid w:val="00297286"/>
    <w:rsid w:val="002976DF"/>
    <w:rsid w:val="002979FD"/>
    <w:rsid w:val="002A4FCC"/>
    <w:rsid w:val="002A5063"/>
    <w:rsid w:val="002B0687"/>
    <w:rsid w:val="002B11D2"/>
    <w:rsid w:val="002B29A8"/>
    <w:rsid w:val="002B59EE"/>
    <w:rsid w:val="002B6FCF"/>
    <w:rsid w:val="002B76BB"/>
    <w:rsid w:val="002C2CC9"/>
    <w:rsid w:val="002C58A2"/>
    <w:rsid w:val="002D269C"/>
    <w:rsid w:val="002D3B85"/>
    <w:rsid w:val="002E152C"/>
    <w:rsid w:val="002E2E8C"/>
    <w:rsid w:val="002E69FC"/>
    <w:rsid w:val="002E742E"/>
    <w:rsid w:val="002E792D"/>
    <w:rsid w:val="002F1F51"/>
    <w:rsid w:val="00300563"/>
    <w:rsid w:val="0030065F"/>
    <w:rsid w:val="00301971"/>
    <w:rsid w:val="00307FBF"/>
    <w:rsid w:val="00311F30"/>
    <w:rsid w:val="00321D3D"/>
    <w:rsid w:val="00324497"/>
    <w:rsid w:val="00334AAF"/>
    <w:rsid w:val="003359C0"/>
    <w:rsid w:val="00340A74"/>
    <w:rsid w:val="00343D90"/>
    <w:rsid w:val="00346666"/>
    <w:rsid w:val="00352330"/>
    <w:rsid w:val="003536BE"/>
    <w:rsid w:val="00355165"/>
    <w:rsid w:val="00357AF5"/>
    <w:rsid w:val="00364DD1"/>
    <w:rsid w:val="00373A15"/>
    <w:rsid w:val="00374950"/>
    <w:rsid w:val="00374C81"/>
    <w:rsid w:val="00380C99"/>
    <w:rsid w:val="00392230"/>
    <w:rsid w:val="003A1A24"/>
    <w:rsid w:val="003B0885"/>
    <w:rsid w:val="003B0BF5"/>
    <w:rsid w:val="003B1086"/>
    <w:rsid w:val="003B4FF2"/>
    <w:rsid w:val="003B53D9"/>
    <w:rsid w:val="003B5E45"/>
    <w:rsid w:val="003B5F5A"/>
    <w:rsid w:val="003B7087"/>
    <w:rsid w:val="003C533A"/>
    <w:rsid w:val="003D1853"/>
    <w:rsid w:val="003E1992"/>
    <w:rsid w:val="003E1B70"/>
    <w:rsid w:val="003E4623"/>
    <w:rsid w:val="003E4B43"/>
    <w:rsid w:val="003E595C"/>
    <w:rsid w:val="003F12EE"/>
    <w:rsid w:val="003F15CF"/>
    <w:rsid w:val="003F225C"/>
    <w:rsid w:val="003F3B68"/>
    <w:rsid w:val="003F3DE2"/>
    <w:rsid w:val="003F6D57"/>
    <w:rsid w:val="003F7324"/>
    <w:rsid w:val="004017E0"/>
    <w:rsid w:val="00405099"/>
    <w:rsid w:val="00405E75"/>
    <w:rsid w:val="004101F0"/>
    <w:rsid w:val="00412E6D"/>
    <w:rsid w:val="00413B28"/>
    <w:rsid w:val="00416EA2"/>
    <w:rsid w:val="00417160"/>
    <w:rsid w:val="004177E5"/>
    <w:rsid w:val="0042051C"/>
    <w:rsid w:val="004235F6"/>
    <w:rsid w:val="0042501F"/>
    <w:rsid w:val="004274D7"/>
    <w:rsid w:val="00440B8A"/>
    <w:rsid w:val="00441B34"/>
    <w:rsid w:val="00442B36"/>
    <w:rsid w:val="004447E9"/>
    <w:rsid w:val="00446811"/>
    <w:rsid w:val="00446936"/>
    <w:rsid w:val="00447E68"/>
    <w:rsid w:val="00451E7F"/>
    <w:rsid w:val="00467E3F"/>
    <w:rsid w:val="00471909"/>
    <w:rsid w:val="004720F0"/>
    <w:rsid w:val="004725EC"/>
    <w:rsid w:val="004777DC"/>
    <w:rsid w:val="00485B49"/>
    <w:rsid w:val="004918A6"/>
    <w:rsid w:val="004954BF"/>
    <w:rsid w:val="0049637E"/>
    <w:rsid w:val="004A1086"/>
    <w:rsid w:val="004A3841"/>
    <w:rsid w:val="004B0372"/>
    <w:rsid w:val="004B3363"/>
    <w:rsid w:val="004B34EF"/>
    <w:rsid w:val="004B454E"/>
    <w:rsid w:val="004B68A0"/>
    <w:rsid w:val="004B6BDB"/>
    <w:rsid w:val="004B798A"/>
    <w:rsid w:val="004B7F29"/>
    <w:rsid w:val="004C2820"/>
    <w:rsid w:val="004C3569"/>
    <w:rsid w:val="004C41C4"/>
    <w:rsid w:val="004C600E"/>
    <w:rsid w:val="004C6B08"/>
    <w:rsid w:val="004C6C54"/>
    <w:rsid w:val="004D282A"/>
    <w:rsid w:val="004D3E21"/>
    <w:rsid w:val="004D4B71"/>
    <w:rsid w:val="004D6594"/>
    <w:rsid w:val="004E1463"/>
    <w:rsid w:val="004E1E6A"/>
    <w:rsid w:val="004E3F39"/>
    <w:rsid w:val="004E6E8F"/>
    <w:rsid w:val="004F154E"/>
    <w:rsid w:val="004F4E6D"/>
    <w:rsid w:val="004F62E9"/>
    <w:rsid w:val="004F7AD0"/>
    <w:rsid w:val="004F7F6B"/>
    <w:rsid w:val="00500711"/>
    <w:rsid w:val="00502707"/>
    <w:rsid w:val="005054E8"/>
    <w:rsid w:val="005104A0"/>
    <w:rsid w:val="005219BB"/>
    <w:rsid w:val="00521EE8"/>
    <w:rsid w:val="005303A6"/>
    <w:rsid w:val="005322C0"/>
    <w:rsid w:val="0053368C"/>
    <w:rsid w:val="00533F8A"/>
    <w:rsid w:val="0053670E"/>
    <w:rsid w:val="005433F5"/>
    <w:rsid w:val="00544B58"/>
    <w:rsid w:val="00545EF6"/>
    <w:rsid w:val="005472B8"/>
    <w:rsid w:val="00547A65"/>
    <w:rsid w:val="005504C6"/>
    <w:rsid w:val="00551961"/>
    <w:rsid w:val="00554574"/>
    <w:rsid w:val="00555ACE"/>
    <w:rsid w:val="00560CDE"/>
    <w:rsid w:val="005618F7"/>
    <w:rsid w:val="00565FB9"/>
    <w:rsid w:val="005679B8"/>
    <w:rsid w:val="00567B6B"/>
    <w:rsid w:val="005711DA"/>
    <w:rsid w:val="00571224"/>
    <w:rsid w:val="005715B5"/>
    <w:rsid w:val="00571FC8"/>
    <w:rsid w:val="005749E0"/>
    <w:rsid w:val="005760EA"/>
    <w:rsid w:val="00576B90"/>
    <w:rsid w:val="005775CB"/>
    <w:rsid w:val="00582A35"/>
    <w:rsid w:val="00584622"/>
    <w:rsid w:val="00585081"/>
    <w:rsid w:val="00585253"/>
    <w:rsid w:val="005865A1"/>
    <w:rsid w:val="00586E80"/>
    <w:rsid w:val="005A1A46"/>
    <w:rsid w:val="005A2D44"/>
    <w:rsid w:val="005A508C"/>
    <w:rsid w:val="005A53B0"/>
    <w:rsid w:val="005C4D68"/>
    <w:rsid w:val="005C587C"/>
    <w:rsid w:val="005C6265"/>
    <w:rsid w:val="005C7121"/>
    <w:rsid w:val="005C7D26"/>
    <w:rsid w:val="005D37D1"/>
    <w:rsid w:val="005D6B41"/>
    <w:rsid w:val="005D7CF7"/>
    <w:rsid w:val="005E00EB"/>
    <w:rsid w:val="005E3144"/>
    <w:rsid w:val="005E5583"/>
    <w:rsid w:val="005E7FCE"/>
    <w:rsid w:val="005F5B59"/>
    <w:rsid w:val="005F7083"/>
    <w:rsid w:val="0061038D"/>
    <w:rsid w:val="0061119A"/>
    <w:rsid w:val="006167FA"/>
    <w:rsid w:val="00616B69"/>
    <w:rsid w:val="00620BB0"/>
    <w:rsid w:val="006308C7"/>
    <w:rsid w:val="00630FEC"/>
    <w:rsid w:val="00636C2E"/>
    <w:rsid w:val="00641E1B"/>
    <w:rsid w:val="006422A8"/>
    <w:rsid w:val="00642756"/>
    <w:rsid w:val="006450E2"/>
    <w:rsid w:val="00647C47"/>
    <w:rsid w:val="00653FE1"/>
    <w:rsid w:val="00656E7A"/>
    <w:rsid w:val="00662DA8"/>
    <w:rsid w:val="006630D7"/>
    <w:rsid w:val="006763C2"/>
    <w:rsid w:val="00683790"/>
    <w:rsid w:val="00686367"/>
    <w:rsid w:val="0068773F"/>
    <w:rsid w:val="006878B9"/>
    <w:rsid w:val="0069704F"/>
    <w:rsid w:val="006974FA"/>
    <w:rsid w:val="00697E76"/>
    <w:rsid w:val="006A2CA7"/>
    <w:rsid w:val="006A3117"/>
    <w:rsid w:val="006A5A62"/>
    <w:rsid w:val="006A6B26"/>
    <w:rsid w:val="006B1581"/>
    <w:rsid w:val="006B2890"/>
    <w:rsid w:val="006B2E2F"/>
    <w:rsid w:val="006B34E6"/>
    <w:rsid w:val="006B5277"/>
    <w:rsid w:val="006B657F"/>
    <w:rsid w:val="006C4F8F"/>
    <w:rsid w:val="006C50FF"/>
    <w:rsid w:val="006D327F"/>
    <w:rsid w:val="006D7D84"/>
    <w:rsid w:val="006E1156"/>
    <w:rsid w:val="006E16A9"/>
    <w:rsid w:val="006E3700"/>
    <w:rsid w:val="006E5AD5"/>
    <w:rsid w:val="006E6D43"/>
    <w:rsid w:val="006E6D49"/>
    <w:rsid w:val="006E7687"/>
    <w:rsid w:val="006F27DC"/>
    <w:rsid w:val="006F44BD"/>
    <w:rsid w:val="006F4D62"/>
    <w:rsid w:val="006F5666"/>
    <w:rsid w:val="006F6CFB"/>
    <w:rsid w:val="006F756E"/>
    <w:rsid w:val="007050D7"/>
    <w:rsid w:val="00707A0E"/>
    <w:rsid w:val="0071748E"/>
    <w:rsid w:val="00720596"/>
    <w:rsid w:val="00720ACD"/>
    <w:rsid w:val="00733DDD"/>
    <w:rsid w:val="0073461F"/>
    <w:rsid w:val="0073740E"/>
    <w:rsid w:val="0074206E"/>
    <w:rsid w:val="0074622B"/>
    <w:rsid w:val="007523DD"/>
    <w:rsid w:val="00753BFC"/>
    <w:rsid w:val="00754AF9"/>
    <w:rsid w:val="00756384"/>
    <w:rsid w:val="0076032B"/>
    <w:rsid w:val="00766745"/>
    <w:rsid w:val="0077541E"/>
    <w:rsid w:val="00775E5E"/>
    <w:rsid w:val="00776208"/>
    <w:rsid w:val="00777503"/>
    <w:rsid w:val="0078195E"/>
    <w:rsid w:val="00783816"/>
    <w:rsid w:val="0078444C"/>
    <w:rsid w:val="00791E8F"/>
    <w:rsid w:val="00795ACC"/>
    <w:rsid w:val="007A03EA"/>
    <w:rsid w:val="007A575C"/>
    <w:rsid w:val="007A5CC1"/>
    <w:rsid w:val="007B2A26"/>
    <w:rsid w:val="007B657C"/>
    <w:rsid w:val="007B6B05"/>
    <w:rsid w:val="007C26F0"/>
    <w:rsid w:val="007C5014"/>
    <w:rsid w:val="007C5593"/>
    <w:rsid w:val="007C7961"/>
    <w:rsid w:val="007D0B52"/>
    <w:rsid w:val="007D20A5"/>
    <w:rsid w:val="007D4731"/>
    <w:rsid w:val="007E019E"/>
    <w:rsid w:val="007E209D"/>
    <w:rsid w:val="007F48BF"/>
    <w:rsid w:val="00801CB5"/>
    <w:rsid w:val="00814E30"/>
    <w:rsid w:val="00815AC4"/>
    <w:rsid w:val="00823541"/>
    <w:rsid w:val="00825BB4"/>
    <w:rsid w:val="008276D4"/>
    <w:rsid w:val="00827B91"/>
    <w:rsid w:val="00832286"/>
    <w:rsid w:val="00833848"/>
    <w:rsid w:val="00833883"/>
    <w:rsid w:val="008560D4"/>
    <w:rsid w:val="0085786B"/>
    <w:rsid w:val="00861C52"/>
    <w:rsid w:val="00862E90"/>
    <w:rsid w:val="00863621"/>
    <w:rsid w:val="008643C1"/>
    <w:rsid w:val="008710E8"/>
    <w:rsid w:val="00873430"/>
    <w:rsid w:val="0087550A"/>
    <w:rsid w:val="00877874"/>
    <w:rsid w:val="00881996"/>
    <w:rsid w:val="00884E39"/>
    <w:rsid w:val="0088508E"/>
    <w:rsid w:val="00890546"/>
    <w:rsid w:val="008A7C1E"/>
    <w:rsid w:val="008B1781"/>
    <w:rsid w:val="008B2D32"/>
    <w:rsid w:val="008B41A5"/>
    <w:rsid w:val="008B7123"/>
    <w:rsid w:val="008C3DF3"/>
    <w:rsid w:val="008D67CE"/>
    <w:rsid w:val="008E012A"/>
    <w:rsid w:val="008E2839"/>
    <w:rsid w:val="008E51FB"/>
    <w:rsid w:val="008E61D9"/>
    <w:rsid w:val="008F01E4"/>
    <w:rsid w:val="008F25D6"/>
    <w:rsid w:val="008F4AD5"/>
    <w:rsid w:val="008F5432"/>
    <w:rsid w:val="008F6E8B"/>
    <w:rsid w:val="009024BB"/>
    <w:rsid w:val="00902991"/>
    <w:rsid w:val="009033FE"/>
    <w:rsid w:val="00906152"/>
    <w:rsid w:val="00910C2F"/>
    <w:rsid w:val="00911F8A"/>
    <w:rsid w:val="00916744"/>
    <w:rsid w:val="00917317"/>
    <w:rsid w:val="009211C2"/>
    <w:rsid w:val="009235B5"/>
    <w:rsid w:val="00926718"/>
    <w:rsid w:val="0092781D"/>
    <w:rsid w:val="0093620E"/>
    <w:rsid w:val="00941BD6"/>
    <w:rsid w:val="009434F5"/>
    <w:rsid w:val="009440D7"/>
    <w:rsid w:val="0094433F"/>
    <w:rsid w:val="0094699E"/>
    <w:rsid w:val="00960801"/>
    <w:rsid w:val="00961042"/>
    <w:rsid w:val="00961242"/>
    <w:rsid w:val="00962B6C"/>
    <w:rsid w:val="00976CAB"/>
    <w:rsid w:val="009816D3"/>
    <w:rsid w:val="009825AA"/>
    <w:rsid w:val="00983260"/>
    <w:rsid w:val="009864BD"/>
    <w:rsid w:val="00990762"/>
    <w:rsid w:val="0099287D"/>
    <w:rsid w:val="0099379A"/>
    <w:rsid w:val="00995C5A"/>
    <w:rsid w:val="00996394"/>
    <w:rsid w:val="009A0104"/>
    <w:rsid w:val="009A0909"/>
    <w:rsid w:val="009A1994"/>
    <w:rsid w:val="009C267D"/>
    <w:rsid w:val="009C3304"/>
    <w:rsid w:val="009C3EF4"/>
    <w:rsid w:val="009C534B"/>
    <w:rsid w:val="009C61B5"/>
    <w:rsid w:val="009C7EC9"/>
    <w:rsid w:val="009D09BB"/>
    <w:rsid w:val="009E3FD9"/>
    <w:rsid w:val="009E6C04"/>
    <w:rsid w:val="009F2F04"/>
    <w:rsid w:val="009F6358"/>
    <w:rsid w:val="009F674F"/>
    <w:rsid w:val="00A0308F"/>
    <w:rsid w:val="00A03BAD"/>
    <w:rsid w:val="00A05229"/>
    <w:rsid w:val="00A05973"/>
    <w:rsid w:val="00A06DBE"/>
    <w:rsid w:val="00A14EE3"/>
    <w:rsid w:val="00A21695"/>
    <w:rsid w:val="00A22BBB"/>
    <w:rsid w:val="00A25BF9"/>
    <w:rsid w:val="00A302AD"/>
    <w:rsid w:val="00A3073A"/>
    <w:rsid w:val="00A3089A"/>
    <w:rsid w:val="00A33E91"/>
    <w:rsid w:val="00A34590"/>
    <w:rsid w:val="00A434EE"/>
    <w:rsid w:val="00A45999"/>
    <w:rsid w:val="00A4610D"/>
    <w:rsid w:val="00A4706C"/>
    <w:rsid w:val="00A5355A"/>
    <w:rsid w:val="00A54E46"/>
    <w:rsid w:val="00A54F98"/>
    <w:rsid w:val="00A61599"/>
    <w:rsid w:val="00A712D8"/>
    <w:rsid w:val="00A71707"/>
    <w:rsid w:val="00A73AB5"/>
    <w:rsid w:val="00A7469B"/>
    <w:rsid w:val="00A854CC"/>
    <w:rsid w:val="00A85816"/>
    <w:rsid w:val="00A86A42"/>
    <w:rsid w:val="00A961AC"/>
    <w:rsid w:val="00A965CF"/>
    <w:rsid w:val="00AA1746"/>
    <w:rsid w:val="00AA22F6"/>
    <w:rsid w:val="00AA42BB"/>
    <w:rsid w:val="00AA47FA"/>
    <w:rsid w:val="00AA61C1"/>
    <w:rsid w:val="00AA73CA"/>
    <w:rsid w:val="00AB095A"/>
    <w:rsid w:val="00AB120E"/>
    <w:rsid w:val="00AB1297"/>
    <w:rsid w:val="00AB12BA"/>
    <w:rsid w:val="00AB213F"/>
    <w:rsid w:val="00AB37B8"/>
    <w:rsid w:val="00AB6158"/>
    <w:rsid w:val="00AC0030"/>
    <w:rsid w:val="00AC3261"/>
    <w:rsid w:val="00AC47D0"/>
    <w:rsid w:val="00AD22FD"/>
    <w:rsid w:val="00AD3092"/>
    <w:rsid w:val="00AD49E9"/>
    <w:rsid w:val="00AD4D7B"/>
    <w:rsid w:val="00AD5912"/>
    <w:rsid w:val="00AD5C7F"/>
    <w:rsid w:val="00AE13F8"/>
    <w:rsid w:val="00AE7EEE"/>
    <w:rsid w:val="00AF0CF3"/>
    <w:rsid w:val="00AF1742"/>
    <w:rsid w:val="00AF19FB"/>
    <w:rsid w:val="00AF4193"/>
    <w:rsid w:val="00B12B69"/>
    <w:rsid w:val="00B155E0"/>
    <w:rsid w:val="00B17AE7"/>
    <w:rsid w:val="00B2248F"/>
    <w:rsid w:val="00B30E90"/>
    <w:rsid w:val="00B31A24"/>
    <w:rsid w:val="00B32E9B"/>
    <w:rsid w:val="00B34926"/>
    <w:rsid w:val="00B34B68"/>
    <w:rsid w:val="00B41240"/>
    <w:rsid w:val="00B41C0E"/>
    <w:rsid w:val="00B455C7"/>
    <w:rsid w:val="00B45FD1"/>
    <w:rsid w:val="00B53664"/>
    <w:rsid w:val="00B551E1"/>
    <w:rsid w:val="00B55FEB"/>
    <w:rsid w:val="00B60DFA"/>
    <w:rsid w:val="00B6317B"/>
    <w:rsid w:val="00B66F45"/>
    <w:rsid w:val="00B731F9"/>
    <w:rsid w:val="00B739C2"/>
    <w:rsid w:val="00B775FD"/>
    <w:rsid w:val="00B96B97"/>
    <w:rsid w:val="00BA02AF"/>
    <w:rsid w:val="00BA23FE"/>
    <w:rsid w:val="00BA33E0"/>
    <w:rsid w:val="00BB0EC4"/>
    <w:rsid w:val="00BB1AD2"/>
    <w:rsid w:val="00BB347A"/>
    <w:rsid w:val="00BB4EF9"/>
    <w:rsid w:val="00BC051E"/>
    <w:rsid w:val="00BC5B55"/>
    <w:rsid w:val="00BC7FF2"/>
    <w:rsid w:val="00BD151C"/>
    <w:rsid w:val="00BD20C2"/>
    <w:rsid w:val="00BD2373"/>
    <w:rsid w:val="00BD24CE"/>
    <w:rsid w:val="00BD4B40"/>
    <w:rsid w:val="00BD6FE2"/>
    <w:rsid w:val="00BE469C"/>
    <w:rsid w:val="00BE7E98"/>
    <w:rsid w:val="00BF6E64"/>
    <w:rsid w:val="00C011B7"/>
    <w:rsid w:val="00C14681"/>
    <w:rsid w:val="00C14A17"/>
    <w:rsid w:val="00C171A0"/>
    <w:rsid w:val="00C20749"/>
    <w:rsid w:val="00C23DB2"/>
    <w:rsid w:val="00C23E43"/>
    <w:rsid w:val="00C319BA"/>
    <w:rsid w:val="00C331CA"/>
    <w:rsid w:val="00C3405E"/>
    <w:rsid w:val="00C34351"/>
    <w:rsid w:val="00C344B9"/>
    <w:rsid w:val="00C369A0"/>
    <w:rsid w:val="00C374FB"/>
    <w:rsid w:val="00C42990"/>
    <w:rsid w:val="00C52082"/>
    <w:rsid w:val="00C54A25"/>
    <w:rsid w:val="00C63956"/>
    <w:rsid w:val="00C64E8F"/>
    <w:rsid w:val="00C659AF"/>
    <w:rsid w:val="00C73575"/>
    <w:rsid w:val="00C74063"/>
    <w:rsid w:val="00C840B2"/>
    <w:rsid w:val="00C8535A"/>
    <w:rsid w:val="00C863E8"/>
    <w:rsid w:val="00C879F8"/>
    <w:rsid w:val="00C93626"/>
    <w:rsid w:val="00C96470"/>
    <w:rsid w:val="00C9656F"/>
    <w:rsid w:val="00C97F40"/>
    <w:rsid w:val="00CA0122"/>
    <w:rsid w:val="00CA3794"/>
    <w:rsid w:val="00CA3836"/>
    <w:rsid w:val="00CA43EB"/>
    <w:rsid w:val="00CA6DAA"/>
    <w:rsid w:val="00CB3B3F"/>
    <w:rsid w:val="00CB427E"/>
    <w:rsid w:val="00CB5CAB"/>
    <w:rsid w:val="00CC091C"/>
    <w:rsid w:val="00CC1282"/>
    <w:rsid w:val="00CC159C"/>
    <w:rsid w:val="00CC2E20"/>
    <w:rsid w:val="00CC324B"/>
    <w:rsid w:val="00CC6F75"/>
    <w:rsid w:val="00CD0348"/>
    <w:rsid w:val="00CE54AA"/>
    <w:rsid w:val="00CE79BD"/>
    <w:rsid w:val="00CF2EB4"/>
    <w:rsid w:val="00CF3439"/>
    <w:rsid w:val="00CF4896"/>
    <w:rsid w:val="00D00A2E"/>
    <w:rsid w:val="00D05F24"/>
    <w:rsid w:val="00D069ED"/>
    <w:rsid w:val="00D06DF6"/>
    <w:rsid w:val="00D10EFB"/>
    <w:rsid w:val="00D12609"/>
    <w:rsid w:val="00D1420A"/>
    <w:rsid w:val="00D15B08"/>
    <w:rsid w:val="00D17EA4"/>
    <w:rsid w:val="00D211D7"/>
    <w:rsid w:val="00D24E30"/>
    <w:rsid w:val="00D251B7"/>
    <w:rsid w:val="00D26BF2"/>
    <w:rsid w:val="00D348C1"/>
    <w:rsid w:val="00D422D9"/>
    <w:rsid w:val="00D43DFC"/>
    <w:rsid w:val="00D47A67"/>
    <w:rsid w:val="00D52068"/>
    <w:rsid w:val="00D524A0"/>
    <w:rsid w:val="00D52A74"/>
    <w:rsid w:val="00D54CC6"/>
    <w:rsid w:val="00D609FF"/>
    <w:rsid w:val="00D61A9C"/>
    <w:rsid w:val="00D625A4"/>
    <w:rsid w:val="00D64065"/>
    <w:rsid w:val="00D6527A"/>
    <w:rsid w:val="00D70BB8"/>
    <w:rsid w:val="00D7135A"/>
    <w:rsid w:val="00D719AC"/>
    <w:rsid w:val="00D728E6"/>
    <w:rsid w:val="00D736DD"/>
    <w:rsid w:val="00D85090"/>
    <w:rsid w:val="00D866A8"/>
    <w:rsid w:val="00D9158B"/>
    <w:rsid w:val="00D92963"/>
    <w:rsid w:val="00D9543F"/>
    <w:rsid w:val="00D95E13"/>
    <w:rsid w:val="00D9733D"/>
    <w:rsid w:val="00DA2EE5"/>
    <w:rsid w:val="00DA2F4B"/>
    <w:rsid w:val="00DA4E2C"/>
    <w:rsid w:val="00DA4E3A"/>
    <w:rsid w:val="00DA5CE3"/>
    <w:rsid w:val="00DB17F9"/>
    <w:rsid w:val="00DB32BD"/>
    <w:rsid w:val="00DB3697"/>
    <w:rsid w:val="00DB36E1"/>
    <w:rsid w:val="00DB40EA"/>
    <w:rsid w:val="00DB4AED"/>
    <w:rsid w:val="00DB57E2"/>
    <w:rsid w:val="00DB6DBC"/>
    <w:rsid w:val="00DB7E46"/>
    <w:rsid w:val="00DC1EBB"/>
    <w:rsid w:val="00DC2FF5"/>
    <w:rsid w:val="00DC6142"/>
    <w:rsid w:val="00DD5C6D"/>
    <w:rsid w:val="00DF41D5"/>
    <w:rsid w:val="00DF4863"/>
    <w:rsid w:val="00DF648C"/>
    <w:rsid w:val="00E0113A"/>
    <w:rsid w:val="00E01D67"/>
    <w:rsid w:val="00E11A6C"/>
    <w:rsid w:val="00E124A6"/>
    <w:rsid w:val="00E143D9"/>
    <w:rsid w:val="00E1458B"/>
    <w:rsid w:val="00E23730"/>
    <w:rsid w:val="00E26442"/>
    <w:rsid w:val="00E27176"/>
    <w:rsid w:val="00E334CD"/>
    <w:rsid w:val="00E37543"/>
    <w:rsid w:val="00E436F5"/>
    <w:rsid w:val="00E7093B"/>
    <w:rsid w:val="00E72892"/>
    <w:rsid w:val="00E77240"/>
    <w:rsid w:val="00E8061A"/>
    <w:rsid w:val="00E82BA2"/>
    <w:rsid w:val="00E94BF3"/>
    <w:rsid w:val="00E95DBD"/>
    <w:rsid w:val="00EA33CB"/>
    <w:rsid w:val="00EA61D1"/>
    <w:rsid w:val="00EA6BE2"/>
    <w:rsid w:val="00EA7316"/>
    <w:rsid w:val="00EB23D8"/>
    <w:rsid w:val="00EB578C"/>
    <w:rsid w:val="00EB66E4"/>
    <w:rsid w:val="00EC0087"/>
    <w:rsid w:val="00EC450C"/>
    <w:rsid w:val="00EC498D"/>
    <w:rsid w:val="00ED4DC3"/>
    <w:rsid w:val="00ED57A4"/>
    <w:rsid w:val="00EE0D0A"/>
    <w:rsid w:val="00EE7228"/>
    <w:rsid w:val="00EF1051"/>
    <w:rsid w:val="00EF13E1"/>
    <w:rsid w:val="00EF189B"/>
    <w:rsid w:val="00EF40AB"/>
    <w:rsid w:val="00EF7939"/>
    <w:rsid w:val="00F00919"/>
    <w:rsid w:val="00F0273E"/>
    <w:rsid w:val="00F103DE"/>
    <w:rsid w:val="00F120B6"/>
    <w:rsid w:val="00F133FB"/>
    <w:rsid w:val="00F15ABE"/>
    <w:rsid w:val="00F167DC"/>
    <w:rsid w:val="00F16D68"/>
    <w:rsid w:val="00F211A3"/>
    <w:rsid w:val="00F228EB"/>
    <w:rsid w:val="00F236FC"/>
    <w:rsid w:val="00F2547E"/>
    <w:rsid w:val="00F27610"/>
    <w:rsid w:val="00F31FBC"/>
    <w:rsid w:val="00F3238E"/>
    <w:rsid w:val="00F32D36"/>
    <w:rsid w:val="00F366EA"/>
    <w:rsid w:val="00F42868"/>
    <w:rsid w:val="00F4479C"/>
    <w:rsid w:val="00F46A09"/>
    <w:rsid w:val="00F52F66"/>
    <w:rsid w:val="00F55002"/>
    <w:rsid w:val="00F601A5"/>
    <w:rsid w:val="00F62E13"/>
    <w:rsid w:val="00F666EB"/>
    <w:rsid w:val="00F679EB"/>
    <w:rsid w:val="00F73019"/>
    <w:rsid w:val="00F80001"/>
    <w:rsid w:val="00F84BDC"/>
    <w:rsid w:val="00FA45CD"/>
    <w:rsid w:val="00FB1F2F"/>
    <w:rsid w:val="00FB7923"/>
    <w:rsid w:val="00FD1BFC"/>
    <w:rsid w:val="00FD27B0"/>
    <w:rsid w:val="00FD4461"/>
    <w:rsid w:val="00FD785F"/>
    <w:rsid w:val="00FF153E"/>
    <w:rsid w:val="00FF30EE"/>
    <w:rsid w:val="00FF74FE"/>
    <w:rsid w:val="00FF7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AB"/>
    <w:rPr>
      <w:rFonts w:ascii="Calibri" w:eastAsia="Calibri" w:hAnsi="Calibri" w:cs="Arial Unicode MS"/>
    </w:rPr>
  </w:style>
  <w:style w:type="paragraph" w:styleId="Heading1">
    <w:name w:val="heading 1"/>
    <w:basedOn w:val="Normal"/>
    <w:next w:val="Normal"/>
    <w:link w:val="Heading1Char"/>
    <w:uiPriority w:val="9"/>
    <w:qFormat/>
    <w:rsid w:val="004B68A0"/>
    <w:pPr>
      <w:keepNext/>
      <w:spacing w:after="0" w:line="240" w:lineRule="auto"/>
      <w:jc w:val="both"/>
      <w:outlineLvl w:val="0"/>
    </w:pPr>
    <w:rPr>
      <w:rFonts w:ascii="Bell MT" w:eastAsia="Times New Roman" w:hAnsi="Bell MT" w:cs="Times New Roman"/>
      <w:b/>
      <w:bCs/>
      <w:kern w:val="32"/>
      <w:sz w:val="28"/>
      <w:szCs w:val="32"/>
    </w:rPr>
  </w:style>
  <w:style w:type="paragraph" w:styleId="Heading2">
    <w:name w:val="heading 2"/>
    <w:basedOn w:val="Normal"/>
    <w:link w:val="Heading2Char"/>
    <w:uiPriority w:val="9"/>
    <w:qFormat/>
    <w:rsid w:val="00CB5CAB"/>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next w:val="Normal"/>
    <w:link w:val="Heading3Char"/>
    <w:uiPriority w:val="9"/>
    <w:qFormat/>
    <w:rsid w:val="00CB5CA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CA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5C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5CAB"/>
    <w:pPr>
      <w:autoSpaceDE w:val="0"/>
      <w:autoSpaceDN w:val="0"/>
      <w:adjustRightInd w:val="0"/>
      <w:spacing w:after="0" w:line="240" w:lineRule="auto"/>
    </w:pPr>
    <w:rPr>
      <w:rFonts w:ascii="Arial" w:eastAsia="Calibri" w:hAnsi="Arial" w:cs="Arial"/>
      <w:color w:val="000000"/>
      <w:sz w:val="24"/>
      <w:szCs w:val="24"/>
      <w:lang w:bidi="my-MM"/>
    </w:rPr>
  </w:style>
  <w:style w:type="character" w:styleId="Hyperlink">
    <w:name w:val="Hyperlink"/>
    <w:uiPriority w:val="99"/>
    <w:unhideWhenUsed/>
    <w:rsid w:val="00CB5CAB"/>
    <w:rPr>
      <w:color w:val="0000FF"/>
      <w:u w:val="single"/>
    </w:rPr>
  </w:style>
  <w:style w:type="paragraph" w:styleId="BalloonText">
    <w:name w:val="Balloon Text"/>
    <w:basedOn w:val="Normal"/>
    <w:link w:val="BalloonTextChar"/>
    <w:semiHidden/>
    <w:unhideWhenUsed/>
    <w:rsid w:val="00CB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AB"/>
    <w:rPr>
      <w:rFonts w:ascii="Tahoma" w:eastAsia="Calibri" w:hAnsi="Tahoma" w:cs="Tahoma"/>
      <w:sz w:val="16"/>
      <w:szCs w:val="16"/>
    </w:rPr>
  </w:style>
  <w:style w:type="character" w:customStyle="1" w:styleId="Heading1Char">
    <w:name w:val="Heading 1 Char"/>
    <w:basedOn w:val="DefaultParagraphFont"/>
    <w:link w:val="Heading1"/>
    <w:uiPriority w:val="9"/>
    <w:rsid w:val="004B68A0"/>
    <w:rPr>
      <w:rFonts w:ascii="Bell MT" w:eastAsia="Times New Roman" w:hAnsi="Bell MT" w:cs="Times New Roman"/>
      <w:b/>
      <w:bCs/>
      <w:kern w:val="32"/>
      <w:sz w:val="28"/>
      <w:szCs w:val="32"/>
    </w:rPr>
  </w:style>
  <w:style w:type="character" w:customStyle="1" w:styleId="Heading2Char">
    <w:name w:val="Heading 2 Char"/>
    <w:basedOn w:val="DefaultParagraphFont"/>
    <w:link w:val="Heading2"/>
    <w:uiPriority w:val="9"/>
    <w:rsid w:val="00CB5CAB"/>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CB5CAB"/>
    <w:rPr>
      <w:rFonts w:ascii="Cambria" w:eastAsia="Times New Roman" w:hAnsi="Cambria" w:cs="Times New Roman"/>
      <w:b/>
      <w:bCs/>
      <w:sz w:val="26"/>
      <w:szCs w:val="26"/>
    </w:rPr>
  </w:style>
  <w:style w:type="paragraph" w:styleId="ListParagraph">
    <w:name w:val="List Paragraph"/>
    <w:basedOn w:val="Normal"/>
    <w:uiPriority w:val="34"/>
    <w:qFormat/>
    <w:rsid w:val="00CB5CAB"/>
    <w:pPr>
      <w:ind w:left="720"/>
      <w:contextualSpacing/>
    </w:pPr>
    <w:rPr>
      <w:rFonts w:cs="Times New Roman"/>
    </w:rPr>
  </w:style>
  <w:style w:type="character" w:styleId="FootnoteReference">
    <w:name w:val="footnote reference"/>
    <w:semiHidden/>
    <w:rsid w:val="00CB5CAB"/>
    <w:rPr>
      <w:vertAlign w:val="superscript"/>
    </w:rPr>
  </w:style>
  <w:style w:type="paragraph" w:styleId="FootnoteText">
    <w:name w:val="footnote text"/>
    <w:basedOn w:val="Normal"/>
    <w:link w:val="FootnoteTextChar"/>
    <w:semiHidden/>
    <w:rsid w:val="00CB5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5CA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5CAB"/>
    <w:pPr>
      <w:tabs>
        <w:tab w:val="center" w:pos="4680"/>
        <w:tab w:val="right" w:pos="9360"/>
      </w:tabs>
    </w:pPr>
    <w:rPr>
      <w:rFonts w:cs="Times New Roman"/>
    </w:rPr>
  </w:style>
  <w:style w:type="character" w:customStyle="1" w:styleId="HeaderChar">
    <w:name w:val="Header Char"/>
    <w:basedOn w:val="DefaultParagraphFont"/>
    <w:link w:val="Header"/>
    <w:uiPriority w:val="99"/>
    <w:rsid w:val="00CB5CAB"/>
    <w:rPr>
      <w:rFonts w:ascii="Calibri" w:eastAsia="Calibri" w:hAnsi="Calibri" w:cs="Times New Roman"/>
    </w:rPr>
  </w:style>
  <w:style w:type="character" w:styleId="Emphasis">
    <w:name w:val="Emphasis"/>
    <w:uiPriority w:val="20"/>
    <w:qFormat/>
    <w:rsid w:val="00CB5CAB"/>
    <w:rPr>
      <w:i/>
      <w:iCs/>
    </w:rPr>
  </w:style>
  <w:style w:type="character" w:customStyle="1" w:styleId="grame">
    <w:name w:val="grame"/>
    <w:basedOn w:val="DefaultParagraphFont"/>
    <w:rsid w:val="00CB5CAB"/>
  </w:style>
  <w:style w:type="character" w:customStyle="1" w:styleId="FooterChar">
    <w:name w:val="Footer Char"/>
    <w:link w:val="Footer"/>
    <w:uiPriority w:val="99"/>
    <w:rsid w:val="00CB5CAB"/>
    <w:rPr>
      <w:rFonts w:cs="Times New Roman"/>
    </w:rPr>
  </w:style>
  <w:style w:type="paragraph" w:styleId="Footer">
    <w:name w:val="footer"/>
    <w:basedOn w:val="Normal"/>
    <w:link w:val="FooterChar"/>
    <w:uiPriority w:val="99"/>
    <w:unhideWhenUsed/>
    <w:rsid w:val="00CB5CAB"/>
    <w:pPr>
      <w:tabs>
        <w:tab w:val="center" w:pos="4680"/>
        <w:tab w:val="right" w:pos="9360"/>
      </w:tabs>
    </w:pPr>
    <w:rPr>
      <w:rFonts w:asciiTheme="minorHAnsi" w:eastAsiaTheme="minorHAnsi" w:hAnsiTheme="minorHAnsi" w:cs="Times New Roman"/>
    </w:rPr>
  </w:style>
  <w:style w:type="character" w:customStyle="1" w:styleId="FooterChar1">
    <w:name w:val="Footer Char1"/>
    <w:basedOn w:val="DefaultParagraphFont"/>
    <w:uiPriority w:val="99"/>
    <w:semiHidden/>
    <w:rsid w:val="00CB5CAB"/>
    <w:rPr>
      <w:rFonts w:ascii="Calibri" w:eastAsia="Calibri" w:hAnsi="Calibri" w:cs="Arial Unicode MS"/>
    </w:rPr>
  </w:style>
  <w:style w:type="character" w:styleId="PageNumber">
    <w:name w:val="page number"/>
    <w:basedOn w:val="DefaultParagraphFont"/>
    <w:rsid w:val="00CB5CAB"/>
  </w:style>
  <w:style w:type="paragraph" w:styleId="NormalWeb">
    <w:name w:val="Normal (Web)"/>
    <w:basedOn w:val="Normal"/>
    <w:uiPriority w:val="99"/>
    <w:unhideWhenUsed/>
    <w:rsid w:val="00CB5CA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CB5CAB"/>
  </w:style>
  <w:style w:type="character" w:styleId="Strong">
    <w:name w:val="Strong"/>
    <w:uiPriority w:val="22"/>
    <w:qFormat/>
    <w:rsid w:val="00CB5CAB"/>
    <w:rPr>
      <w:b/>
      <w:bCs/>
    </w:rPr>
  </w:style>
  <w:style w:type="character" w:customStyle="1" w:styleId="BalloonTextChar1">
    <w:name w:val="Balloon Text Char1"/>
    <w:basedOn w:val="DefaultParagraphFont"/>
    <w:uiPriority w:val="99"/>
    <w:semiHidden/>
    <w:rsid w:val="00CB5CAB"/>
    <w:rPr>
      <w:rFonts w:ascii="Tahoma" w:eastAsia="Calibri" w:hAnsi="Tahoma" w:cs="Tahoma"/>
      <w:sz w:val="16"/>
      <w:szCs w:val="16"/>
    </w:rPr>
  </w:style>
  <w:style w:type="character" w:customStyle="1" w:styleId="h3">
    <w:name w:val="h3"/>
    <w:basedOn w:val="DefaultParagraphFont"/>
    <w:rsid w:val="00CB5CAB"/>
  </w:style>
  <w:style w:type="character" w:customStyle="1" w:styleId="postbody1">
    <w:name w:val="postbody1"/>
    <w:rsid w:val="00CB5CAB"/>
    <w:rPr>
      <w:sz w:val="18"/>
      <w:szCs w:val="18"/>
    </w:rPr>
  </w:style>
  <w:style w:type="character" w:styleId="FollowedHyperlink">
    <w:name w:val="FollowedHyperlink"/>
    <w:uiPriority w:val="99"/>
    <w:semiHidden/>
    <w:unhideWhenUsed/>
    <w:rsid w:val="00CB5CAB"/>
    <w:rPr>
      <w:color w:val="800080"/>
      <w:u w:val="single"/>
    </w:rPr>
  </w:style>
  <w:style w:type="character" w:customStyle="1" w:styleId="st">
    <w:name w:val="st"/>
    <w:basedOn w:val="DefaultParagraphFont"/>
    <w:rsid w:val="00CB5CAB"/>
  </w:style>
  <w:style w:type="character" w:styleId="SubtleEmphasis">
    <w:name w:val="Subtle Emphasis"/>
    <w:uiPriority w:val="19"/>
    <w:qFormat/>
    <w:rsid w:val="00CB5CAB"/>
    <w:rPr>
      <w:i/>
      <w:iCs/>
      <w:color w:val="808080"/>
    </w:rPr>
  </w:style>
  <w:style w:type="character" w:customStyle="1" w:styleId="goohl0">
    <w:name w:val="goohl0"/>
    <w:basedOn w:val="DefaultParagraphFont"/>
    <w:rsid w:val="00AD22FD"/>
  </w:style>
  <w:style w:type="character" w:customStyle="1" w:styleId="goohl1">
    <w:name w:val="goohl1"/>
    <w:basedOn w:val="DefaultParagraphFont"/>
    <w:rsid w:val="00AD22FD"/>
  </w:style>
  <w:style w:type="character" w:customStyle="1" w:styleId="slug-vol">
    <w:name w:val="slug-vol"/>
    <w:basedOn w:val="DefaultParagraphFont"/>
    <w:rsid w:val="00DA4E2C"/>
  </w:style>
  <w:style w:type="character" w:customStyle="1" w:styleId="slug-issue">
    <w:name w:val="slug-issue"/>
    <w:basedOn w:val="DefaultParagraphFont"/>
    <w:rsid w:val="00DA4E2C"/>
  </w:style>
  <w:style w:type="character" w:customStyle="1" w:styleId="slug-pages">
    <w:name w:val="slug-pages"/>
    <w:basedOn w:val="DefaultParagraphFont"/>
    <w:rsid w:val="00DA4E2C"/>
  </w:style>
  <w:style w:type="paragraph" w:customStyle="1" w:styleId="Body">
    <w:name w:val="Body"/>
    <w:rsid w:val="002979F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MY"/>
    </w:rPr>
  </w:style>
  <w:style w:type="numbering" w:customStyle="1" w:styleId="List0">
    <w:name w:val="List 0"/>
    <w:basedOn w:val="NoList"/>
    <w:rsid w:val="002979FD"/>
    <w:pPr>
      <w:numPr>
        <w:numId w:val="36"/>
      </w:numPr>
    </w:pPr>
  </w:style>
  <w:style w:type="numbering" w:customStyle="1" w:styleId="List1">
    <w:name w:val="List 1"/>
    <w:basedOn w:val="NoList"/>
    <w:rsid w:val="002979FD"/>
    <w:pPr>
      <w:numPr>
        <w:numId w:val="41"/>
      </w:numPr>
    </w:pPr>
  </w:style>
  <w:style w:type="paragraph" w:customStyle="1" w:styleId="TableStyle1">
    <w:name w:val="Table Style 1"/>
    <w:rsid w:val="002979F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MY" w:eastAsia="en-MY"/>
    </w:rPr>
  </w:style>
  <w:style w:type="paragraph" w:customStyle="1" w:styleId="TableStyle2">
    <w:name w:val="Table Style 2"/>
    <w:rsid w:val="002979F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MY" w:eastAsia="en-MY"/>
    </w:rPr>
  </w:style>
  <w:style w:type="paragraph" w:styleId="TOCHeading">
    <w:name w:val="TOC Heading"/>
    <w:basedOn w:val="Heading1"/>
    <w:next w:val="Normal"/>
    <w:uiPriority w:val="39"/>
    <w:semiHidden/>
    <w:unhideWhenUsed/>
    <w:qFormat/>
    <w:rsid w:val="0061119A"/>
    <w:pPr>
      <w:keepLines/>
      <w:spacing w:before="48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523DD"/>
    <w:pPr>
      <w:shd w:val="clear" w:color="auto" w:fill="F2F2F2" w:themeFill="background1" w:themeFillShade="F2"/>
      <w:tabs>
        <w:tab w:val="right" w:leader="dot" w:pos="10344"/>
      </w:tabs>
      <w:spacing w:after="0" w:line="240" w:lineRule="auto"/>
      <w:jc w:val="both"/>
    </w:pPr>
  </w:style>
  <w:style w:type="character" w:customStyle="1" w:styleId="apple-converted-space">
    <w:name w:val="apple-converted-space"/>
    <w:basedOn w:val="DefaultParagraphFont"/>
    <w:rsid w:val="005E3144"/>
  </w:style>
  <w:style w:type="table" w:styleId="MediumShading2-Accent6">
    <w:name w:val="Medium Shading 2 Accent 6"/>
    <w:basedOn w:val="TableNormal"/>
    <w:uiPriority w:val="64"/>
    <w:rsid w:val="00B12B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semiHidden/>
    <w:unhideWhenUsed/>
    <w:rsid w:val="008F6E8B"/>
    <w:rPr>
      <w:sz w:val="16"/>
      <w:szCs w:val="16"/>
    </w:rPr>
  </w:style>
  <w:style w:type="paragraph" w:styleId="CommentText">
    <w:name w:val="annotation text"/>
    <w:basedOn w:val="Normal"/>
    <w:link w:val="CommentTextChar"/>
    <w:unhideWhenUsed/>
    <w:rsid w:val="008F6E8B"/>
    <w:pPr>
      <w:spacing w:line="240" w:lineRule="auto"/>
    </w:pPr>
    <w:rPr>
      <w:sz w:val="20"/>
      <w:szCs w:val="20"/>
    </w:rPr>
  </w:style>
  <w:style w:type="character" w:customStyle="1" w:styleId="CommentTextChar">
    <w:name w:val="Comment Text Char"/>
    <w:basedOn w:val="DefaultParagraphFont"/>
    <w:link w:val="CommentText"/>
    <w:rsid w:val="008F6E8B"/>
    <w:rPr>
      <w:rFonts w:ascii="Calibri" w:eastAsia="Calibri" w:hAnsi="Calibri" w:cs="Arial Unicode MS"/>
      <w:sz w:val="20"/>
      <w:szCs w:val="20"/>
    </w:rPr>
  </w:style>
  <w:style w:type="paragraph" w:styleId="CommentSubject">
    <w:name w:val="annotation subject"/>
    <w:basedOn w:val="CommentText"/>
    <w:next w:val="CommentText"/>
    <w:link w:val="CommentSubjectChar"/>
    <w:unhideWhenUsed/>
    <w:rsid w:val="008F6E8B"/>
    <w:rPr>
      <w:b/>
      <w:bCs/>
    </w:rPr>
  </w:style>
  <w:style w:type="character" w:customStyle="1" w:styleId="CommentSubjectChar">
    <w:name w:val="Comment Subject Char"/>
    <w:basedOn w:val="CommentTextChar"/>
    <w:link w:val="CommentSubject"/>
    <w:rsid w:val="008F6E8B"/>
    <w:rPr>
      <w:rFonts w:ascii="Calibri" w:eastAsia="Calibri" w:hAnsi="Calibri" w:cs="Arial Unicode MS"/>
      <w:b/>
      <w:bCs/>
      <w:sz w:val="20"/>
      <w:szCs w:val="20"/>
    </w:rPr>
  </w:style>
  <w:style w:type="table" w:styleId="MediumGrid1-Accent6">
    <w:name w:val="Medium Grid 1 Accent 6"/>
    <w:basedOn w:val="TableNormal"/>
    <w:uiPriority w:val="67"/>
    <w:rsid w:val="00373A1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istParagraph1">
    <w:name w:val="List Paragraph1"/>
    <w:basedOn w:val="Normal"/>
    <w:rsid w:val="00571FC8"/>
    <w:pPr>
      <w:suppressAutoHyphens/>
      <w:ind w:left="720"/>
      <w:contextualSpacing/>
    </w:pPr>
    <w:rPr>
      <w:rFonts w:ascii="Times New Roman" w:eastAsia="Times New Roman" w:hAnsi="Times New Roman" w:cs="Calibri"/>
      <w:sz w:val="20"/>
      <w:lang w:eastAsia="ar-SA"/>
    </w:rPr>
  </w:style>
  <w:style w:type="paragraph" w:styleId="Revision">
    <w:name w:val="Revision"/>
    <w:hidden/>
    <w:uiPriority w:val="99"/>
    <w:semiHidden/>
    <w:rsid w:val="00571FC8"/>
    <w:pPr>
      <w:spacing w:after="0" w:line="240" w:lineRule="auto"/>
    </w:pPr>
    <w:rPr>
      <w:rFonts w:ascii="Times New Roman" w:eastAsia="Times New Roman" w:hAnsi="Times New Roman" w:cs="Calibri"/>
      <w:sz w:val="20"/>
      <w:lang w:val="tr-TR" w:eastAsia="ar-SA"/>
    </w:rPr>
  </w:style>
  <w:style w:type="character" w:customStyle="1" w:styleId="fontstyle01">
    <w:name w:val="fontstyle01"/>
    <w:rsid w:val="00571FC8"/>
    <w:rPr>
      <w:rFonts w:ascii="TimesNewRomanPS-BoldMT" w:hAnsi="TimesNewRomanPS-BoldMT" w:hint="default"/>
      <w:b/>
      <w:bCs/>
      <w:i w:val="0"/>
      <w:iCs w:val="0"/>
      <w:color w:val="000000"/>
      <w:sz w:val="22"/>
      <w:szCs w:val="22"/>
    </w:rPr>
  </w:style>
  <w:style w:type="character" w:customStyle="1" w:styleId="fontstyle21">
    <w:name w:val="fontstyle21"/>
    <w:rsid w:val="00571FC8"/>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AB"/>
    <w:rPr>
      <w:rFonts w:ascii="Calibri" w:eastAsia="Calibri" w:hAnsi="Calibri" w:cs="Arial Unicode MS"/>
    </w:rPr>
  </w:style>
  <w:style w:type="paragraph" w:styleId="Heading1">
    <w:name w:val="heading 1"/>
    <w:basedOn w:val="Normal"/>
    <w:next w:val="Normal"/>
    <w:link w:val="Heading1Char"/>
    <w:uiPriority w:val="9"/>
    <w:qFormat/>
    <w:rsid w:val="00582A35"/>
    <w:pPr>
      <w:keepNext/>
      <w:spacing w:after="0" w:line="240" w:lineRule="auto"/>
      <w:jc w:val="both"/>
      <w:outlineLvl w:val="0"/>
    </w:pPr>
    <w:rPr>
      <w:rFonts w:ascii="Times New Roman" w:eastAsia="Times New Roman" w:hAnsi="Times New Roman" w:cs="Times New Roman"/>
      <w:b/>
      <w:bCs/>
      <w:kern w:val="32"/>
      <w:sz w:val="28"/>
      <w:szCs w:val="32"/>
    </w:rPr>
  </w:style>
  <w:style w:type="paragraph" w:styleId="Heading2">
    <w:name w:val="heading 2"/>
    <w:basedOn w:val="Normal"/>
    <w:link w:val="Heading2Char"/>
    <w:uiPriority w:val="9"/>
    <w:qFormat/>
    <w:rsid w:val="00CB5CAB"/>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next w:val="Normal"/>
    <w:link w:val="Heading3Char"/>
    <w:uiPriority w:val="9"/>
    <w:qFormat/>
    <w:rsid w:val="00CB5CA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CA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5C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5CAB"/>
    <w:pPr>
      <w:autoSpaceDE w:val="0"/>
      <w:autoSpaceDN w:val="0"/>
      <w:adjustRightInd w:val="0"/>
      <w:spacing w:after="0" w:line="240" w:lineRule="auto"/>
    </w:pPr>
    <w:rPr>
      <w:rFonts w:ascii="Arial" w:eastAsia="Calibri" w:hAnsi="Arial" w:cs="Arial"/>
      <w:color w:val="000000"/>
      <w:sz w:val="24"/>
      <w:szCs w:val="24"/>
      <w:lang w:bidi="my-MM"/>
    </w:rPr>
  </w:style>
  <w:style w:type="character" w:styleId="Hyperlink">
    <w:name w:val="Hyperlink"/>
    <w:uiPriority w:val="99"/>
    <w:unhideWhenUsed/>
    <w:rsid w:val="00CB5CAB"/>
    <w:rPr>
      <w:color w:val="0000FF"/>
      <w:u w:val="single"/>
    </w:rPr>
  </w:style>
  <w:style w:type="paragraph" w:styleId="BalloonText">
    <w:name w:val="Balloon Text"/>
    <w:basedOn w:val="Normal"/>
    <w:link w:val="BalloonTextChar"/>
    <w:uiPriority w:val="99"/>
    <w:semiHidden/>
    <w:unhideWhenUsed/>
    <w:rsid w:val="00CB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AB"/>
    <w:rPr>
      <w:rFonts w:ascii="Tahoma" w:eastAsia="Calibri" w:hAnsi="Tahoma" w:cs="Tahoma"/>
      <w:sz w:val="16"/>
      <w:szCs w:val="16"/>
    </w:rPr>
  </w:style>
  <w:style w:type="character" w:customStyle="1" w:styleId="Heading1Char">
    <w:name w:val="Heading 1 Char"/>
    <w:basedOn w:val="DefaultParagraphFont"/>
    <w:link w:val="Heading1"/>
    <w:uiPriority w:val="9"/>
    <w:rsid w:val="00582A35"/>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uiPriority w:val="9"/>
    <w:rsid w:val="00CB5CAB"/>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CB5CAB"/>
    <w:rPr>
      <w:rFonts w:ascii="Cambria" w:eastAsia="Times New Roman" w:hAnsi="Cambria" w:cs="Times New Roman"/>
      <w:b/>
      <w:bCs/>
      <w:sz w:val="26"/>
      <w:szCs w:val="26"/>
    </w:rPr>
  </w:style>
  <w:style w:type="paragraph" w:styleId="ListParagraph">
    <w:name w:val="List Paragraph"/>
    <w:basedOn w:val="Normal"/>
    <w:uiPriority w:val="34"/>
    <w:qFormat/>
    <w:rsid w:val="00CB5CAB"/>
    <w:pPr>
      <w:ind w:left="720"/>
      <w:contextualSpacing/>
    </w:pPr>
    <w:rPr>
      <w:rFonts w:cs="Times New Roman"/>
    </w:rPr>
  </w:style>
  <w:style w:type="character" w:styleId="FootnoteReference">
    <w:name w:val="footnote reference"/>
    <w:uiPriority w:val="99"/>
    <w:semiHidden/>
    <w:rsid w:val="00CB5CAB"/>
    <w:rPr>
      <w:vertAlign w:val="superscript"/>
    </w:rPr>
  </w:style>
  <w:style w:type="paragraph" w:styleId="FootnoteText">
    <w:name w:val="footnote text"/>
    <w:basedOn w:val="Normal"/>
    <w:link w:val="FootnoteTextChar"/>
    <w:uiPriority w:val="99"/>
    <w:semiHidden/>
    <w:rsid w:val="00CB5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5CA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5CAB"/>
    <w:pPr>
      <w:tabs>
        <w:tab w:val="center" w:pos="4680"/>
        <w:tab w:val="right" w:pos="9360"/>
      </w:tabs>
    </w:pPr>
    <w:rPr>
      <w:rFonts w:cs="Times New Roman"/>
    </w:rPr>
  </w:style>
  <w:style w:type="character" w:customStyle="1" w:styleId="HeaderChar">
    <w:name w:val="Header Char"/>
    <w:basedOn w:val="DefaultParagraphFont"/>
    <w:link w:val="Header"/>
    <w:uiPriority w:val="99"/>
    <w:rsid w:val="00CB5CAB"/>
    <w:rPr>
      <w:rFonts w:ascii="Calibri" w:eastAsia="Calibri" w:hAnsi="Calibri" w:cs="Times New Roman"/>
    </w:rPr>
  </w:style>
  <w:style w:type="character" w:styleId="Emphasis">
    <w:name w:val="Emphasis"/>
    <w:uiPriority w:val="20"/>
    <w:qFormat/>
    <w:rsid w:val="00CB5CAB"/>
    <w:rPr>
      <w:i/>
      <w:iCs/>
    </w:rPr>
  </w:style>
  <w:style w:type="character" w:customStyle="1" w:styleId="grame">
    <w:name w:val="grame"/>
    <w:basedOn w:val="DefaultParagraphFont"/>
    <w:rsid w:val="00CB5CAB"/>
  </w:style>
  <w:style w:type="character" w:customStyle="1" w:styleId="FooterChar">
    <w:name w:val="Footer Char"/>
    <w:link w:val="Footer"/>
    <w:uiPriority w:val="99"/>
    <w:rsid w:val="00CB5CAB"/>
    <w:rPr>
      <w:rFonts w:cs="Times New Roman"/>
    </w:rPr>
  </w:style>
  <w:style w:type="paragraph" w:styleId="Footer">
    <w:name w:val="footer"/>
    <w:basedOn w:val="Normal"/>
    <w:link w:val="FooterChar"/>
    <w:uiPriority w:val="99"/>
    <w:unhideWhenUsed/>
    <w:rsid w:val="00CB5CAB"/>
    <w:pPr>
      <w:tabs>
        <w:tab w:val="center" w:pos="4680"/>
        <w:tab w:val="right" w:pos="9360"/>
      </w:tabs>
    </w:pPr>
    <w:rPr>
      <w:rFonts w:asciiTheme="minorHAnsi" w:eastAsiaTheme="minorHAnsi" w:hAnsiTheme="minorHAnsi" w:cs="Times New Roman"/>
    </w:rPr>
  </w:style>
  <w:style w:type="character" w:customStyle="1" w:styleId="FooterChar1">
    <w:name w:val="Footer Char1"/>
    <w:basedOn w:val="DefaultParagraphFont"/>
    <w:uiPriority w:val="99"/>
    <w:semiHidden/>
    <w:rsid w:val="00CB5CAB"/>
    <w:rPr>
      <w:rFonts w:ascii="Calibri" w:eastAsia="Calibri" w:hAnsi="Calibri" w:cs="Arial Unicode MS"/>
    </w:rPr>
  </w:style>
  <w:style w:type="character" w:styleId="PageNumber">
    <w:name w:val="page number"/>
    <w:basedOn w:val="DefaultParagraphFont"/>
    <w:rsid w:val="00CB5CAB"/>
  </w:style>
  <w:style w:type="paragraph" w:styleId="NormalWeb">
    <w:name w:val="Normal (Web)"/>
    <w:basedOn w:val="Normal"/>
    <w:uiPriority w:val="99"/>
    <w:unhideWhenUsed/>
    <w:rsid w:val="00CB5CA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CB5CAB"/>
  </w:style>
  <w:style w:type="character" w:styleId="Strong">
    <w:name w:val="Strong"/>
    <w:uiPriority w:val="22"/>
    <w:qFormat/>
    <w:rsid w:val="00CB5CAB"/>
    <w:rPr>
      <w:b/>
      <w:bCs/>
    </w:rPr>
  </w:style>
  <w:style w:type="character" w:customStyle="1" w:styleId="BalloonTextChar1">
    <w:name w:val="Balloon Text Char1"/>
    <w:basedOn w:val="DefaultParagraphFont"/>
    <w:uiPriority w:val="99"/>
    <w:semiHidden/>
    <w:rsid w:val="00CB5CAB"/>
    <w:rPr>
      <w:rFonts w:ascii="Tahoma" w:eastAsia="Calibri" w:hAnsi="Tahoma" w:cs="Tahoma"/>
      <w:sz w:val="16"/>
      <w:szCs w:val="16"/>
    </w:rPr>
  </w:style>
  <w:style w:type="character" w:customStyle="1" w:styleId="h3">
    <w:name w:val="h3"/>
    <w:basedOn w:val="DefaultParagraphFont"/>
    <w:rsid w:val="00CB5CAB"/>
  </w:style>
  <w:style w:type="character" w:customStyle="1" w:styleId="postbody1">
    <w:name w:val="postbody1"/>
    <w:rsid w:val="00CB5CAB"/>
    <w:rPr>
      <w:sz w:val="18"/>
      <w:szCs w:val="18"/>
    </w:rPr>
  </w:style>
  <w:style w:type="character" w:styleId="FollowedHyperlink">
    <w:name w:val="FollowedHyperlink"/>
    <w:uiPriority w:val="99"/>
    <w:semiHidden/>
    <w:unhideWhenUsed/>
    <w:rsid w:val="00CB5CAB"/>
    <w:rPr>
      <w:color w:val="800080"/>
      <w:u w:val="single"/>
    </w:rPr>
  </w:style>
  <w:style w:type="character" w:customStyle="1" w:styleId="st">
    <w:name w:val="st"/>
    <w:basedOn w:val="DefaultParagraphFont"/>
    <w:rsid w:val="00CB5CAB"/>
  </w:style>
  <w:style w:type="character" w:styleId="SubtleEmphasis">
    <w:name w:val="Subtle Emphasis"/>
    <w:uiPriority w:val="19"/>
    <w:qFormat/>
    <w:rsid w:val="00CB5CAB"/>
    <w:rPr>
      <w:i/>
      <w:iCs/>
      <w:color w:val="808080"/>
    </w:rPr>
  </w:style>
  <w:style w:type="character" w:customStyle="1" w:styleId="goohl0">
    <w:name w:val="goohl0"/>
    <w:basedOn w:val="DefaultParagraphFont"/>
    <w:rsid w:val="00AD22FD"/>
  </w:style>
  <w:style w:type="character" w:customStyle="1" w:styleId="goohl1">
    <w:name w:val="goohl1"/>
    <w:basedOn w:val="DefaultParagraphFont"/>
    <w:rsid w:val="00AD22FD"/>
  </w:style>
  <w:style w:type="character" w:customStyle="1" w:styleId="slug-vol">
    <w:name w:val="slug-vol"/>
    <w:basedOn w:val="DefaultParagraphFont"/>
    <w:rsid w:val="00DA4E2C"/>
  </w:style>
  <w:style w:type="character" w:customStyle="1" w:styleId="slug-issue">
    <w:name w:val="slug-issue"/>
    <w:basedOn w:val="DefaultParagraphFont"/>
    <w:rsid w:val="00DA4E2C"/>
  </w:style>
  <w:style w:type="character" w:customStyle="1" w:styleId="slug-pages">
    <w:name w:val="slug-pages"/>
    <w:basedOn w:val="DefaultParagraphFont"/>
    <w:rsid w:val="00DA4E2C"/>
  </w:style>
  <w:style w:type="paragraph" w:customStyle="1" w:styleId="Body">
    <w:name w:val="Body"/>
    <w:rsid w:val="002979F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MY"/>
    </w:rPr>
  </w:style>
  <w:style w:type="numbering" w:customStyle="1" w:styleId="List0">
    <w:name w:val="List 0"/>
    <w:basedOn w:val="NoList"/>
    <w:rsid w:val="002979FD"/>
    <w:pPr>
      <w:numPr>
        <w:numId w:val="36"/>
      </w:numPr>
    </w:pPr>
  </w:style>
  <w:style w:type="numbering" w:customStyle="1" w:styleId="List1">
    <w:name w:val="List 1"/>
    <w:basedOn w:val="NoList"/>
    <w:rsid w:val="002979FD"/>
    <w:pPr>
      <w:numPr>
        <w:numId w:val="41"/>
      </w:numPr>
    </w:pPr>
  </w:style>
  <w:style w:type="paragraph" w:customStyle="1" w:styleId="TableStyle1">
    <w:name w:val="Table Style 1"/>
    <w:rsid w:val="002979F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MY" w:eastAsia="en-MY"/>
    </w:rPr>
  </w:style>
  <w:style w:type="paragraph" w:customStyle="1" w:styleId="TableStyle2">
    <w:name w:val="Table Style 2"/>
    <w:rsid w:val="002979F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MY" w:eastAsia="en-MY"/>
    </w:rPr>
  </w:style>
  <w:style w:type="paragraph" w:styleId="TOCHeading">
    <w:name w:val="TOC Heading"/>
    <w:basedOn w:val="Heading1"/>
    <w:next w:val="Normal"/>
    <w:uiPriority w:val="39"/>
    <w:semiHidden/>
    <w:unhideWhenUsed/>
    <w:qFormat/>
    <w:rsid w:val="0061119A"/>
    <w:pPr>
      <w:keepLines/>
      <w:spacing w:before="48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523DD"/>
    <w:pPr>
      <w:shd w:val="clear" w:color="auto" w:fill="F2F2F2" w:themeFill="background1" w:themeFillShade="F2"/>
      <w:tabs>
        <w:tab w:val="right" w:leader="dot" w:pos="10344"/>
      </w:tabs>
      <w:spacing w:after="0" w:line="240" w:lineRule="auto"/>
      <w:jc w:val="both"/>
    </w:pPr>
  </w:style>
  <w:style w:type="character" w:customStyle="1" w:styleId="apple-converted-space">
    <w:name w:val="apple-converted-space"/>
    <w:basedOn w:val="DefaultParagraphFont"/>
    <w:rsid w:val="005E3144"/>
  </w:style>
  <w:style w:type="table" w:styleId="MediumShading2-Accent6">
    <w:name w:val="Medium Shading 2 Accent 6"/>
    <w:basedOn w:val="TableNormal"/>
    <w:uiPriority w:val="64"/>
    <w:rsid w:val="00B12B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8F6E8B"/>
    <w:rPr>
      <w:sz w:val="16"/>
      <w:szCs w:val="16"/>
    </w:rPr>
  </w:style>
  <w:style w:type="paragraph" w:styleId="CommentText">
    <w:name w:val="annotation text"/>
    <w:basedOn w:val="Normal"/>
    <w:link w:val="CommentTextChar"/>
    <w:uiPriority w:val="99"/>
    <w:semiHidden/>
    <w:unhideWhenUsed/>
    <w:rsid w:val="008F6E8B"/>
    <w:pPr>
      <w:spacing w:line="240" w:lineRule="auto"/>
    </w:pPr>
    <w:rPr>
      <w:sz w:val="20"/>
      <w:szCs w:val="20"/>
    </w:rPr>
  </w:style>
  <w:style w:type="character" w:customStyle="1" w:styleId="CommentTextChar">
    <w:name w:val="Comment Text Char"/>
    <w:basedOn w:val="DefaultParagraphFont"/>
    <w:link w:val="CommentText"/>
    <w:uiPriority w:val="99"/>
    <w:semiHidden/>
    <w:rsid w:val="008F6E8B"/>
    <w:rPr>
      <w:rFonts w:ascii="Calibri" w:eastAsia="Calibri" w:hAnsi="Calibri" w:cs="Arial Unicode MS"/>
      <w:sz w:val="20"/>
      <w:szCs w:val="20"/>
    </w:rPr>
  </w:style>
  <w:style w:type="paragraph" w:styleId="CommentSubject">
    <w:name w:val="annotation subject"/>
    <w:basedOn w:val="CommentText"/>
    <w:next w:val="CommentText"/>
    <w:link w:val="CommentSubjectChar"/>
    <w:uiPriority w:val="99"/>
    <w:semiHidden/>
    <w:unhideWhenUsed/>
    <w:rsid w:val="008F6E8B"/>
    <w:rPr>
      <w:b/>
      <w:bCs/>
    </w:rPr>
  </w:style>
  <w:style w:type="character" w:customStyle="1" w:styleId="CommentSubjectChar">
    <w:name w:val="Comment Subject Char"/>
    <w:basedOn w:val="CommentTextChar"/>
    <w:link w:val="CommentSubject"/>
    <w:uiPriority w:val="99"/>
    <w:semiHidden/>
    <w:rsid w:val="008F6E8B"/>
    <w:rPr>
      <w:rFonts w:ascii="Calibri" w:eastAsia="Calibri" w:hAnsi="Calibri" w:cs="Arial Unicode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19680">
      <w:bodyDiv w:val="1"/>
      <w:marLeft w:val="0"/>
      <w:marRight w:val="0"/>
      <w:marTop w:val="0"/>
      <w:marBottom w:val="0"/>
      <w:divBdr>
        <w:top w:val="none" w:sz="0" w:space="0" w:color="auto"/>
        <w:left w:val="none" w:sz="0" w:space="0" w:color="auto"/>
        <w:bottom w:val="none" w:sz="0" w:space="0" w:color="auto"/>
        <w:right w:val="none" w:sz="0" w:space="0" w:color="auto"/>
      </w:divBdr>
      <w:divsChild>
        <w:div w:id="146365678">
          <w:marLeft w:val="0"/>
          <w:marRight w:val="0"/>
          <w:marTop w:val="0"/>
          <w:marBottom w:val="0"/>
          <w:divBdr>
            <w:top w:val="single" w:sz="4" w:space="1" w:color="CCCCCC"/>
            <w:left w:val="single" w:sz="4" w:space="1" w:color="CCCCCC"/>
            <w:bottom w:val="single" w:sz="4" w:space="1" w:color="CCCCCC"/>
            <w:right w:val="single" w:sz="4" w:space="1"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orcid-search/quick-search?searchQuery=Vo%20Thi%20Quy" TargetMode="External"/><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orcid.org/0000-0003-0630-4518"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creativecommons.org/licenses/by/3.0/" TargetMode="External"/><Relationship Id="rId4" Type="http://schemas.microsoft.com/office/2007/relationships/stylesWithEffects" Target="stylesWithEffects.xml"/><Relationship Id="rId9" Type="http://schemas.openxmlformats.org/officeDocument/2006/relationships/hyperlink" Target="http://crossmark.crossref.org/dialog/?doi=10.20448/journal.509.2018.52.131.143&amp;domain=pdf&amp;date_stamp=2017-01-14"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F60E-988B-4258-9D10-183D45FF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21566</Words>
  <Characters>122932</Characters>
  <Application>Microsoft Office Word</Application>
  <DocSecurity>0</DocSecurity>
  <Lines>1024</Lines>
  <Paragraphs>288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ksr</Company>
  <LinksUpToDate>false</LinksUpToDate>
  <CharactersWithSpaces>144210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Adnan</cp:lastModifiedBy>
  <cp:revision>19</cp:revision>
  <cp:lastPrinted>2019-07-03T15:02:00Z</cp:lastPrinted>
  <dcterms:created xsi:type="dcterms:W3CDTF">2018-09-18T13:20:00Z</dcterms:created>
  <dcterms:modified xsi:type="dcterms:W3CDTF">2019-07-03T15:02:00Z</dcterms:modified>
</cp:coreProperties>
</file>